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0816-2021-QEO-2022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安徽国登管业科技有限公司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Q:ISC-Q-2021-1656,O:ISC-O-2021-1053,E:ISC-E-2021-1143</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91340122568991847B</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Q:60,O:60,E:60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安徽国登管业科技有限公司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Q：聚氯乙烯（PVC）、聚乙烯（PE）、聚丙烯（PP）管材/管件、许可范围内给水用聚乙烯（PE）管材/管件的生产及销售</w:t>
            </w:r>
          </w:p>
          <w:p w:rsidR="00E604D8">
            <w:pPr>
              <w:snapToGrid w:val="0"/>
              <w:spacing w:line="0" w:lineRule="atLeast"/>
              <w:jc w:val="left"/>
              <w:rPr>
                <w:sz w:val="22"/>
                <w:szCs w:val="22"/>
              </w:rPr>
            </w:pPr>
            <w:r>
              <w:rPr>
                <w:sz w:val="22"/>
                <w:szCs w:val="22"/>
              </w:rPr>
              <w:t>O：聚氯乙烯（PVC）、聚乙烯（PE）、聚丙烯（PP）管材/管件、许可范围内给水用聚乙烯（PE）管材/管件的生产及销售所涉及场所的相关职业健康安全管理活动</w:t>
            </w:r>
          </w:p>
          <w:p w:rsidR="00E604D8">
            <w:pPr>
              <w:snapToGrid w:val="0"/>
              <w:spacing w:line="0" w:lineRule="atLeast"/>
              <w:jc w:val="left"/>
              <w:rPr>
                <w:sz w:val="22"/>
                <w:szCs w:val="22"/>
              </w:rPr>
            </w:pPr>
            <w:r>
              <w:rPr>
                <w:sz w:val="22"/>
                <w:szCs w:val="22"/>
              </w:rPr>
              <w:t>E：聚氯乙烯（PVC）、聚乙烯（PE）、聚丙烯（PP）管材/管件、许可范围内给水用聚乙烯（PE）管材/管件的生产及销售所涉及场所的相关环境管理活动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安徽省合肥市商贸物流开发区唐安路以北、大彭路以西</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安徽省合肥市商贸物流开发区唐安路以北、大彭路以西</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安徽国登管业科技有限公司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Q:ISC-Q-2021-1656,O:ISC-O-2021-1053,E:ISC-E-2021-1143</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安徽省合肥市商贸物流开发区唐安路以北、大彭路以西</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