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hint="eastAsia" w:ascii="楷体" w:hAnsi="楷体" w:eastAsia="楷体" w:cs="楷体"/>
                <w:sz w:val="21"/>
                <w:szCs w:val="21"/>
              </w:rPr>
            </w:pPr>
            <w:r>
              <w:rPr>
                <w:rFonts w:hint="eastAsia" w:ascii="楷体" w:hAnsi="楷体" w:eastAsia="楷体" w:cs="楷体"/>
                <w:sz w:val="21"/>
                <w:szCs w:val="21"/>
              </w:rPr>
              <w:t>过程与活动、</w:t>
            </w:r>
          </w:p>
          <w:p>
            <w:pPr>
              <w:spacing w:line="276" w:lineRule="auto"/>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涉及</w:t>
            </w:r>
          </w:p>
          <w:p>
            <w:pPr>
              <w:spacing w:line="276" w:lineRule="auto"/>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受审核部门： 管理层     主管领导/</w:t>
            </w:r>
            <w:r>
              <w:rPr>
                <w:rFonts w:hint="eastAsia" w:ascii="楷体" w:hAnsi="楷体" w:eastAsia="楷体" w:cs="楷体"/>
                <w:sz w:val="21"/>
                <w:szCs w:val="21"/>
                <w:lang w:val="en-US" w:eastAsia="zh-CN"/>
              </w:rPr>
              <w:t xml:space="preserve">鲁博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魏爱蕊</w:t>
            </w:r>
            <w:r>
              <w:rPr>
                <w:rFonts w:hint="eastAsia" w:ascii="楷体" w:hAnsi="楷体" w:eastAsia="楷体" w:cs="楷体"/>
                <w:sz w:val="21"/>
                <w:szCs w:val="21"/>
              </w:rPr>
              <w:t xml:space="preserve"> </w:t>
            </w:r>
          </w:p>
        </w:tc>
        <w:tc>
          <w:tcPr>
            <w:tcW w:w="1585" w:type="dxa"/>
            <w:vMerge w:val="restart"/>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hint="eastAsia" w:ascii="楷体" w:hAnsi="楷体" w:eastAsia="楷体" w:cs="楷体"/>
                <w:sz w:val="21"/>
                <w:szCs w:val="21"/>
              </w:rPr>
            </w:pPr>
          </w:p>
        </w:tc>
        <w:tc>
          <w:tcPr>
            <w:tcW w:w="960" w:type="dxa"/>
            <w:vMerge w:val="continue"/>
            <w:vAlign w:val="center"/>
          </w:tcPr>
          <w:p>
            <w:pPr>
              <w:spacing w:line="276" w:lineRule="auto"/>
              <w:rPr>
                <w:rFonts w:hint="eastAsia" w:ascii="楷体" w:hAnsi="楷体" w:eastAsia="楷体" w:cs="楷体"/>
                <w:sz w:val="21"/>
                <w:szCs w:val="21"/>
              </w:rPr>
            </w:pPr>
          </w:p>
        </w:tc>
        <w:tc>
          <w:tcPr>
            <w:tcW w:w="10004" w:type="dxa"/>
            <w:vAlign w:val="center"/>
          </w:tcPr>
          <w:p>
            <w:pPr>
              <w:spacing w:before="120" w:line="276" w:lineRule="auto"/>
              <w:rPr>
                <w:rFonts w:hint="eastAsia" w:ascii="楷体" w:hAnsi="楷体" w:eastAsia="楷体" w:cs="楷体"/>
                <w:sz w:val="21"/>
                <w:szCs w:val="21"/>
              </w:rPr>
            </w:pPr>
            <w:r>
              <w:rPr>
                <w:rFonts w:hint="eastAsia" w:ascii="楷体" w:hAnsi="楷体" w:eastAsia="楷体" w:cs="楷体"/>
                <w:sz w:val="21"/>
                <w:szCs w:val="21"/>
              </w:rPr>
              <w:t xml:space="preserve">审核员：  </w:t>
            </w:r>
            <w:r>
              <w:rPr>
                <w:rFonts w:hint="eastAsia" w:ascii="楷体" w:hAnsi="楷体" w:eastAsia="楷体" w:cs="楷体"/>
                <w:sz w:val="21"/>
                <w:szCs w:val="21"/>
                <w:lang w:val="en-US" w:eastAsia="zh-CN"/>
              </w:rPr>
              <w:t xml:space="preserve">周文廷 杨晓云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8</w:t>
            </w:r>
            <w:r>
              <w:rPr>
                <w:rFonts w:hint="eastAsia" w:ascii="楷体" w:hAnsi="楷体" w:eastAsia="楷体" w:cs="楷体"/>
                <w:sz w:val="21"/>
                <w:szCs w:val="21"/>
              </w:rPr>
              <w:t>月</w:t>
            </w:r>
            <w:r>
              <w:rPr>
                <w:rFonts w:hint="eastAsia" w:ascii="楷体" w:hAnsi="楷体" w:eastAsia="楷体" w:cs="楷体"/>
                <w:sz w:val="21"/>
                <w:szCs w:val="21"/>
                <w:lang w:val="en-US" w:eastAsia="zh-CN"/>
              </w:rPr>
              <w:t>2</w:t>
            </w:r>
            <w:r>
              <w:rPr>
                <w:rFonts w:hint="eastAsia" w:ascii="楷体" w:hAnsi="楷体" w:eastAsia="楷体" w:cs="楷体"/>
                <w:sz w:val="21"/>
                <w:szCs w:val="21"/>
              </w:rPr>
              <w:t>日</w:t>
            </w:r>
          </w:p>
        </w:tc>
        <w:tc>
          <w:tcPr>
            <w:tcW w:w="1585" w:type="dxa"/>
            <w:vMerge w:val="continue"/>
          </w:tcPr>
          <w:p>
            <w:pPr>
              <w:spacing w:line="276" w:lineRule="auto"/>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hint="eastAsia" w:ascii="楷体" w:hAnsi="楷体" w:eastAsia="楷体" w:cs="楷体"/>
                <w:sz w:val="21"/>
                <w:szCs w:val="21"/>
              </w:rPr>
            </w:pPr>
          </w:p>
        </w:tc>
        <w:tc>
          <w:tcPr>
            <w:tcW w:w="960" w:type="dxa"/>
            <w:vMerge w:val="continue"/>
            <w:vAlign w:val="center"/>
          </w:tcPr>
          <w:p>
            <w:pPr>
              <w:spacing w:line="276" w:lineRule="auto"/>
              <w:rPr>
                <w:rFonts w:hint="eastAsia" w:ascii="楷体" w:hAnsi="楷体" w:eastAsia="楷体" w:cs="楷体"/>
                <w:sz w:val="21"/>
                <w:szCs w:val="21"/>
              </w:rPr>
            </w:pP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审核条款：4.1，4.2，4.3，4.4，5.1.1，5.1.2，5.2.1，5.2.2，5.3，6.1，6.2，6.3，7.1.1，7.4,9.3，10.1，10.3</w:t>
            </w:r>
          </w:p>
        </w:tc>
        <w:tc>
          <w:tcPr>
            <w:tcW w:w="1585" w:type="dxa"/>
            <w:vMerge w:val="continue"/>
          </w:tcPr>
          <w:p>
            <w:pPr>
              <w:spacing w:line="276" w:lineRule="auto"/>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专项审核</w:t>
            </w:r>
            <w:r>
              <w:rPr>
                <w:rFonts w:hint="eastAsia" w:ascii="楷体" w:hAnsi="楷体" w:eastAsia="楷体" w:cs="楷体"/>
                <w:bCs/>
                <w:sz w:val="21"/>
                <w:szCs w:val="21"/>
              </w:rPr>
              <w:t>（资质验证/范围再确认/</w:t>
            </w:r>
            <w:r>
              <w:rPr>
                <w:rFonts w:hint="eastAsia" w:ascii="楷体" w:hAnsi="楷体" w:eastAsia="楷体" w:cs="楷体"/>
                <w:bCs/>
                <w:sz w:val="21"/>
                <w:szCs w:val="21"/>
                <w:lang w:val="en-US" w:eastAsia="zh-CN"/>
              </w:rPr>
              <w:t>一阶段</w:t>
            </w:r>
            <w:r>
              <w:rPr>
                <w:rFonts w:hint="eastAsia" w:ascii="楷体" w:hAnsi="楷体" w:eastAsia="楷体" w:cs="楷体"/>
                <w:bCs/>
                <w:sz w:val="21"/>
                <w:szCs w:val="21"/>
              </w:rPr>
              <w:t>审核问题验证/投诉或事故/ 政府主管部门抽查情况</w:t>
            </w:r>
            <w:r>
              <w:rPr>
                <w:rFonts w:hint="eastAsia" w:ascii="楷体" w:hAnsi="楷体" w:eastAsia="楷体" w:cs="楷体"/>
                <w:sz w:val="21"/>
                <w:szCs w:val="21"/>
              </w:rPr>
              <w:t>质量监督</w:t>
            </w:r>
            <w:r>
              <w:rPr>
                <w:rFonts w:hint="eastAsia" w:ascii="楷体" w:hAnsi="楷体" w:eastAsia="楷体" w:cs="楷体"/>
                <w:bCs/>
                <w:sz w:val="21"/>
                <w:szCs w:val="21"/>
              </w:rPr>
              <w:t>）</w:t>
            </w:r>
          </w:p>
          <w:p>
            <w:pPr>
              <w:spacing w:line="276" w:lineRule="auto"/>
              <w:rPr>
                <w:rFonts w:hint="eastAsia" w:ascii="楷体" w:hAnsi="楷体" w:eastAsia="楷体" w:cs="楷体"/>
                <w:sz w:val="21"/>
                <w:szCs w:val="21"/>
                <w:lang w:eastAsia="zh-CN"/>
              </w:rPr>
            </w:pPr>
          </w:p>
        </w:tc>
        <w:tc>
          <w:tcPr>
            <w:tcW w:w="960" w:type="dxa"/>
            <w:vAlign w:val="center"/>
          </w:tcPr>
          <w:p>
            <w:pPr>
              <w:spacing w:line="276" w:lineRule="auto"/>
              <w:rPr>
                <w:rFonts w:hint="eastAsia" w:ascii="楷体" w:hAnsi="楷体" w:eastAsia="楷体" w:cs="楷体"/>
                <w:sz w:val="21"/>
                <w:szCs w:val="21"/>
              </w:rPr>
            </w:pP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受审核方名称</w:t>
            </w:r>
            <w:r>
              <w:rPr>
                <w:rFonts w:hint="eastAsia" w:ascii="楷体" w:hAnsi="楷体" w:eastAsia="楷体" w:cs="楷体"/>
                <w:sz w:val="21"/>
                <w:szCs w:val="21"/>
              </w:rPr>
              <w:tab/>
            </w:r>
            <w:bookmarkStart w:id="0" w:name="组织名称"/>
            <w:r>
              <w:rPr>
                <w:rFonts w:hint="eastAsia" w:ascii="楷体" w:hAnsi="楷体" w:eastAsia="楷体" w:cs="楷体"/>
                <w:color w:val="000000"/>
                <w:sz w:val="21"/>
                <w:szCs w:val="21"/>
              </w:rPr>
              <w:t>石家庄碧连天环保科技有限公司</w:t>
            </w:r>
            <w:bookmarkEnd w:id="0"/>
            <w:r>
              <w:rPr>
                <w:rFonts w:hint="eastAsia" w:ascii="楷体" w:hAnsi="楷体" w:eastAsia="楷体" w:cs="楷体"/>
                <w:color w:val="000000"/>
                <w:sz w:val="21"/>
                <w:szCs w:val="21"/>
              </w:rPr>
              <w:t xml:space="preserve"> </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注册地址</w:t>
            </w:r>
            <w:r>
              <w:rPr>
                <w:rFonts w:hint="eastAsia" w:ascii="楷体" w:hAnsi="楷体" w:eastAsia="楷体" w:cs="楷体"/>
                <w:sz w:val="21"/>
                <w:szCs w:val="21"/>
              </w:rPr>
              <w:tab/>
            </w:r>
            <w:bookmarkStart w:id="1" w:name="注册地址"/>
            <w:r>
              <w:rPr>
                <w:rFonts w:hint="eastAsia" w:ascii="楷体" w:hAnsi="楷体" w:eastAsia="楷体" w:cs="楷体"/>
                <w:sz w:val="21"/>
                <w:szCs w:val="21"/>
              </w:rPr>
              <w:t>石家庄高新区长江大道168号天山银河广场C区商务办公楼01单元2309号</w:t>
            </w:r>
            <w:bookmarkEnd w:id="1"/>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经营地址</w:t>
            </w:r>
            <w:r>
              <w:rPr>
                <w:rFonts w:hint="eastAsia" w:ascii="楷体" w:hAnsi="楷体" w:eastAsia="楷体" w:cs="楷体"/>
                <w:sz w:val="21"/>
                <w:szCs w:val="21"/>
              </w:rPr>
              <w:tab/>
            </w:r>
            <w:r>
              <w:rPr>
                <w:rFonts w:hint="eastAsia" w:ascii="楷体" w:hAnsi="楷体" w:eastAsia="楷体" w:cs="楷体"/>
                <w:sz w:val="21"/>
                <w:szCs w:val="21"/>
              </w:rPr>
              <w:t>石家庄高新区长江大道168号天山银河广场C区商务办公楼01单元2309号</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资质确认：营业执照</w:t>
            </w:r>
            <w:r>
              <w:rPr>
                <w:rFonts w:hint="eastAsia" w:ascii="楷体" w:hAnsi="楷体" w:eastAsia="楷体" w:cs="楷体"/>
                <w:sz w:val="21"/>
                <w:szCs w:val="21"/>
                <w:lang w:eastAsia="zh-CN"/>
              </w:rPr>
              <w:t>，</w:t>
            </w:r>
            <w:r>
              <w:rPr>
                <w:rFonts w:hint="eastAsia" w:ascii="楷体" w:hAnsi="楷体" w:eastAsia="楷体" w:cs="楷体"/>
                <w:sz w:val="21"/>
                <w:szCs w:val="21"/>
              </w:rPr>
              <w:t>真实有效。</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经营范围：</w:t>
            </w:r>
            <w:r>
              <w:rPr>
                <w:rFonts w:hint="eastAsia" w:ascii="楷体" w:hAnsi="楷体" w:eastAsia="楷体" w:cs="楷体"/>
                <w:color w:val="000000"/>
                <w:sz w:val="21"/>
                <w:szCs w:val="21"/>
                <w:lang w:val="en-US" w:eastAsia="zh-CN"/>
              </w:rPr>
              <w:t>环保技术、生物技术研发、技术咨询、技术服务等</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审核范围：环保技术开发和技术服务，环保设备的销售</w:t>
            </w:r>
            <w:r>
              <w:rPr>
                <w:rFonts w:hint="eastAsia" w:ascii="楷体" w:hAnsi="楷体" w:eastAsia="楷体" w:cs="楷体"/>
                <w:color w:val="000000"/>
                <w:sz w:val="21"/>
                <w:szCs w:val="21"/>
              </w:rPr>
              <w:t>；</w:t>
            </w:r>
          </w:p>
          <w:p>
            <w:pPr>
              <w:adjustRightInd w:val="0"/>
              <w:snapToGrid w:val="0"/>
              <w:spacing w:line="276"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一阶段问题验证</w:t>
            </w:r>
            <w:r>
              <w:rPr>
                <w:rFonts w:hint="eastAsia" w:ascii="楷体" w:hAnsi="楷体" w:eastAsia="楷体" w:cs="楷体"/>
                <w:sz w:val="21"/>
                <w:szCs w:val="21"/>
              </w:rPr>
              <w:t>：</w:t>
            </w:r>
            <w:r>
              <w:rPr>
                <w:rFonts w:hint="eastAsia" w:ascii="楷体" w:hAnsi="楷体" w:eastAsia="楷体" w:cs="楷体"/>
                <w:sz w:val="21"/>
                <w:szCs w:val="21"/>
                <w:lang w:val="en-US" w:eastAsia="zh-CN"/>
              </w:rPr>
              <w:t>文审问题已整改、一阶段未提出问题</w:t>
            </w:r>
          </w:p>
          <w:p>
            <w:pPr>
              <w:adjustRightInd w:val="0"/>
              <w:snapToGrid w:val="0"/>
              <w:spacing w:line="276"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企业经营状态：企业官网显示，经营正常，无质量事故、无被投诉情况</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组织及其环境</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4.1</w:t>
            </w:r>
          </w:p>
        </w:tc>
        <w:tc>
          <w:tcPr>
            <w:tcW w:w="10004" w:type="dxa"/>
            <w:vAlign w:val="center"/>
          </w:tcPr>
          <w:p>
            <w:pPr>
              <w:adjustRightInd w:val="0"/>
              <w:snapToGrid w:val="0"/>
              <w:spacing w:line="276" w:lineRule="auto"/>
              <w:ind w:firstLine="420" w:firstLineChars="200"/>
              <w:rPr>
                <w:rFonts w:hint="eastAsia" w:ascii="楷体" w:hAnsi="楷体" w:eastAsia="楷体" w:cs="楷体"/>
                <w:sz w:val="21"/>
                <w:szCs w:val="21"/>
              </w:rPr>
            </w:pPr>
            <w:r>
              <w:rPr>
                <w:rFonts w:hint="eastAsia" w:ascii="楷体" w:hAnsi="楷体" w:eastAsia="楷体" w:cs="楷体"/>
                <w:color w:val="000000"/>
                <w:sz w:val="21"/>
                <w:szCs w:val="21"/>
              </w:rPr>
              <w:t>石家庄碧连天环保科技有限公司</w:t>
            </w:r>
            <w:r>
              <w:rPr>
                <w:rFonts w:hint="eastAsia" w:ascii="楷体" w:hAnsi="楷体" w:eastAsia="楷体" w:cs="楷体"/>
                <w:sz w:val="21"/>
                <w:szCs w:val="21"/>
              </w:rPr>
              <w:t>从事：</w:t>
            </w:r>
            <w:r>
              <w:rPr>
                <w:rFonts w:hint="eastAsia" w:ascii="楷体" w:hAnsi="楷体" w:eastAsia="楷体" w:cs="楷体"/>
                <w:color w:val="000000"/>
                <w:sz w:val="21"/>
                <w:szCs w:val="21"/>
                <w:lang w:val="en-US" w:eastAsia="zh-CN"/>
              </w:rPr>
              <w:t>环保技术、生物技术研发、技术咨询、技术服务等</w:t>
            </w:r>
          </w:p>
          <w:p>
            <w:pPr>
              <w:adjustRightInd w:val="0"/>
              <w:snapToGrid w:val="0"/>
              <w:spacing w:line="276" w:lineRule="auto"/>
              <w:ind w:firstLine="420" w:firstLineChars="20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主要客户群体：化工、焦化及涉及工业环保需求企业</w:t>
            </w:r>
          </w:p>
          <w:p>
            <w:pPr>
              <w:adjustRightInd w:val="0"/>
              <w:snapToGrid w:val="0"/>
              <w:spacing w:line="276" w:lineRule="auto"/>
              <w:rPr>
                <w:rFonts w:hint="eastAsia" w:ascii="楷体" w:hAnsi="楷体" w:eastAsia="楷体" w:cs="楷体"/>
                <w:sz w:val="21"/>
                <w:szCs w:val="21"/>
                <w:lang w:val="en-US" w:eastAsia="zh-CN"/>
              </w:rPr>
            </w:pPr>
            <w:r>
              <w:rPr>
                <w:rFonts w:hint="eastAsia" w:ascii="楷体" w:hAnsi="楷体" w:eastAsia="楷体" w:cs="楷体"/>
                <w:sz w:val="21"/>
                <w:szCs w:val="21"/>
              </w:rPr>
              <w:t>企业负责人在行业内经验丰富，在行业人脉及技术人员储备方面有一定优势。</w:t>
            </w:r>
            <w:r>
              <w:rPr>
                <w:rFonts w:hint="eastAsia" w:ascii="楷体" w:hAnsi="楷体" w:eastAsia="楷体" w:cs="楷体"/>
                <w:sz w:val="21"/>
                <w:szCs w:val="21"/>
                <w:lang w:val="en-US" w:eastAsia="zh-CN"/>
              </w:rPr>
              <w:t xml:space="preserve"> </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公司于202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月1</w:t>
            </w:r>
            <w:r>
              <w:rPr>
                <w:rFonts w:hint="eastAsia" w:ascii="楷体" w:hAnsi="楷体" w:eastAsia="楷体" w:cs="楷体"/>
                <w:sz w:val="21"/>
                <w:szCs w:val="21"/>
                <w:lang w:val="en-US" w:eastAsia="zh-CN"/>
              </w:rPr>
              <w:t>0</w:t>
            </w:r>
            <w:r>
              <w:rPr>
                <w:rFonts w:hint="eastAsia" w:ascii="楷体" w:hAnsi="楷体" w:eastAsia="楷体" w:cs="楷体"/>
                <w:sz w:val="21"/>
                <w:szCs w:val="21"/>
              </w:rPr>
              <w:t>日依据GB/T19001-2016标准</w:t>
            </w:r>
            <w:r>
              <w:rPr>
                <w:rFonts w:hint="eastAsia" w:ascii="楷体" w:hAnsi="楷体" w:eastAsia="楷体" w:cs="楷体"/>
                <w:sz w:val="21"/>
                <w:szCs w:val="21"/>
                <w:lang w:val="en-US" w:eastAsia="zh-CN"/>
              </w:rPr>
              <w:t>在咨询老师杨老师的指导下编制了</w:t>
            </w:r>
            <w:r>
              <w:rPr>
                <w:rFonts w:hint="eastAsia" w:ascii="楷体" w:hAnsi="楷体" w:eastAsia="楷体" w:cs="楷体"/>
                <w:sz w:val="21"/>
                <w:szCs w:val="21"/>
              </w:rPr>
              <w:t>质量手册\程序文件</w:t>
            </w:r>
            <w:r>
              <w:rPr>
                <w:rFonts w:hint="eastAsia" w:ascii="楷体" w:hAnsi="楷体" w:eastAsia="楷体" w:cs="楷体"/>
                <w:sz w:val="21"/>
                <w:szCs w:val="21"/>
                <w:lang w:val="en-US" w:eastAsia="zh-CN"/>
              </w:rPr>
              <w:t>等管理体系文件</w:t>
            </w:r>
            <w:r>
              <w:rPr>
                <w:rFonts w:hint="eastAsia" w:ascii="楷体" w:hAnsi="楷体" w:eastAsia="楷体" w:cs="楷体"/>
                <w:sz w:val="21"/>
                <w:szCs w:val="21"/>
              </w:rPr>
              <w:t>，目前版本为A/0版，由管理者代表组织人员编写，总经理批准实施。文件中描述了质量管理体系建立的原则及质量管理体系的各个过程。确定了质量管理体系的过程及控制方法，配备了所需设施及符合能力要求的各任职人员。</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公司通过多种来源获得内外部因素的信息，包括国家和国际新闻、网站、行业协会等。公司识别、确定了与战略、目标相关、影响实现管理体系预期结果的内外部因素，并且关注不断变化的内外部信息.</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基本符合要求.</w:t>
            </w:r>
          </w:p>
        </w:tc>
        <w:tc>
          <w:tcPr>
            <w:tcW w:w="1585" w:type="dxa"/>
          </w:tcPr>
          <w:p>
            <w:pPr>
              <w:spacing w:line="276" w:lineRule="auto"/>
              <w:rPr>
                <w:rFonts w:hint="eastAsia" w:ascii="楷体" w:hAnsi="楷体" w:eastAsia="楷体" w:cs="楷体"/>
                <w:sz w:val="21"/>
                <w:szCs w:val="21"/>
              </w:rPr>
            </w:pPr>
          </w:p>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相关方的需求和期望</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4.2</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公司识别并确定了影响公司提供产品和服务能力的利益相关方：客户、员工、供应商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监管部门</w:t>
            </w:r>
            <w:r>
              <w:rPr>
                <w:rFonts w:hint="eastAsia" w:ascii="楷体" w:hAnsi="楷体" w:eastAsia="楷体" w:cs="楷体"/>
                <w:sz w:val="21"/>
                <w:szCs w:val="21"/>
              </w:rPr>
              <w:t>等。</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lang w:val="en-US" w:eastAsia="zh-CN"/>
              </w:rPr>
              <w:t>鲁经理</w:t>
            </w:r>
            <w:r>
              <w:rPr>
                <w:rFonts w:hint="eastAsia" w:ascii="楷体" w:hAnsi="楷体" w:eastAsia="楷体" w:cs="楷体"/>
                <w:sz w:val="21"/>
                <w:szCs w:val="21"/>
              </w:rPr>
              <w:t>介绍公司通过投标、合同约定形式了解相关方的需求，然后提供出满足他们要求提供优质产品和完善的服务，目前公司能满足相关方的需求和期望。</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相关方进行监视和评审的方式方法：公司通过走访、会议、上级文件、标准和规范的获取等方式对相关方的信息进行监视和评审。</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提供《相关方列表》，写明相关方的需求和期望主要表现如下：</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客户：产品价格合理，性价比高；持续稳定的销售服务能力；按约定时间交付。</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供方：交易价格公平合理、按约定时间付款</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员工：提供岗位培训及晋升加薪机会</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制表人：</w:t>
            </w:r>
            <w:r>
              <w:rPr>
                <w:rFonts w:hint="eastAsia" w:ascii="楷体" w:hAnsi="楷体" w:eastAsia="楷体" w:cs="楷体"/>
                <w:sz w:val="21"/>
                <w:szCs w:val="21"/>
                <w:lang w:val="en-US" w:eastAsia="zh-CN"/>
              </w:rPr>
              <w:t>魏爱蕊</w:t>
            </w:r>
            <w:r>
              <w:rPr>
                <w:rFonts w:hint="eastAsia" w:ascii="楷体" w:hAnsi="楷体" w:eastAsia="楷体" w:cs="楷体"/>
                <w:sz w:val="21"/>
                <w:szCs w:val="21"/>
              </w:rPr>
              <w:t xml:space="preserve">    批准：</w:t>
            </w:r>
            <w:r>
              <w:rPr>
                <w:rFonts w:hint="eastAsia" w:ascii="楷体" w:hAnsi="楷体" w:eastAsia="楷体" w:cs="楷体"/>
                <w:sz w:val="21"/>
                <w:szCs w:val="21"/>
                <w:lang w:val="en-US" w:eastAsia="zh-CN"/>
              </w:rPr>
              <w:t xml:space="preserve">鲁博 </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10.10</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4.3</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公司按照标准要求编写了体系文件于202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月1</w:t>
            </w:r>
            <w:r>
              <w:rPr>
                <w:rFonts w:hint="eastAsia" w:ascii="楷体" w:hAnsi="楷体" w:eastAsia="楷体" w:cs="楷体"/>
                <w:sz w:val="21"/>
                <w:szCs w:val="21"/>
                <w:lang w:val="en-US" w:eastAsia="zh-CN"/>
              </w:rPr>
              <w:t>0</w:t>
            </w:r>
            <w:r>
              <w:rPr>
                <w:rFonts w:hint="eastAsia" w:ascii="楷体" w:hAnsi="楷体" w:eastAsia="楷体" w:cs="楷体"/>
                <w:sz w:val="21"/>
                <w:szCs w:val="21"/>
              </w:rPr>
              <w:t>日</w:t>
            </w:r>
            <w:r>
              <w:rPr>
                <w:rFonts w:hint="eastAsia" w:ascii="楷体" w:hAnsi="楷体" w:eastAsia="楷体" w:cs="楷体"/>
                <w:sz w:val="21"/>
                <w:szCs w:val="21"/>
                <w:lang w:val="en-US" w:eastAsia="zh-CN"/>
              </w:rPr>
              <w:t>发布</w:t>
            </w:r>
            <w:r>
              <w:rPr>
                <w:rFonts w:hint="eastAsia" w:ascii="楷体" w:hAnsi="楷体" w:eastAsia="楷体" w:cs="楷体"/>
                <w:sz w:val="21"/>
                <w:szCs w:val="21"/>
              </w:rPr>
              <w:t>实施， 管理体系文件包括管理手册、程序文件、作业文件和记录表格等内容，管理手册中包括了管理方针和管理目标，并给出了各级文件的接口。</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管理体系范围：环保技术开发和技术服务，环保设备的销售</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w:t>
            </w:r>
            <w:r>
              <w:rPr>
                <w:rFonts w:hint="eastAsia" w:ascii="楷体" w:hAnsi="楷体" w:eastAsia="楷体" w:cs="楷体"/>
                <w:sz w:val="21"/>
                <w:szCs w:val="21"/>
                <w:lang w:val="en-US" w:eastAsia="zh-CN"/>
              </w:rPr>
              <w:t>识别</w:t>
            </w:r>
            <w:r>
              <w:rPr>
                <w:rFonts w:hint="eastAsia" w:ascii="楷体" w:hAnsi="楷体" w:eastAsia="楷体" w:cs="楷体"/>
                <w:sz w:val="21"/>
                <w:szCs w:val="21"/>
              </w:rPr>
              <w:t>外包过程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设计产品的制造</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体系无删减</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4.4</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w:t>
            </w:r>
            <w:r>
              <w:rPr>
                <w:rFonts w:hint="eastAsia" w:ascii="楷体" w:hAnsi="楷体" w:eastAsia="楷体" w:cs="楷体"/>
                <w:sz w:val="21"/>
                <w:szCs w:val="21"/>
                <w:lang w:val="en-US" w:eastAsia="zh-CN"/>
              </w:rPr>
              <w:t>识别</w:t>
            </w:r>
            <w:r>
              <w:rPr>
                <w:rFonts w:hint="eastAsia" w:ascii="楷体" w:hAnsi="楷体" w:eastAsia="楷体" w:cs="楷体"/>
                <w:sz w:val="21"/>
                <w:szCs w:val="21"/>
              </w:rPr>
              <w:t>外包过程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设计产品的制造</w:t>
            </w:r>
            <w:r>
              <w:rPr>
                <w:rFonts w:hint="eastAsia" w:ascii="楷体" w:hAnsi="楷体" w:eastAsia="楷体" w:cs="楷体"/>
                <w:sz w:val="21"/>
                <w:szCs w:val="21"/>
              </w:rPr>
              <w:t>。</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体系无删减。</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领导作用和承诺</w:t>
            </w:r>
          </w:p>
          <w:p>
            <w:pPr>
              <w:spacing w:line="276" w:lineRule="auto"/>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spacing w:line="276" w:lineRule="auto"/>
              <w:rPr>
                <w:rFonts w:hint="eastAsia" w:ascii="楷体" w:hAnsi="楷体" w:eastAsia="楷体" w:cs="楷体"/>
                <w:sz w:val="21"/>
                <w:szCs w:val="21"/>
              </w:rPr>
            </w:pPr>
          </w:p>
          <w:p>
            <w:pPr>
              <w:spacing w:line="276" w:lineRule="auto"/>
              <w:rPr>
                <w:rFonts w:hint="eastAsia" w:ascii="楷体" w:hAnsi="楷体" w:eastAsia="楷体" w:cs="楷体"/>
                <w:sz w:val="21"/>
                <w:szCs w:val="21"/>
              </w:rPr>
            </w:pPr>
            <w:r>
              <w:rPr>
                <w:rFonts w:hint="eastAsia" w:ascii="楷体" w:hAnsi="楷体" w:eastAsia="楷体" w:cs="楷体"/>
                <w:sz w:val="21"/>
                <w:szCs w:val="21"/>
              </w:rPr>
              <w:t>5.1.1</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公司编制了岗位职责与任职要求，明确了总经理的主要职责包括：</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负责贯彻国家有关的质量政策和法规，对公司产品质量负全责；</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确定本公司质量方针和质量目标，以增强顾客满意为目标，确保关注顾客要求；</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策划、建立和实施质量管理体系，并持续改进其有效性；</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明确各部门的职责和权限，确保得到内部沟通；</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确保建立、实施和改进质量管理体系有关的必要资源，创造使全体员工能够充分参与实现质量目标的工作环境；</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组织管理评审；</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负责批准质量手册等</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法律法规已通过邮件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微信</w:t>
            </w:r>
            <w:r>
              <w:rPr>
                <w:rFonts w:hint="eastAsia" w:ascii="楷体" w:hAnsi="楷体" w:eastAsia="楷体" w:cs="楷体"/>
                <w:sz w:val="21"/>
                <w:szCs w:val="21"/>
              </w:rPr>
              <w:t>的形式发放到相关部门，已得到有效执行，未出现违规情况。</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质量手册中写明了质量方针、目标，由总经理批准后实施。</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5.1.2</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在确定顾客的需求和期望时，公司同时考虑与产品有关的义务（如安全的责任、环境保护要求等）和法律法规要求，并采取措施，使其得到落实。</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方针</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5.2.1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p>
            <w:pPr>
              <w:rPr>
                <w:rFonts w:hint="eastAsia" w:ascii="楷体" w:hAnsi="楷体" w:eastAsia="楷体" w:cs="楷体"/>
                <w:sz w:val="21"/>
                <w:szCs w:val="21"/>
              </w:rPr>
            </w:pPr>
            <w:r>
              <w:rPr>
                <w:rFonts w:hint="eastAsia" w:ascii="楷体" w:hAnsi="楷体" w:eastAsia="楷体" w:cs="楷体"/>
                <w:sz w:val="21"/>
                <w:szCs w:val="21"/>
                <w:lang w:val="en-US" w:eastAsia="zh-CN"/>
              </w:rPr>
              <w:t>追求质量、永无止境</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诚信服务，顾客满意</w:t>
            </w:r>
          </w:p>
          <w:p>
            <w:pPr>
              <w:rPr>
                <w:rFonts w:hint="eastAsia" w:ascii="楷体" w:hAnsi="楷体" w:eastAsia="楷体" w:cs="楷体"/>
                <w:sz w:val="21"/>
                <w:szCs w:val="21"/>
              </w:rPr>
            </w:pPr>
            <w:r>
              <w:rPr>
                <w:rFonts w:hint="eastAsia" w:ascii="楷体" w:hAnsi="楷体" w:eastAsia="楷体" w:cs="楷体"/>
                <w:sz w:val="21"/>
                <w:szCs w:val="21"/>
              </w:rPr>
              <w:t>方针在质量手册中予以规定，经总经理批准实施。</w:t>
            </w:r>
          </w:p>
          <w:p>
            <w:pPr>
              <w:rPr>
                <w:rFonts w:hint="eastAsia" w:ascii="楷体" w:hAnsi="楷体" w:eastAsia="楷体" w:cs="楷体"/>
                <w:sz w:val="21"/>
                <w:szCs w:val="21"/>
              </w:rPr>
            </w:pP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组织的角色职责和权限</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公司编制了岗位职责和任职要求，经总经理批准后通过培训和发受控文件的形式使职责得到沟通。</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各部门的职责情况详见各部门5.3审核记录。</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策划</w:t>
            </w:r>
          </w:p>
          <w:p>
            <w:pPr>
              <w:spacing w:line="276" w:lineRule="auto"/>
              <w:rPr>
                <w:rFonts w:hint="eastAsia" w:ascii="楷体" w:hAnsi="楷体" w:eastAsia="楷体" w:cs="楷体"/>
                <w:sz w:val="21"/>
                <w:szCs w:val="21"/>
              </w:rPr>
            </w:pPr>
            <w:r>
              <w:rPr>
                <w:rFonts w:hint="eastAsia" w:ascii="楷体" w:hAnsi="楷体" w:eastAsia="楷体" w:cs="楷体"/>
                <w:sz w:val="21"/>
                <w:szCs w:val="21"/>
              </w:rPr>
              <w:t>应对风险和机遇的措施</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6.1</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 xml:space="preserve">公司编制了《风险和机遇控制程序》，通过识别与评价对公司目标和战略方向相关影响其实现质量管理体系预期结果的各种内外部环境因素，有效应对风险和机遇。 </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管代介绍说公司面临的经营风险与机遇主要有：</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rPr>
              <w:tab/>
            </w:r>
            <w:r>
              <w:rPr>
                <w:rFonts w:hint="eastAsia" w:ascii="楷体" w:hAnsi="楷体" w:eastAsia="楷体" w:cs="楷体"/>
                <w:sz w:val="21"/>
                <w:szCs w:val="21"/>
              </w:rPr>
              <w:t>经济：整体经济环境不佳，</w:t>
            </w:r>
            <w:r>
              <w:rPr>
                <w:rFonts w:hint="eastAsia" w:ascii="楷体" w:hAnsi="楷体" w:eastAsia="楷体" w:cs="楷体"/>
                <w:sz w:val="21"/>
                <w:szCs w:val="21"/>
                <w:lang w:val="en-US" w:eastAsia="zh-CN"/>
              </w:rPr>
              <w:t>但国家对环境问题个关注，河北省环境状态的现状，使得该行业市场前景看好，</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rPr>
              <w:tab/>
            </w:r>
            <w:r>
              <w:rPr>
                <w:rFonts w:hint="eastAsia" w:ascii="楷体" w:hAnsi="楷体" w:eastAsia="楷体" w:cs="楷体"/>
                <w:sz w:val="21"/>
                <w:szCs w:val="21"/>
              </w:rPr>
              <w:t>资源：公司现有环境</w:t>
            </w:r>
            <w:r>
              <w:rPr>
                <w:rFonts w:hint="eastAsia" w:ascii="楷体" w:hAnsi="楷体" w:eastAsia="楷体" w:cs="楷体"/>
                <w:sz w:val="21"/>
                <w:szCs w:val="21"/>
                <w:lang w:val="en-US" w:eastAsia="zh-CN"/>
              </w:rPr>
              <w:t>尚可</w:t>
            </w:r>
            <w:r>
              <w:rPr>
                <w:rFonts w:hint="eastAsia" w:ascii="楷体" w:hAnsi="楷体" w:eastAsia="楷体" w:cs="楷体"/>
                <w:sz w:val="21"/>
                <w:szCs w:val="21"/>
              </w:rPr>
              <w:t>、人员</w:t>
            </w:r>
            <w:r>
              <w:rPr>
                <w:rFonts w:hint="eastAsia" w:ascii="楷体" w:hAnsi="楷体" w:eastAsia="楷体" w:cs="楷体"/>
                <w:sz w:val="21"/>
                <w:szCs w:val="21"/>
                <w:lang w:val="en-US" w:eastAsia="zh-CN"/>
              </w:rPr>
              <w:t>对质量管理体系标准的理解尚需提高，</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rPr>
              <w:tab/>
            </w:r>
            <w:r>
              <w:rPr>
                <w:rFonts w:hint="eastAsia" w:ascii="楷体" w:hAnsi="楷体" w:eastAsia="楷体" w:cs="楷体"/>
                <w:sz w:val="21"/>
                <w:szCs w:val="21"/>
              </w:rPr>
              <w:t>文化：顾客行业具有习惯性消费，新客户开发困难，目前老客户对本公司产品质量比较满意</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sz w:val="21"/>
                <w:szCs w:val="21"/>
              </w:rPr>
              <w:tab/>
            </w:r>
            <w:r>
              <w:rPr>
                <w:rFonts w:hint="eastAsia" w:ascii="楷体" w:hAnsi="楷体" w:eastAsia="楷体" w:cs="楷体"/>
                <w:sz w:val="21"/>
                <w:szCs w:val="21"/>
              </w:rPr>
              <w:t>社会：本公司所在地社会形势稳定，失业率较较低，人员安全感高，教育水平和人员素质较高，公共节假日和工作时间设置比较合理，相对风险较小。</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措施：</w:t>
            </w:r>
          </w:p>
          <w:p>
            <w:pPr>
              <w:adjustRightInd w:val="0"/>
              <w:snapToGrid w:val="0"/>
              <w:spacing w:line="276" w:lineRule="auto"/>
              <w:ind w:firstLine="210" w:firstLineChars="100"/>
              <w:rPr>
                <w:rFonts w:hint="eastAsia" w:ascii="楷体" w:hAnsi="楷体" w:eastAsia="楷体" w:cs="楷体"/>
                <w:sz w:val="21"/>
                <w:szCs w:val="21"/>
              </w:rPr>
            </w:pPr>
            <w:r>
              <w:rPr>
                <w:rFonts w:hint="eastAsia" w:ascii="楷体" w:hAnsi="楷体" w:eastAsia="楷体" w:cs="楷体"/>
                <w:sz w:val="21"/>
                <w:szCs w:val="21"/>
              </w:rPr>
              <w:t>1.提前资金准备对于合同付款紧抓</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　2.加强人员培训，提高意识</w:t>
            </w:r>
            <w:r>
              <w:rPr>
                <w:rFonts w:hint="eastAsia" w:ascii="楷体" w:hAnsi="楷体" w:eastAsia="楷体" w:cs="楷体"/>
                <w:sz w:val="21"/>
                <w:szCs w:val="21"/>
              </w:rPr>
              <w:tab/>
            </w:r>
            <w:r>
              <w:rPr>
                <w:rFonts w:hint="eastAsia" w:ascii="楷体" w:hAnsi="楷体" w:eastAsia="楷体" w:cs="楷体"/>
                <w:sz w:val="21"/>
                <w:szCs w:val="21"/>
              </w:rPr>
              <w:t>加强检查，合理调配管理资源</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　3.做好老客户维护</w:t>
            </w:r>
            <w:r>
              <w:rPr>
                <w:rFonts w:hint="eastAsia" w:ascii="楷体" w:hAnsi="楷体" w:eastAsia="楷体" w:cs="楷体"/>
                <w:sz w:val="21"/>
                <w:szCs w:val="21"/>
              </w:rPr>
              <w:tab/>
            </w:r>
            <w:r>
              <w:rPr>
                <w:rFonts w:hint="eastAsia" w:ascii="楷体" w:hAnsi="楷体" w:eastAsia="楷体" w:cs="楷体"/>
                <w:sz w:val="21"/>
                <w:szCs w:val="21"/>
              </w:rPr>
              <w:t>积极开发价值高的新客户</w:t>
            </w:r>
          </w:p>
          <w:p>
            <w:pPr>
              <w:adjustRightInd w:val="0"/>
              <w:snapToGrid w:val="0"/>
              <w:spacing w:line="276" w:lineRule="auto"/>
              <w:ind w:firstLine="210" w:firstLineChars="100"/>
              <w:rPr>
                <w:rFonts w:hint="eastAsia" w:ascii="楷体" w:hAnsi="楷体" w:eastAsia="楷体" w:cs="楷体"/>
                <w:sz w:val="21"/>
                <w:szCs w:val="21"/>
              </w:rPr>
            </w:pPr>
            <w:r>
              <w:rPr>
                <w:rFonts w:hint="eastAsia" w:ascii="楷体" w:hAnsi="楷体" w:eastAsia="楷体" w:cs="楷体"/>
                <w:sz w:val="21"/>
                <w:szCs w:val="21"/>
              </w:rPr>
              <w:t>4.及时关注社会信息及动态</w:t>
            </w:r>
            <w:r>
              <w:rPr>
                <w:rFonts w:hint="eastAsia" w:ascii="楷体" w:hAnsi="楷体" w:eastAsia="楷体" w:cs="楷体"/>
                <w:sz w:val="21"/>
                <w:szCs w:val="21"/>
              </w:rPr>
              <w:tab/>
            </w:r>
            <w:r>
              <w:rPr>
                <w:rFonts w:hint="eastAsia" w:ascii="楷体" w:hAnsi="楷体" w:eastAsia="楷体" w:cs="楷体"/>
                <w:sz w:val="21"/>
                <w:szCs w:val="21"/>
              </w:rPr>
              <w:t>做好公司人员储备</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 xml:space="preserve">针对质量风险与机遇，质量负责人组织人员对质量控制风险进行了识别、分析和评价。 </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通过内审、管评、目标考核等来评价风险和机遇应对措施的有效性。</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公司的风险和机遇控制基本符合要求。</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质量目标及其实现的策划</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总的质量目标为：</w:t>
            </w:r>
          </w:p>
          <w:p>
            <w:pPr>
              <w:adjustRightInd w:val="0"/>
              <w:snapToGrid w:val="0"/>
              <w:spacing w:line="276"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1、技术开发和技术服务一次交验合格率≥98%</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lang w:val="en-US" w:eastAsia="zh-CN"/>
              </w:rPr>
              <w:t>2、顾客满意率≥98%</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1-2季度</w:t>
            </w:r>
            <w:r>
              <w:rPr>
                <w:rFonts w:hint="eastAsia" w:ascii="楷体" w:hAnsi="楷体" w:eastAsia="楷体" w:cs="楷体"/>
                <w:sz w:val="21"/>
                <w:szCs w:val="21"/>
              </w:rPr>
              <w:t>目标完成情况：均完成。公司的质量目标已分解到相关职能部门。</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6.3</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对变更的影响方面进行了识别并制定了对策</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体系运行以来环境、利益相关方的需求和期望等未发生变更。</w:t>
            </w:r>
            <w:r>
              <w:rPr>
                <w:rFonts w:hint="eastAsia" w:ascii="楷体" w:hAnsi="楷体" w:eastAsia="楷体" w:cs="楷体"/>
                <w:sz w:val="21"/>
                <w:szCs w:val="21"/>
                <w:lang w:val="en-US" w:eastAsia="zh-CN"/>
              </w:rPr>
              <w:t xml:space="preserve"> </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资源总则</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7.1.1</w:t>
            </w:r>
          </w:p>
        </w:tc>
        <w:tc>
          <w:tcPr>
            <w:tcW w:w="10004"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组织为建立、实施、保持和持续改进管理体系，结合自有资源及可能从外部供方得到的资源支持，提供了以下资源：</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1）资金提供：注册资金</w:t>
            </w:r>
            <w:r>
              <w:rPr>
                <w:rFonts w:hint="eastAsia" w:ascii="楷体" w:hAnsi="楷体" w:eastAsia="楷体" w:cs="楷体"/>
                <w:b w:val="0"/>
                <w:bCs w:val="0"/>
                <w:color w:val="auto"/>
                <w:sz w:val="21"/>
                <w:szCs w:val="21"/>
                <w:u w:val="none"/>
                <w:lang w:val="en-US" w:eastAsia="zh-CN"/>
              </w:rPr>
              <w:t>1200</w:t>
            </w:r>
            <w:r>
              <w:rPr>
                <w:rFonts w:hint="eastAsia" w:ascii="楷体" w:hAnsi="楷体" w:eastAsia="楷体" w:cs="楷体"/>
                <w:b w:val="0"/>
                <w:bCs w:val="0"/>
                <w:color w:val="auto"/>
                <w:sz w:val="21"/>
                <w:szCs w:val="21"/>
                <w:u w:val="none"/>
              </w:rPr>
              <w:t>万</w:t>
            </w:r>
            <w:r>
              <w:rPr>
                <w:rFonts w:hint="eastAsia" w:ascii="楷体" w:hAnsi="楷体" w:eastAsia="楷体" w:cs="楷体"/>
                <w:b w:val="0"/>
                <w:bCs w:val="0"/>
                <w:color w:val="auto"/>
                <w:sz w:val="21"/>
                <w:szCs w:val="21"/>
                <w:u w:val="none"/>
                <w:lang w:val="en-US" w:eastAsia="zh-CN"/>
              </w:rPr>
              <w:t>元</w:t>
            </w:r>
            <w:r>
              <w:rPr>
                <w:rFonts w:hint="eastAsia" w:ascii="楷体" w:hAnsi="楷体" w:eastAsia="楷体" w:cs="楷体"/>
                <w:b w:val="0"/>
                <w:bCs w:val="0"/>
                <w:color w:val="auto"/>
                <w:sz w:val="21"/>
                <w:szCs w:val="21"/>
                <w:u w:val="none"/>
              </w:rPr>
              <w:t>；</w:t>
            </w:r>
          </w:p>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rPr>
              <w:t>2）人力资源：配备</w:t>
            </w:r>
            <w:r>
              <w:rPr>
                <w:rFonts w:hint="eastAsia" w:ascii="楷体" w:hAnsi="楷体" w:eastAsia="楷体" w:cs="楷体"/>
                <w:b w:val="0"/>
                <w:bCs w:val="0"/>
                <w:color w:val="auto"/>
                <w:sz w:val="21"/>
                <w:szCs w:val="21"/>
                <w:u w:val="none"/>
                <w:lang w:val="en-US" w:eastAsia="zh-CN"/>
              </w:rPr>
              <w:t>管理、设计开发、市场开拓、技术服务等人员，目前管理体系覆盖员工人数22人</w:t>
            </w:r>
            <w:r>
              <w:rPr>
                <w:rFonts w:hint="eastAsia" w:ascii="楷体" w:hAnsi="楷体" w:eastAsia="楷体" w:cs="楷体"/>
                <w:b w:val="0"/>
                <w:bCs w:val="0"/>
                <w:color w:val="auto"/>
                <w:sz w:val="21"/>
                <w:szCs w:val="21"/>
                <w:u w:val="none"/>
                <w:lang w:val="zh-CN"/>
              </w:rPr>
              <w:t>、</w:t>
            </w:r>
            <w:r>
              <w:rPr>
                <w:rFonts w:hint="eastAsia" w:ascii="楷体" w:hAnsi="楷体" w:eastAsia="楷体" w:cs="楷体"/>
                <w:b w:val="0"/>
                <w:bCs w:val="0"/>
                <w:color w:val="auto"/>
                <w:sz w:val="21"/>
                <w:szCs w:val="21"/>
                <w:u w:val="none"/>
                <w:lang w:val="en-US" w:eastAsia="zh-CN"/>
              </w:rPr>
              <w:t xml:space="preserve"> </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3）建筑物及相关设施：公司租赁</w:t>
            </w:r>
            <w:r>
              <w:rPr>
                <w:rFonts w:hint="eastAsia" w:ascii="楷体" w:hAnsi="楷体" w:eastAsia="楷体" w:cs="楷体"/>
                <w:color w:val="auto"/>
                <w:sz w:val="21"/>
                <w:szCs w:val="21"/>
              </w:rPr>
              <w:t>十堰市</w:t>
            </w:r>
            <w:r>
              <w:rPr>
                <w:rFonts w:hint="eastAsia" w:ascii="楷体" w:hAnsi="楷体" w:eastAsia="楷体" w:cs="楷体"/>
                <w:sz w:val="21"/>
                <w:szCs w:val="21"/>
              </w:rPr>
              <w:t>石家庄高新区长江大道168号天山银河广场C区商务办公楼01单元2309号</w:t>
            </w:r>
            <w:r>
              <w:rPr>
                <w:rFonts w:hint="eastAsia" w:ascii="楷体" w:hAnsi="楷体" w:eastAsia="楷体" w:cs="楷体"/>
                <w:b w:val="0"/>
                <w:bCs w:val="0"/>
                <w:color w:val="auto"/>
                <w:sz w:val="21"/>
                <w:szCs w:val="21"/>
                <w:u w:val="none"/>
              </w:rPr>
              <w:t>，作为公司办公、经营地址，建筑面积约</w:t>
            </w:r>
            <w:r>
              <w:rPr>
                <w:rFonts w:hint="eastAsia" w:ascii="楷体" w:hAnsi="楷体" w:eastAsia="楷体" w:cs="楷体"/>
                <w:b w:val="0"/>
                <w:bCs w:val="0"/>
                <w:color w:val="auto"/>
                <w:sz w:val="21"/>
                <w:szCs w:val="21"/>
                <w:u w:val="none"/>
                <w:lang w:val="en-US" w:eastAsia="zh-CN"/>
              </w:rPr>
              <w:t>300余</w:t>
            </w:r>
            <w:r>
              <w:rPr>
                <w:rFonts w:hint="eastAsia" w:ascii="楷体" w:hAnsi="楷体" w:eastAsia="楷体" w:cs="楷体"/>
                <w:b w:val="0"/>
                <w:bCs w:val="0"/>
                <w:color w:val="auto"/>
                <w:sz w:val="21"/>
                <w:szCs w:val="21"/>
                <w:u w:val="none"/>
              </w:rPr>
              <w:t>平米，区域划分明确，各部门独立办公，能够满足公司办公/经营需求。</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5）沟通：建立了内外部沟通的渠道、方式，详见Q7.</w:t>
            </w:r>
            <w:r>
              <w:rPr>
                <w:rFonts w:hint="eastAsia" w:ascii="楷体" w:hAnsi="楷体" w:eastAsia="楷体" w:cs="楷体"/>
                <w:b w:val="0"/>
                <w:bCs w:val="0"/>
                <w:color w:val="auto"/>
                <w:sz w:val="21"/>
                <w:szCs w:val="21"/>
                <w:u w:val="none"/>
                <w:lang w:val="en-US" w:eastAsia="zh-CN"/>
              </w:rPr>
              <w:t>4</w:t>
            </w:r>
            <w:r>
              <w:rPr>
                <w:rFonts w:hint="eastAsia" w:ascii="楷体" w:hAnsi="楷体" w:eastAsia="楷体" w:cs="楷体"/>
                <w:b w:val="0"/>
                <w:bCs w:val="0"/>
                <w:color w:val="auto"/>
                <w:sz w:val="21"/>
                <w:szCs w:val="21"/>
                <w:u w:val="none"/>
              </w:rPr>
              <w:t>审核记录；</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6）过程运行环境：各部门办公区域均设置了空调，各部门办公区域干净整洁、通风照明状况良好、温度适宜；</w:t>
            </w:r>
            <w:r>
              <w:rPr>
                <w:rFonts w:hint="eastAsia" w:ascii="楷体" w:hAnsi="楷体" w:eastAsia="楷体" w:cs="楷体"/>
                <w:b w:val="0"/>
                <w:bCs w:val="0"/>
                <w:color w:val="auto"/>
                <w:sz w:val="21"/>
                <w:szCs w:val="21"/>
                <w:u w:val="none"/>
                <w:lang w:val="en-US" w:eastAsia="zh-CN"/>
              </w:rPr>
              <w:t xml:space="preserve"> </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7）监视测量资源：</w:t>
            </w:r>
            <w:r>
              <w:rPr>
                <w:rFonts w:hint="eastAsia" w:ascii="楷体" w:hAnsi="楷体" w:eastAsia="楷体" w:cs="楷体"/>
                <w:b w:val="0"/>
                <w:bCs w:val="0"/>
                <w:color w:val="auto"/>
                <w:sz w:val="21"/>
                <w:szCs w:val="21"/>
                <w:u w:val="none"/>
                <w:lang w:val="en-US" w:eastAsia="zh-CN"/>
              </w:rPr>
              <w:t>制图软件、检查表格</w:t>
            </w:r>
            <w:r>
              <w:rPr>
                <w:rFonts w:hint="eastAsia" w:ascii="楷体" w:hAnsi="楷体" w:eastAsia="楷体" w:cs="楷体"/>
                <w:b w:val="0"/>
                <w:bCs w:val="0"/>
                <w:color w:val="auto"/>
                <w:sz w:val="21"/>
                <w:szCs w:val="21"/>
                <w:u w:val="none"/>
              </w:rPr>
              <w:t>等，</w:t>
            </w:r>
            <w:r>
              <w:rPr>
                <w:rFonts w:hint="eastAsia" w:ascii="楷体" w:hAnsi="楷体" w:eastAsia="楷体" w:cs="楷体"/>
                <w:b w:val="0"/>
                <w:bCs w:val="0"/>
                <w:color w:val="auto"/>
                <w:sz w:val="21"/>
                <w:szCs w:val="21"/>
                <w:u w:val="none"/>
                <w:lang w:val="en-US" w:eastAsia="zh-CN"/>
              </w:rPr>
              <w:t>试制及制造过程外包，</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8）文件资源：组织建立了确保管理体系有效运行所需的形成文件的信息。详见Q7.5审核记录；</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企业投入体系管理的人员、技术、资金、基础设施等资源基本能够满足管理体系运行需要，满足资质范围内的</w:t>
            </w:r>
            <w:r>
              <w:rPr>
                <w:rFonts w:hint="eastAsia" w:ascii="楷体" w:hAnsi="楷体" w:eastAsia="楷体" w:cs="楷体"/>
                <w:sz w:val="21"/>
                <w:szCs w:val="21"/>
              </w:rPr>
              <w:t>环保技术开发和技术服务，环保设备的销售</w:t>
            </w:r>
            <w:r>
              <w:rPr>
                <w:rFonts w:hint="eastAsia" w:ascii="楷体" w:hAnsi="楷体" w:eastAsia="楷体" w:cs="楷体"/>
                <w:b w:val="0"/>
                <w:bCs w:val="0"/>
                <w:color w:val="auto"/>
                <w:sz w:val="21"/>
                <w:szCs w:val="21"/>
                <w:u w:val="none"/>
              </w:rPr>
              <w:t>的需要。</w:t>
            </w:r>
          </w:p>
          <w:p>
            <w:pPr>
              <w:rPr>
                <w:rFonts w:hint="eastAsia" w:ascii="楷体" w:hAnsi="楷体" w:eastAsia="楷体" w:cs="楷体"/>
                <w:sz w:val="21"/>
                <w:szCs w:val="21"/>
              </w:rPr>
            </w:pPr>
            <w:r>
              <w:rPr>
                <w:rFonts w:hint="eastAsia" w:ascii="楷体" w:hAnsi="楷体" w:eastAsia="楷体" w:cs="楷体"/>
                <w:b w:val="0"/>
                <w:bCs w:val="0"/>
                <w:color w:val="auto"/>
                <w:sz w:val="21"/>
                <w:szCs w:val="21"/>
                <w:u w:val="none"/>
              </w:rPr>
              <w:t>为管理体系的运行而提供的资源基本满足要求。</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9.3</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公司文件规定每年至少进行一次管理评审。总经理于202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月2</w:t>
            </w:r>
            <w:r>
              <w:rPr>
                <w:rFonts w:hint="eastAsia" w:ascii="楷体" w:hAnsi="楷体" w:eastAsia="楷体" w:cs="楷体"/>
                <w:sz w:val="21"/>
                <w:szCs w:val="21"/>
                <w:lang w:val="en-US" w:eastAsia="zh-CN"/>
              </w:rPr>
              <w:t>6</w:t>
            </w:r>
            <w:r>
              <w:rPr>
                <w:rFonts w:hint="eastAsia" w:ascii="楷体" w:hAnsi="楷体" w:eastAsia="楷体" w:cs="楷体"/>
                <w:sz w:val="21"/>
                <w:szCs w:val="21"/>
              </w:rPr>
              <w:t>日组织进行了一次管理评审。</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提供《管理评审报告》，对评审情况进行了总结，各部门对各过程和活动进行了总结和讨论，对内审、客户投诉、方针和目标等方面进行了评审。</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评审结论：通过本次评审，最终得出本公司管理体系是适宜的、充分的、有效的，方针和目标是适宜的和有效的。 但为了更好的运行体系，特提出以下要求：</w:t>
            </w:r>
          </w:p>
          <w:p>
            <w:pPr>
              <w:adjustRightInd w:val="0"/>
              <w:snapToGrid w:val="0"/>
              <w:spacing w:line="276" w:lineRule="auto"/>
              <w:rPr>
                <w:rFonts w:hint="eastAsia" w:ascii="楷体" w:hAnsi="楷体" w:eastAsia="楷体" w:cs="楷体"/>
                <w:color w:val="auto"/>
                <w:sz w:val="21"/>
                <w:szCs w:val="21"/>
              </w:rPr>
            </w:pPr>
            <w:r>
              <w:rPr>
                <w:rFonts w:hint="eastAsia" w:ascii="楷体" w:hAnsi="楷体" w:eastAsia="楷体" w:cs="楷体"/>
                <w:color w:val="auto"/>
                <w:sz w:val="21"/>
                <w:szCs w:val="21"/>
              </w:rPr>
              <w:t>为提高员工的质量意识，要进一步加强质量管理体系文件的学习和教育，确保体系得到有效实施和保持，</w:t>
            </w:r>
            <w:r>
              <w:rPr>
                <w:rFonts w:hint="eastAsia" w:ascii="楷体" w:hAnsi="楷体" w:eastAsia="楷体" w:cs="楷体"/>
                <w:color w:val="auto"/>
                <w:sz w:val="21"/>
                <w:szCs w:val="21"/>
                <w:lang w:eastAsia="zh-CN"/>
              </w:rPr>
              <w:t>综合部组</w:t>
            </w:r>
            <w:r>
              <w:rPr>
                <w:rFonts w:hint="eastAsia" w:ascii="楷体" w:hAnsi="楷体" w:eastAsia="楷体" w:cs="楷体"/>
                <w:color w:val="auto"/>
                <w:sz w:val="21"/>
                <w:szCs w:val="21"/>
              </w:rPr>
              <w:t>织于</w:t>
            </w:r>
            <w:r>
              <w:rPr>
                <w:rFonts w:hint="eastAsia" w:ascii="楷体" w:hAnsi="楷体" w:eastAsia="楷体" w:cs="楷体"/>
                <w:color w:val="auto"/>
                <w:sz w:val="21"/>
                <w:szCs w:val="21"/>
                <w:lang w:eastAsia="zh-CN"/>
              </w:rPr>
              <w:t>2022年4月</w:t>
            </w:r>
            <w:r>
              <w:rPr>
                <w:rFonts w:hint="eastAsia" w:ascii="楷体" w:hAnsi="楷体" w:eastAsia="楷体" w:cs="楷体"/>
                <w:color w:val="auto"/>
                <w:sz w:val="21"/>
                <w:szCs w:val="21"/>
                <w:lang w:val="en-US" w:eastAsia="zh-CN"/>
              </w:rPr>
              <w:t>底</w:t>
            </w:r>
            <w:r>
              <w:rPr>
                <w:rFonts w:hint="eastAsia" w:ascii="楷体" w:hAnsi="楷体" w:eastAsia="楷体" w:cs="楷体"/>
                <w:color w:val="auto"/>
                <w:sz w:val="21"/>
                <w:szCs w:val="21"/>
              </w:rPr>
              <w:t>前完成</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抽改进措施完成情况，</w:t>
            </w:r>
            <w:r>
              <w:rPr>
                <w:rFonts w:hint="eastAsia" w:ascii="楷体" w:hAnsi="楷体" w:eastAsia="楷体" w:cs="楷体"/>
                <w:sz w:val="21"/>
                <w:szCs w:val="21"/>
                <w:lang w:val="en-US" w:eastAsia="zh-CN"/>
              </w:rPr>
              <w:t>已完成</w:t>
            </w:r>
            <w:r>
              <w:rPr>
                <w:rFonts w:hint="eastAsia" w:ascii="楷体" w:hAnsi="楷体" w:eastAsia="楷体" w:cs="楷体"/>
                <w:sz w:val="21"/>
                <w:szCs w:val="21"/>
              </w:rPr>
              <w:t>。</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质量管理体系无变更需求。</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改进总则</w:t>
            </w:r>
          </w:p>
        </w:tc>
        <w:tc>
          <w:tcPr>
            <w:tcW w:w="960"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10.1</w:t>
            </w:r>
          </w:p>
          <w:p>
            <w:pPr>
              <w:spacing w:line="276" w:lineRule="auto"/>
              <w:rPr>
                <w:rFonts w:hint="eastAsia" w:ascii="楷体" w:hAnsi="楷体" w:eastAsia="楷体" w:cs="楷体"/>
                <w:sz w:val="21"/>
                <w:szCs w:val="21"/>
              </w:rPr>
            </w:pPr>
            <w:r>
              <w:rPr>
                <w:rFonts w:hint="eastAsia" w:ascii="楷体" w:hAnsi="楷体" w:eastAsia="楷体" w:cs="楷体"/>
                <w:sz w:val="21"/>
                <w:szCs w:val="21"/>
              </w:rPr>
              <w:t>10.3</w:t>
            </w:r>
          </w:p>
        </w:tc>
        <w:tc>
          <w:tcPr>
            <w:tcW w:w="10004" w:type="dxa"/>
            <w:vAlign w:val="center"/>
          </w:tcPr>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总经理：公司为不断改进体系、产品和服务创造氛围，使每个员工都有参与改进的意识和机会，通过使用质量方针、质量目标、审核结果、数据分析、纠正措施以及管理评审等提高QMS的有效性。</w:t>
            </w:r>
          </w:p>
          <w:p>
            <w:pPr>
              <w:adjustRightInd w:val="0"/>
              <w:snapToGrid w:val="0"/>
              <w:spacing w:line="276" w:lineRule="auto"/>
              <w:rPr>
                <w:rFonts w:hint="eastAsia" w:ascii="楷体" w:hAnsi="楷体" w:eastAsia="楷体" w:cs="楷体"/>
                <w:sz w:val="21"/>
                <w:szCs w:val="21"/>
              </w:rPr>
            </w:pPr>
            <w:r>
              <w:rPr>
                <w:rFonts w:hint="eastAsia" w:ascii="楷体" w:hAnsi="楷体" w:eastAsia="楷体" w:cs="楷体"/>
                <w:sz w:val="21"/>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spacing w:line="276" w:lineRule="auto"/>
              <w:rPr>
                <w:rFonts w:hint="eastAsia" w:ascii="楷体" w:hAnsi="楷体" w:eastAsia="楷体" w:cs="楷体"/>
                <w:sz w:val="21"/>
                <w:szCs w:val="21"/>
              </w:rPr>
            </w:pPr>
            <w:r>
              <w:rPr>
                <w:rFonts w:hint="eastAsia" w:ascii="楷体" w:hAnsi="楷体" w:eastAsia="楷体" w:cs="楷体"/>
                <w:sz w:val="21"/>
                <w:szCs w:val="21"/>
              </w:rPr>
              <w:t>Y</w:t>
            </w:r>
          </w:p>
        </w:tc>
      </w:tr>
    </w:tbl>
    <w:p>
      <w:pPr>
        <w:ind w:firstLine="5400" w:firstLineChars="1500"/>
        <w:rPr>
          <w:rFonts w:hint="eastAsia" w:ascii="隶书" w:hAnsi="宋体" w:eastAsia="隶书"/>
          <w:bCs/>
          <w:color w:val="000000"/>
          <w:sz w:val="36"/>
          <w:szCs w:val="36"/>
        </w:rPr>
      </w:pPr>
    </w:p>
    <w:p>
      <w:pPr>
        <w:ind w:firstLine="5400" w:firstLineChars="1500"/>
        <w:rPr>
          <w:rFonts w:hint="eastAsia" w:ascii="隶书" w:hAnsi="宋体" w:eastAsia="隶书"/>
          <w:bCs/>
          <w:color w:val="000000"/>
          <w:sz w:val="36"/>
          <w:szCs w:val="36"/>
        </w:rPr>
      </w:pPr>
    </w:p>
    <w:p>
      <w:pPr>
        <w:ind w:firstLine="5400" w:firstLineChars="1500"/>
        <w:rPr>
          <w:rFonts w:hint="eastAsia" w:ascii="隶书" w:hAnsi="宋体" w:eastAsia="隶书"/>
          <w:bCs/>
          <w:color w:val="000000"/>
          <w:sz w:val="36"/>
          <w:szCs w:val="36"/>
        </w:rPr>
      </w:pPr>
    </w:p>
    <w:p>
      <w:pPr>
        <w:ind w:firstLine="5400" w:firstLineChars="1500"/>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受审核部门： </w:t>
            </w:r>
            <w:r>
              <w:rPr>
                <w:rFonts w:hint="eastAsia" w:ascii="楷体" w:hAnsi="楷体" w:eastAsia="楷体" w:cs="楷体"/>
                <w:sz w:val="21"/>
                <w:szCs w:val="21"/>
                <w:lang w:eastAsia="zh-CN"/>
              </w:rPr>
              <w:t>综合部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 xml:space="preserve">魏爱蕊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鲁博</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周文廷、杨晓云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2</w:t>
            </w:r>
            <w:r>
              <w:rPr>
                <w:rFonts w:hint="eastAsia" w:ascii="楷体" w:hAnsi="楷体" w:eastAsia="楷体" w:cs="楷体"/>
                <w:sz w:val="21"/>
                <w:szCs w:val="21"/>
              </w:rPr>
              <w:t>日</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审核条款：5.3/6.2/7.1.2/7.1.6/7.2/7.3/7.4/7.5/8.4/9.1/9.2/10.2</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部门主要职责如下：</w:t>
            </w:r>
            <w:r>
              <w:rPr>
                <w:rFonts w:hint="eastAsia" w:ascii="楷体" w:hAnsi="楷体" w:eastAsia="楷体" w:cs="楷体"/>
                <w:sz w:val="21"/>
                <w:szCs w:val="21"/>
                <w:lang w:val="en-US" w:eastAsia="zh-CN"/>
              </w:rPr>
              <w:t>手册规定了该部门的主要职责分为三大部分：质量体系管理、人力资源管理、原材料采购，供方评价</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质量体系管理</w:t>
            </w:r>
          </w:p>
          <w:p>
            <w:pPr>
              <w:rPr>
                <w:rFonts w:hint="eastAsia" w:ascii="楷体" w:hAnsi="楷体" w:eastAsia="楷体" w:cs="楷体"/>
                <w:sz w:val="21"/>
                <w:szCs w:val="21"/>
              </w:rPr>
            </w:pPr>
            <w:r>
              <w:rPr>
                <w:rFonts w:hint="eastAsia" w:ascii="楷体" w:hAnsi="楷体" w:eastAsia="楷体" w:cs="楷体"/>
                <w:sz w:val="21"/>
                <w:szCs w:val="21"/>
              </w:rPr>
              <w:t>a.负责公司ISO9001:2015质量管理体系的建立、实施、维护、保持的具体事宜，向总经理汇报运行情况并提出有关改进建议；</w:t>
            </w:r>
          </w:p>
          <w:p>
            <w:pPr>
              <w:rPr>
                <w:rFonts w:hint="eastAsia" w:ascii="楷体" w:hAnsi="楷体" w:eastAsia="楷体" w:cs="楷体"/>
                <w:sz w:val="21"/>
                <w:szCs w:val="21"/>
              </w:rPr>
            </w:pPr>
            <w:r>
              <w:rPr>
                <w:rFonts w:hint="eastAsia" w:ascii="楷体" w:hAnsi="楷体" w:eastAsia="楷体" w:cs="楷体"/>
                <w:sz w:val="21"/>
                <w:szCs w:val="21"/>
              </w:rPr>
              <w:t>b.负责通过各种形式的培训活动，促进全体员工满足顾客要求意识的形成；</w:t>
            </w:r>
          </w:p>
          <w:p>
            <w:pPr>
              <w:rPr>
                <w:rFonts w:hint="eastAsia" w:ascii="楷体" w:hAnsi="楷体" w:eastAsia="楷体" w:cs="楷体"/>
                <w:sz w:val="21"/>
                <w:szCs w:val="21"/>
              </w:rPr>
            </w:pPr>
            <w:r>
              <w:rPr>
                <w:rFonts w:hint="eastAsia" w:ascii="楷体" w:hAnsi="楷体" w:eastAsia="楷体" w:cs="楷体"/>
                <w:sz w:val="21"/>
                <w:szCs w:val="21"/>
              </w:rPr>
              <w:t>c.负责质量管理体系文件、记录的控制，管理公司章、证、通信资产及办公物品，以及行政公文的管理；</w:t>
            </w:r>
          </w:p>
          <w:p>
            <w:pPr>
              <w:rPr>
                <w:rFonts w:hint="eastAsia" w:ascii="楷体" w:hAnsi="楷体" w:eastAsia="楷体" w:cs="楷体"/>
                <w:sz w:val="21"/>
                <w:szCs w:val="21"/>
              </w:rPr>
            </w:pPr>
            <w:r>
              <w:rPr>
                <w:rFonts w:hint="eastAsia" w:ascii="楷体" w:hAnsi="楷体" w:eastAsia="楷体" w:cs="楷体"/>
                <w:sz w:val="21"/>
                <w:szCs w:val="21"/>
              </w:rPr>
              <w:t>d.负责组织公司的内部审核，过程的监视和测量工作；</w:t>
            </w:r>
          </w:p>
          <w:p>
            <w:pPr>
              <w:rPr>
                <w:rFonts w:hint="eastAsia" w:ascii="楷体" w:hAnsi="楷体" w:eastAsia="楷体" w:cs="楷体"/>
                <w:sz w:val="21"/>
                <w:szCs w:val="21"/>
              </w:rPr>
            </w:pPr>
            <w:r>
              <w:rPr>
                <w:rFonts w:hint="eastAsia" w:ascii="楷体" w:hAnsi="楷体" w:eastAsia="楷体" w:cs="楷体"/>
                <w:sz w:val="21"/>
                <w:szCs w:val="21"/>
              </w:rPr>
              <w:t>e.负责在纠正措施和风险分析和防范措施的实施过程中的监督、协调工作。</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行政人力资源管理</w:t>
            </w:r>
          </w:p>
          <w:p>
            <w:pPr>
              <w:rPr>
                <w:rFonts w:hint="eastAsia" w:ascii="楷体" w:hAnsi="楷体" w:eastAsia="楷体" w:cs="楷体"/>
                <w:sz w:val="21"/>
                <w:szCs w:val="21"/>
              </w:rPr>
            </w:pPr>
            <w:r>
              <w:rPr>
                <w:rFonts w:hint="eastAsia" w:ascii="楷体" w:hAnsi="楷体" w:eastAsia="楷体" w:cs="楷体"/>
                <w:sz w:val="21"/>
                <w:szCs w:val="21"/>
              </w:rPr>
              <w:t>a.根据公司战略发展方针，把握人力资源的开发、储备和管理前景；</w:t>
            </w:r>
          </w:p>
          <w:p>
            <w:pPr>
              <w:rPr>
                <w:rFonts w:hint="eastAsia" w:ascii="楷体" w:hAnsi="楷体" w:eastAsia="楷体" w:cs="楷体"/>
                <w:sz w:val="21"/>
                <w:szCs w:val="21"/>
              </w:rPr>
            </w:pPr>
            <w:r>
              <w:rPr>
                <w:rFonts w:hint="eastAsia" w:ascii="楷体" w:hAnsi="楷体" w:eastAsia="楷体" w:cs="楷体"/>
                <w:sz w:val="21"/>
                <w:szCs w:val="21"/>
              </w:rPr>
              <w:t>b.建立适合公司管理需要的人力资源管理体系，确保人力资源的不断增值；</w:t>
            </w:r>
          </w:p>
          <w:p>
            <w:pPr>
              <w:rPr>
                <w:rFonts w:hint="eastAsia" w:ascii="楷体" w:hAnsi="楷体" w:eastAsia="楷体" w:cs="楷体"/>
                <w:sz w:val="21"/>
                <w:szCs w:val="21"/>
              </w:rPr>
            </w:pPr>
            <w:r>
              <w:rPr>
                <w:rFonts w:hint="eastAsia" w:ascii="楷体" w:hAnsi="楷体" w:eastAsia="楷体" w:cs="楷体"/>
                <w:sz w:val="21"/>
                <w:szCs w:val="21"/>
              </w:rPr>
              <w:t>c.负责组织全体员工的培训工作，制定培训计划并组织实施，通过培训激励员工士气和参与精神，提高工作效率；</w:t>
            </w:r>
          </w:p>
          <w:p>
            <w:pPr>
              <w:rPr>
                <w:rFonts w:hint="eastAsia" w:ascii="楷体" w:hAnsi="楷体" w:eastAsia="楷体" w:cs="楷体"/>
                <w:sz w:val="21"/>
                <w:szCs w:val="21"/>
              </w:rPr>
            </w:pPr>
            <w:r>
              <w:rPr>
                <w:rFonts w:hint="eastAsia" w:ascii="楷体" w:hAnsi="楷体" w:eastAsia="楷体" w:cs="楷体"/>
                <w:sz w:val="21"/>
                <w:szCs w:val="21"/>
              </w:rPr>
              <w:t>d.培养适合公司岗位需要的人才，规划人员发展方向，控制岗位编制，计划人员分配，适应均衡发展要求。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3、采购过程管理</w:t>
            </w:r>
          </w:p>
          <w:p>
            <w:pPr>
              <w:rPr>
                <w:rFonts w:hint="eastAsia" w:ascii="楷体" w:hAnsi="楷体" w:eastAsia="楷体" w:cs="楷体"/>
                <w:sz w:val="21"/>
                <w:szCs w:val="21"/>
              </w:rPr>
            </w:pPr>
            <w:r>
              <w:rPr>
                <w:rFonts w:hint="eastAsia" w:ascii="楷体" w:hAnsi="楷体" w:eastAsia="楷体" w:cs="楷体"/>
                <w:sz w:val="21"/>
                <w:szCs w:val="21"/>
              </w:rPr>
              <w:t>提供岗位职责与任职要求，对岗位职责和任职条件进行了描述。职责和权限与手册描述基本一致。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质量目标及其实现的策划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分解到该部门的质量目标及完成情况如下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2022年1-2季度考核</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 xml:space="preserve">       目标                         </w:t>
            </w:r>
            <w:r>
              <w:rPr>
                <w:rFonts w:hint="eastAsia" w:ascii="楷体" w:hAnsi="楷体" w:eastAsia="楷体" w:cs="楷体"/>
                <w:sz w:val="21"/>
                <w:szCs w:val="21"/>
                <w:lang w:val="en-US" w:eastAsia="zh-CN"/>
              </w:rPr>
              <w:t>完成情况</w:t>
            </w:r>
          </w:p>
          <w:p>
            <w:pPr>
              <w:rPr>
                <w:rFonts w:hint="eastAsia" w:ascii="楷体" w:hAnsi="楷体" w:eastAsia="楷体" w:cs="楷体"/>
                <w:sz w:val="21"/>
                <w:szCs w:val="21"/>
              </w:rPr>
            </w:pPr>
            <w:r>
              <w:rPr>
                <w:rFonts w:hint="eastAsia" w:ascii="楷体" w:hAnsi="楷体" w:eastAsia="楷体" w:cs="楷体"/>
                <w:sz w:val="21"/>
                <w:szCs w:val="21"/>
              </w:rPr>
              <w:t>文件受控率100%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培训计划实施率≥95%</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培训考核合格率100%</w:t>
            </w:r>
            <w:r>
              <w:rPr>
                <w:rFonts w:hint="eastAsia" w:ascii="楷体" w:hAnsi="楷体" w:eastAsia="楷体" w:cs="楷体"/>
                <w:sz w:val="21"/>
                <w:szCs w:val="21"/>
              </w:rPr>
              <w:tab/>
            </w:r>
            <w:r>
              <w:rPr>
                <w:rFonts w:hint="eastAsia" w:ascii="楷体" w:hAnsi="楷体" w:eastAsia="楷体" w:cs="楷体"/>
                <w:sz w:val="21"/>
                <w:szCs w:val="21"/>
              </w:rPr>
              <w:t>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供方评价覆盖率100%</w:t>
            </w:r>
            <w:r>
              <w:rPr>
                <w:rFonts w:hint="eastAsia" w:ascii="楷体" w:hAnsi="楷体" w:eastAsia="楷体" w:cs="楷体"/>
                <w:sz w:val="21"/>
                <w:szCs w:val="21"/>
              </w:rPr>
              <w:tab/>
            </w:r>
            <w:r>
              <w:rPr>
                <w:rFonts w:hint="eastAsia" w:ascii="楷体" w:hAnsi="楷体" w:eastAsia="楷体" w:cs="楷体"/>
                <w:sz w:val="21"/>
                <w:szCs w:val="21"/>
              </w:rPr>
              <w:t>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采购产品合格率≥98%</w:t>
            </w:r>
            <w:r>
              <w:rPr>
                <w:rFonts w:hint="eastAsia" w:ascii="楷体" w:hAnsi="楷体" w:eastAsia="楷体" w:cs="楷体"/>
                <w:sz w:val="21"/>
                <w:szCs w:val="21"/>
              </w:rPr>
              <w:tab/>
            </w:r>
            <w:r>
              <w:rPr>
                <w:rFonts w:hint="eastAsia" w:ascii="楷体" w:hAnsi="楷体" w:eastAsia="楷体" w:cs="楷体"/>
                <w:sz w:val="21"/>
                <w:szCs w:val="21"/>
              </w:rPr>
              <w:t>≥98%</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lang w:val="en-US" w:eastAsia="zh-CN"/>
              </w:rPr>
              <w:t>自统计情况看</w:t>
            </w:r>
            <w:r>
              <w:rPr>
                <w:rFonts w:hint="eastAsia" w:ascii="楷体" w:hAnsi="楷体" w:eastAsia="楷体" w:cs="楷体"/>
                <w:sz w:val="21"/>
                <w:szCs w:val="21"/>
              </w:rPr>
              <w:t>目标完成情况：均完成，基本符合要求。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依据《人力资源控制程序》的要求进行控制。已识别与QMS相关人员：各部门负责人、</w:t>
            </w:r>
            <w:r>
              <w:rPr>
                <w:rFonts w:hint="eastAsia" w:ascii="楷体" w:hAnsi="楷体" w:eastAsia="楷体" w:cs="楷体"/>
                <w:sz w:val="21"/>
                <w:szCs w:val="21"/>
                <w:lang w:val="en-US" w:eastAsia="zh-CN"/>
              </w:rPr>
              <w:t>环保设备、技术方案</w:t>
            </w:r>
            <w:r>
              <w:rPr>
                <w:rFonts w:hint="eastAsia" w:ascii="楷体" w:hAnsi="楷体" w:eastAsia="楷体" w:cs="楷体"/>
                <w:sz w:val="21"/>
                <w:szCs w:val="21"/>
              </w:rPr>
              <w:t>开发人员</w:t>
            </w:r>
            <w:r>
              <w:rPr>
                <w:rFonts w:hint="eastAsia" w:ascii="楷体" w:hAnsi="楷体" w:eastAsia="楷体" w:cs="楷体"/>
                <w:sz w:val="21"/>
                <w:szCs w:val="21"/>
                <w:lang w:eastAsia="zh-CN"/>
              </w:rPr>
              <w:t>、</w:t>
            </w:r>
            <w:r>
              <w:rPr>
                <w:rFonts w:hint="eastAsia" w:ascii="楷体" w:hAnsi="楷体" w:eastAsia="楷体" w:cs="楷体"/>
                <w:sz w:val="21"/>
                <w:szCs w:val="21"/>
              </w:rPr>
              <w:t>内审员，提供了岗位职责权限及任职要求。对特殊岗位人员已进行合理配置及变更控制，新进员工已制定岗前培训计划。公司无特殊工种。</w:t>
            </w:r>
          </w:p>
          <w:p>
            <w:pPr>
              <w:rPr>
                <w:rFonts w:hint="eastAsia" w:ascii="楷体" w:hAnsi="楷体" w:eastAsia="楷体" w:cs="楷体"/>
                <w:sz w:val="21"/>
                <w:szCs w:val="21"/>
              </w:rPr>
            </w:pPr>
            <w:r>
              <w:rPr>
                <w:rFonts w:hint="eastAsia" w:ascii="楷体" w:hAnsi="楷体" w:eastAsia="楷体" w:cs="楷体"/>
                <w:sz w:val="21"/>
                <w:szCs w:val="21"/>
                <w:lang w:val="en-US" w:eastAsia="zh-CN"/>
              </w:rPr>
              <w:t>目前管理体系覆盖员工人数22人</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综合部</w:t>
            </w:r>
            <w:r>
              <w:rPr>
                <w:rFonts w:hint="eastAsia" w:ascii="楷体" w:hAnsi="楷体" w:eastAsia="楷体" w:cs="楷体"/>
                <w:sz w:val="21"/>
                <w:szCs w:val="21"/>
              </w:rPr>
              <w:t>负责公司知识管理的协调工作、无形资产的管理以及公司所有制度文件和资料的管理和控制工作并对内、外部知识进行确定、维护、发放与管理。</w:t>
            </w:r>
          </w:p>
          <w:p>
            <w:pPr>
              <w:rPr>
                <w:rFonts w:hint="eastAsia" w:ascii="楷体" w:hAnsi="楷体" w:eastAsia="楷体" w:cs="楷体"/>
                <w:sz w:val="21"/>
                <w:szCs w:val="21"/>
              </w:rPr>
            </w:pPr>
            <w:r>
              <w:rPr>
                <w:rFonts w:hint="eastAsia" w:ascii="楷体" w:hAnsi="楷体" w:eastAsia="楷体" w:cs="楷体"/>
                <w:sz w:val="21"/>
                <w:szCs w:val="21"/>
              </w:rPr>
              <w:t>已识别的公司内部知识包括：知识产权、从经历获得的知识、从失败和成功项目获得的经验教训、得到和分享未形成文件的知识和经验、产品和服务改进。</w:t>
            </w:r>
          </w:p>
          <w:p>
            <w:pPr>
              <w:rPr>
                <w:rFonts w:hint="eastAsia" w:ascii="楷体" w:hAnsi="楷体" w:eastAsia="楷体" w:cs="楷体"/>
                <w:sz w:val="21"/>
                <w:szCs w:val="21"/>
              </w:rPr>
            </w:pPr>
            <w:r>
              <w:rPr>
                <w:rFonts w:hint="eastAsia" w:ascii="楷体" w:hAnsi="楷体" w:eastAsia="楷体" w:cs="楷体"/>
                <w:sz w:val="21"/>
                <w:szCs w:val="21"/>
              </w:rPr>
              <w:t>外部知识包括：标准、学术交流、专业会议、从顾客或外部供方收集的知识。主要有：</w:t>
            </w:r>
          </w:p>
          <w:p>
            <w:pPr>
              <w:rPr>
                <w:rFonts w:hint="eastAsia" w:ascii="楷体" w:hAnsi="楷体" w:eastAsia="楷体" w:cs="楷体"/>
                <w:sz w:val="21"/>
                <w:szCs w:val="21"/>
              </w:rPr>
            </w:pPr>
            <w:r>
              <w:rPr>
                <w:rFonts w:hint="eastAsia" w:ascii="楷体" w:hAnsi="楷体" w:eastAsia="楷体" w:cs="楷体"/>
                <w:sz w:val="21"/>
                <w:szCs w:val="21"/>
              </w:rPr>
              <w:t>《中华人民共和国产品质量法》</w:t>
            </w:r>
          </w:p>
          <w:p>
            <w:pPr>
              <w:rPr>
                <w:rFonts w:hint="eastAsia" w:ascii="楷体" w:hAnsi="楷体" w:eastAsia="楷体" w:cs="楷体"/>
                <w:sz w:val="21"/>
                <w:szCs w:val="21"/>
              </w:rPr>
            </w:pPr>
            <w:r>
              <w:rPr>
                <w:rFonts w:hint="eastAsia" w:ascii="楷体" w:hAnsi="楷体" w:eastAsia="楷体" w:cs="楷体"/>
                <w:sz w:val="21"/>
                <w:szCs w:val="21"/>
              </w:rPr>
              <w:t>《中华人民共和国产品标准化法》</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民法典</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《大气污染物综合排放标准》GB16297-1996</w:t>
            </w:r>
          </w:p>
          <w:p>
            <w:pPr>
              <w:rPr>
                <w:rFonts w:hint="eastAsia" w:ascii="楷体" w:hAnsi="楷体" w:eastAsia="楷体" w:cs="楷体"/>
                <w:sz w:val="21"/>
                <w:szCs w:val="21"/>
              </w:rPr>
            </w:pPr>
            <w:r>
              <w:rPr>
                <w:rFonts w:hint="eastAsia" w:ascii="楷体" w:hAnsi="楷体" w:eastAsia="楷体" w:cs="楷体"/>
                <w:sz w:val="21"/>
                <w:szCs w:val="21"/>
              </w:rPr>
              <w:t>《湿法烟气脱硫装置专用设备 除雾器》JB/T10989-2010</w:t>
            </w:r>
          </w:p>
          <w:p>
            <w:pPr>
              <w:rPr>
                <w:rFonts w:hint="eastAsia" w:ascii="楷体" w:hAnsi="楷体" w:eastAsia="楷体" w:cs="楷体"/>
                <w:sz w:val="21"/>
                <w:szCs w:val="21"/>
              </w:rPr>
            </w:pPr>
            <w:r>
              <w:rPr>
                <w:rFonts w:hint="eastAsia" w:ascii="楷体" w:hAnsi="楷体" w:eastAsia="楷体" w:cs="楷体"/>
                <w:sz w:val="21"/>
                <w:szCs w:val="21"/>
              </w:rPr>
              <w:t>《火电厂大气污染物排放标准》</w:t>
            </w:r>
            <w:r>
              <w:rPr>
                <w:rFonts w:hint="eastAsia" w:ascii="楷体" w:hAnsi="楷体" w:eastAsia="楷体" w:cs="楷体"/>
                <w:sz w:val="21"/>
                <w:szCs w:val="21"/>
              </w:rPr>
              <w:tab/>
            </w:r>
            <w:r>
              <w:rPr>
                <w:rFonts w:hint="eastAsia" w:ascii="楷体" w:hAnsi="楷体" w:eastAsia="楷体" w:cs="楷体"/>
                <w:sz w:val="21"/>
                <w:szCs w:val="21"/>
              </w:rPr>
              <w:t>GB13223-2011</w:t>
            </w:r>
          </w:p>
          <w:p>
            <w:pPr>
              <w:rPr>
                <w:rFonts w:hint="eastAsia" w:ascii="楷体" w:hAnsi="楷体" w:eastAsia="楷体" w:cs="楷体"/>
                <w:sz w:val="21"/>
                <w:szCs w:val="21"/>
              </w:rPr>
            </w:pPr>
            <w:r>
              <w:rPr>
                <w:rFonts w:hint="eastAsia" w:ascii="楷体" w:hAnsi="楷体" w:eastAsia="楷体" w:cs="楷体"/>
                <w:sz w:val="21"/>
                <w:szCs w:val="21"/>
              </w:rPr>
              <w:t>《锅炉大气污染物排放标准》</w:t>
            </w:r>
            <w:r>
              <w:rPr>
                <w:rFonts w:hint="eastAsia" w:ascii="楷体" w:hAnsi="楷体" w:eastAsia="楷体" w:cs="楷体"/>
                <w:sz w:val="21"/>
                <w:szCs w:val="21"/>
              </w:rPr>
              <w:tab/>
            </w:r>
            <w:r>
              <w:rPr>
                <w:rFonts w:hint="eastAsia" w:ascii="楷体" w:hAnsi="楷体" w:eastAsia="楷体" w:cs="楷体"/>
                <w:sz w:val="21"/>
                <w:szCs w:val="21"/>
              </w:rPr>
              <w:t>GB13271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《固定污染源排气中颗粒物测定与气态污染物采样方法》</w:t>
            </w:r>
            <w:r>
              <w:rPr>
                <w:rFonts w:hint="eastAsia" w:ascii="楷体" w:hAnsi="楷体" w:eastAsia="楷体" w:cs="楷体"/>
                <w:sz w:val="21"/>
                <w:szCs w:val="21"/>
              </w:rPr>
              <w:tab/>
            </w:r>
            <w:r>
              <w:rPr>
                <w:rFonts w:hint="eastAsia" w:ascii="楷体" w:hAnsi="楷体" w:eastAsia="楷体" w:cs="楷体"/>
                <w:sz w:val="21"/>
                <w:szCs w:val="21"/>
              </w:rPr>
              <w:t>GB/T16157-1999</w:t>
            </w:r>
          </w:p>
          <w:p>
            <w:pPr>
              <w:rPr>
                <w:rFonts w:hint="eastAsia" w:ascii="楷体" w:hAnsi="楷体" w:eastAsia="楷体" w:cs="楷体"/>
                <w:sz w:val="21"/>
                <w:szCs w:val="21"/>
              </w:rPr>
            </w:pPr>
            <w:r>
              <w:rPr>
                <w:rFonts w:hint="eastAsia" w:ascii="楷体" w:hAnsi="楷体" w:eastAsia="楷体" w:cs="楷体"/>
                <w:sz w:val="21"/>
                <w:szCs w:val="21"/>
              </w:rPr>
              <w:t>《固定污染源排放烟气连续监测系统技术要求及监测方法》</w:t>
            </w:r>
            <w:r>
              <w:rPr>
                <w:rFonts w:hint="eastAsia" w:ascii="楷体" w:hAnsi="楷体" w:eastAsia="楷体" w:cs="楷体"/>
                <w:sz w:val="21"/>
                <w:szCs w:val="21"/>
              </w:rPr>
              <w:tab/>
            </w:r>
            <w:r>
              <w:rPr>
                <w:rFonts w:hint="eastAsia" w:ascii="楷体" w:hAnsi="楷体" w:eastAsia="楷体" w:cs="楷体"/>
                <w:sz w:val="21"/>
                <w:szCs w:val="21"/>
              </w:rPr>
              <w:t>HJ/T 76</w:t>
            </w:r>
          </w:p>
          <w:p>
            <w:pPr>
              <w:rPr>
                <w:rFonts w:hint="eastAsia" w:ascii="楷体" w:hAnsi="楷体" w:eastAsia="楷体" w:cs="楷体"/>
                <w:sz w:val="21"/>
                <w:szCs w:val="21"/>
              </w:rPr>
            </w:pPr>
            <w:r>
              <w:rPr>
                <w:rFonts w:hint="eastAsia" w:ascii="楷体" w:hAnsi="楷体" w:eastAsia="楷体" w:cs="楷体"/>
                <w:sz w:val="21"/>
                <w:szCs w:val="21"/>
              </w:rPr>
              <w:t>《锅炉烟尘测试方法》</w:t>
            </w:r>
            <w:r>
              <w:rPr>
                <w:rFonts w:hint="eastAsia" w:ascii="楷体" w:hAnsi="楷体" w:eastAsia="楷体" w:cs="楷体"/>
                <w:sz w:val="21"/>
                <w:szCs w:val="21"/>
              </w:rPr>
              <w:tab/>
            </w:r>
            <w:r>
              <w:rPr>
                <w:rFonts w:hint="eastAsia" w:ascii="楷体" w:hAnsi="楷体" w:eastAsia="楷体" w:cs="楷体"/>
                <w:sz w:val="21"/>
                <w:szCs w:val="21"/>
              </w:rPr>
              <w:t>GB/T5468</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《工业锅炉烟箱烟囱制造技术条件》</w:t>
            </w:r>
            <w:r>
              <w:rPr>
                <w:rFonts w:hint="eastAsia" w:ascii="楷体" w:hAnsi="楷体" w:eastAsia="楷体" w:cs="楷体"/>
                <w:sz w:val="21"/>
                <w:szCs w:val="21"/>
              </w:rPr>
              <w:tab/>
            </w:r>
            <w:r>
              <w:rPr>
                <w:rFonts w:hint="eastAsia" w:ascii="楷体" w:hAnsi="楷体" w:eastAsia="楷体" w:cs="楷体"/>
                <w:sz w:val="21"/>
                <w:szCs w:val="21"/>
              </w:rPr>
              <w:t>JB/T1621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《交流电气装置的过电压保护和绝缘配合》</w:t>
            </w:r>
            <w:r>
              <w:rPr>
                <w:rFonts w:hint="eastAsia" w:ascii="楷体" w:hAnsi="楷体" w:eastAsia="楷体" w:cs="楷体"/>
                <w:sz w:val="21"/>
                <w:szCs w:val="21"/>
              </w:rPr>
              <w:tab/>
            </w:r>
            <w:r>
              <w:rPr>
                <w:rFonts w:hint="eastAsia" w:ascii="楷体" w:hAnsi="楷体" w:eastAsia="楷体" w:cs="楷体"/>
                <w:sz w:val="21"/>
                <w:szCs w:val="21"/>
              </w:rPr>
              <w:t>DL/T620</w:t>
            </w:r>
          </w:p>
          <w:p>
            <w:pPr>
              <w:rPr>
                <w:rFonts w:hint="eastAsia" w:ascii="楷体" w:hAnsi="楷体" w:eastAsia="楷体" w:cs="楷体"/>
                <w:sz w:val="21"/>
                <w:szCs w:val="21"/>
                <w:lang w:eastAsia="zh-CN"/>
              </w:rPr>
            </w:pPr>
            <w:r>
              <w:rPr>
                <w:rFonts w:hint="eastAsia" w:ascii="楷体" w:hAnsi="楷体" w:eastAsia="楷体" w:cs="楷体"/>
                <w:sz w:val="21"/>
                <w:szCs w:val="21"/>
              </w:rPr>
              <w:t>《湿式烟气脱硫除尘装置》</w:t>
            </w:r>
            <w:r>
              <w:rPr>
                <w:rFonts w:hint="eastAsia" w:ascii="楷体" w:hAnsi="楷体" w:eastAsia="楷体" w:cs="楷体"/>
                <w:sz w:val="21"/>
                <w:szCs w:val="21"/>
              </w:rPr>
              <w:tab/>
            </w:r>
            <w:r>
              <w:rPr>
                <w:rFonts w:hint="eastAsia" w:ascii="楷体" w:hAnsi="楷体" w:eastAsia="楷体" w:cs="楷体"/>
                <w:sz w:val="21"/>
                <w:szCs w:val="21"/>
              </w:rPr>
              <w:t>HJ/T288</w:t>
            </w:r>
          </w:p>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已制定培训计划组织学习相关知识，并按要求不断更新。</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能力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查：员工岗位能力评价表</w:t>
            </w:r>
          </w:p>
          <w:p>
            <w:pPr>
              <w:rPr>
                <w:rFonts w:hint="eastAsia" w:ascii="楷体" w:hAnsi="楷体" w:eastAsia="楷体" w:cs="楷体"/>
                <w:sz w:val="21"/>
                <w:szCs w:val="21"/>
              </w:rPr>
            </w:pPr>
            <w:r>
              <w:rPr>
                <w:rFonts w:hint="eastAsia" w:ascii="楷体" w:hAnsi="楷体" w:eastAsia="楷体" w:cs="楷体"/>
                <w:sz w:val="21"/>
                <w:szCs w:val="21"/>
              </w:rPr>
              <w:t>对岗位、学历、教育及培训经历、技能、经验方面进行了评价</w:t>
            </w:r>
          </w:p>
          <w:p>
            <w:pPr>
              <w:rPr>
                <w:rFonts w:hint="eastAsia" w:ascii="楷体" w:hAnsi="楷体" w:eastAsia="楷体" w:cs="楷体"/>
                <w:sz w:val="21"/>
                <w:szCs w:val="21"/>
              </w:rPr>
            </w:pPr>
            <w:r>
              <w:rPr>
                <w:rFonts w:hint="eastAsia" w:ascii="楷体" w:hAnsi="楷体" w:eastAsia="楷体" w:cs="楷体"/>
                <w:sz w:val="21"/>
                <w:szCs w:val="21"/>
              </w:rPr>
              <w:t>抽查</w:t>
            </w:r>
            <w:r>
              <w:rPr>
                <w:rFonts w:hint="eastAsia" w:ascii="楷体" w:hAnsi="楷体" w:eastAsia="楷体" w:cs="楷体"/>
                <w:sz w:val="21"/>
                <w:szCs w:val="21"/>
                <w:lang w:eastAsia="zh-CN"/>
              </w:rPr>
              <w:t>综合部</w:t>
            </w:r>
            <w:r>
              <w:rPr>
                <w:rFonts w:hint="eastAsia" w:ascii="楷体" w:hAnsi="楷体" w:eastAsia="楷体" w:cs="楷体"/>
                <w:sz w:val="21"/>
                <w:szCs w:val="21"/>
              </w:rPr>
              <w:t>经理任职要求，本科以上学历，人力资源管理或行政管理相关专业毕业，熟悉国家、地区及企业关于合同管理，薪金制度、用人机制等方面的法律法规及政策，有较强的工作责任心等。</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年度培训计划》</w:t>
            </w:r>
          </w:p>
          <w:p>
            <w:pPr>
              <w:rPr>
                <w:rFonts w:hint="eastAsia" w:ascii="楷体" w:hAnsi="楷体" w:eastAsia="楷体" w:cs="楷体"/>
                <w:sz w:val="21"/>
                <w:szCs w:val="21"/>
              </w:rPr>
            </w:pPr>
            <w:r>
              <w:rPr>
                <w:rFonts w:hint="eastAsia" w:ascii="楷体" w:hAnsi="楷体" w:eastAsia="楷体" w:cs="楷体"/>
                <w:sz w:val="21"/>
                <w:szCs w:val="21"/>
              </w:rPr>
              <w:t>策划实施内容有ISO9001标准培训、体系文件培训、系统集成服务专业知识培训、内审员培训、法规培训</w:t>
            </w:r>
          </w:p>
          <w:p>
            <w:pPr>
              <w:rPr>
                <w:rFonts w:hint="eastAsia" w:ascii="楷体" w:hAnsi="楷体" w:eastAsia="楷体" w:cs="楷体"/>
                <w:sz w:val="21"/>
                <w:szCs w:val="21"/>
              </w:rPr>
            </w:pPr>
            <w:r>
              <w:rPr>
                <w:rFonts w:hint="eastAsia" w:ascii="楷体" w:hAnsi="楷体" w:eastAsia="楷体" w:cs="楷体"/>
                <w:sz w:val="21"/>
                <w:szCs w:val="21"/>
              </w:rPr>
              <w:t>等共</w:t>
            </w:r>
            <w:r>
              <w:rPr>
                <w:rFonts w:hint="eastAsia" w:ascii="楷体" w:hAnsi="楷体" w:eastAsia="楷体" w:cs="楷体"/>
                <w:sz w:val="21"/>
                <w:szCs w:val="21"/>
                <w:lang w:val="en-US" w:eastAsia="zh-CN"/>
              </w:rPr>
              <w:t>8</w:t>
            </w:r>
            <w:r>
              <w:rPr>
                <w:rFonts w:hint="eastAsia" w:ascii="楷体" w:hAnsi="楷体" w:eastAsia="楷体" w:cs="楷体"/>
                <w:sz w:val="21"/>
                <w:szCs w:val="21"/>
              </w:rPr>
              <w:t>项培训安排。</w:t>
            </w:r>
          </w:p>
          <w:p>
            <w:pPr>
              <w:rPr>
                <w:rFonts w:hint="eastAsia" w:ascii="楷体" w:hAnsi="楷体" w:eastAsia="楷体" w:cs="楷体"/>
                <w:sz w:val="21"/>
                <w:szCs w:val="21"/>
                <w:lang w:val="en-US" w:eastAsia="zh-CN"/>
              </w:rPr>
            </w:pPr>
            <w:r>
              <w:rPr>
                <w:rFonts w:hint="eastAsia" w:ascii="楷体" w:hAnsi="楷体" w:eastAsia="楷体" w:cs="楷体"/>
                <w:sz w:val="21"/>
                <w:szCs w:val="21"/>
              </w:rPr>
              <w:t>编制：</w:t>
            </w:r>
            <w:r>
              <w:rPr>
                <w:rFonts w:hint="eastAsia" w:ascii="楷体" w:hAnsi="楷体" w:eastAsia="楷体" w:cs="楷体"/>
                <w:sz w:val="21"/>
                <w:szCs w:val="21"/>
                <w:lang w:eastAsia="zh-CN"/>
              </w:rPr>
              <w:t>魏爱蕊</w:t>
            </w:r>
            <w:r>
              <w:rPr>
                <w:rFonts w:hint="eastAsia" w:ascii="楷体" w:hAnsi="楷体" w:eastAsia="楷体" w:cs="楷体"/>
                <w:sz w:val="21"/>
                <w:szCs w:val="21"/>
              </w:rPr>
              <w:t xml:space="preserve">      批准：</w:t>
            </w:r>
            <w:r>
              <w:rPr>
                <w:rFonts w:hint="eastAsia" w:ascii="楷体" w:hAnsi="楷体" w:eastAsia="楷体" w:cs="楷体"/>
                <w:sz w:val="21"/>
                <w:szCs w:val="21"/>
                <w:lang w:eastAsia="zh-CN"/>
              </w:rPr>
              <w:t>鲁博</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2.1.6</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抽培训记录：</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.3.</w:t>
            </w:r>
            <w:r>
              <w:rPr>
                <w:rFonts w:hint="eastAsia" w:ascii="楷体" w:hAnsi="楷体" w:eastAsia="楷体" w:cs="楷体"/>
                <w:sz w:val="21"/>
                <w:szCs w:val="21"/>
                <w:lang w:val="en-US" w:eastAsia="zh-CN"/>
              </w:rPr>
              <w:t>6</w:t>
            </w:r>
            <w:r>
              <w:rPr>
                <w:rFonts w:hint="eastAsia" w:ascii="楷体" w:hAnsi="楷体" w:eastAsia="楷体" w:cs="楷体"/>
                <w:sz w:val="21"/>
                <w:szCs w:val="21"/>
              </w:rPr>
              <w:t>培训内容：</w:t>
            </w:r>
          </w:p>
          <w:p>
            <w:pPr>
              <w:rPr>
                <w:rFonts w:hint="eastAsia" w:ascii="楷体" w:hAnsi="楷体" w:eastAsia="楷体" w:cs="楷体"/>
                <w:sz w:val="21"/>
                <w:szCs w:val="21"/>
              </w:rPr>
            </w:pPr>
            <w:r>
              <w:rPr>
                <w:rFonts w:hint="eastAsia" w:ascii="楷体" w:hAnsi="楷体" w:eastAsia="楷体" w:cs="楷体"/>
                <w:sz w:val="21"/>
                <w:szCs w:val="21"/>
              </w:rPr>
              <w:t>2015版内审员培训</w:t>
            </w:r>
            <w:r>
              <w:rPr>
                <w:rFonts w:hint="eastAsia" w:ascii="楷体" w:hAnsi="楷体" w:eastAsia="楷体" w:cs="楷体"/>
                <w:sz w:val="21"/>
                <w:szCs w:val="21"/>
                <w:lang w:eastAsia="zh-CN"/>
              </w:rPr>
              <w:t>、</w:t>
            </w:r>
            <w:r>
              <w:rPr>
                <w:rFonts w:hint="eastAsia" w:ascii="楷体" w:hAnsi="楷体" w:eastAsia="楷体" w:cs="楷体"/>
                <w:sz w:val="21"/>
                <w:szCs w:val="21"/>
              </w:rPr>
              <w:t>2015版ISO9000知识、审核知识及审核技巧培训。培训及考核结果记录：培训结束进行了口头考核，参加人员基本掌握了培训要求</w:t>
            </w:r>
          </w:p>
          <w:p>
            <w:pPr>
              <w:rPr>
                <w:rFonts w:hint="eastAsia" w:ascii="楷体" w:hAnsi="楷体" w:eastAsia="楷体" w:cs="楷体"/>
                <w:sz w:val="21"/>
                <w:szCs w:val="21"/>
              </w:rPr>
            </w:pPr>
            <w:r>
              <w:rPr>
                <w:rFonts w:hint="eastAsia" w:ascii="楷体" w:hAnsi="楷体" w:eastAsia="楷体" w:cs="楷体"/>
                <w:sz w:val="21"/>
                <w:szCs w:val="21"/>
              </w:rPr>
              <w:t>评价人：</w:t>
            </w:r>
            <w:r>
              <w:rPr>
                <w:rFonts w:hint="eastAsia" w:ascii="楷体" w:hAnsi="楷体" w:eastAsia="楷体" w:cs="楷体"/>
                <w:sz w:val="21"/>
                <w:szCs w:val="21"/>
                <w:lang w:eastAsia="zh-CN"/>
              </w:rPr>
              <w:t>鲁博</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另抽</w:t>
            </w:r>
            <w:r>
              <w:rPr>
                <w:rFonts w:hint="eastAsia" w:ascii="楷体" w:hAnsi="楷体" w:eastAsia="楷体" w:cs="楷体"/>
                <w:sz w:val="21"/>
                <w:szCs w:val="21"/>
                <w:lang w:val="en-US" w:eastAsia="zh-CN"/>
              </w:rPr>
              <w:t>2022年的</w:t>
            </w:r>
            <w:r>
              <w:rPr>
                <w:rFonts w:hint="eastAsia" w:ascii="楷体" w:hAnsi="楷体" w:eastAsia="楷体" w:cs="楷体"/>
                <w:sz w:val="21"/>
                <w:szCs w:val="21"/>
              </w:rPr>
              <w:t>培训记录</w:t>
            </w:r>
            <w:r>
              <w:rPr>
                <w:rFonts w:hint="eastAsia" w:ascii="楷体" w:hAnsi="楷体" w:eastAsia="楷体" w:cs="楷体"/>
                <w:sz w:val="21"/>
                <w:szCs w:val="21"/>
                <w:lang w:val="en-US" w:eastAsia="zh-CN"/>
              </w:rPr>
              <w:t>6份</w:t>
            </w:r>
            <w:r>
              <w:rPr>
                <w:rFonts w:hint="eastAsia" w:ascii="楷体" w:hAnsi="楷体" w:eastAsia="楷体" w:cs="楷体"/>
                <w:sz w:val="21"/>
                <w:szCs w:val="21"/>
              </w:rPr>
              <w:t>，均保存完好，符合要求。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sz w:val="21"/>
                <w:szCs w:val="21"/>
              </w:rPr>
            </w:pPr>
            <w:r>
              <w:rPr>
                <w:rFonts w:hint="eastAsia" w:ascii="楷体" w:hAnsi="楷体" w:eastAsia="楷体" w:cs="楷体"/>
                <w:sz w:val="21"/>
                <w:szCs w:val="21"/>
              </w:rPr>
              <w:t>现场</w:t>
            </w:r>
            <w:r>
              <w:rPr>
                <w:rFonts w:hint="eastAsia" w:ascii="方正仿宋简体" w:eastAsia="方正仿宋简体"/>
                <w:b/>
                <w:lang w:val="en-US" w:eastAsia="zh-CN"/>
              </w:rPr>
              <w:t>询问综合部工作人员是否清楚公司质量方针和质量目标，均表示不清楚</w:t>
            </w:r>
            <w:r>
              <w:rPr>
                <w:rFonts w:hint="eastAsia" w:ascii="楷体" w:hAnsi="楷体" w:eastAsia="楷体" w:cs="楷体"/>
                <w:sz w:val="21"/>
                <w:szCs w:val="21"/>
              </w:rPr>
              <w:t>。</w:t>
            </w:r>
          </w:p>
        </w:tc>
        <w:tc>
          <w:tcPr>
            <w:tcW w:w="1585" w:type="dxa"/>
          </w:tcPr>
          <w:p>
            <w:pPr>
              <w:rPr>
                <w:rFonts w:hint="eastAsia"/>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Pr>
                <w:rFonts w:hint="eastAsia" w:ascii="楷体" w:hAnsi="楷体" w:eastAsia="楷体" w:cs="楷体"/>
                <w:sz w:val="21"/>
                <w:szCs w:val="21"/>
                <w:lang w:eastAsia="zh-CN"/>
              </w:rPr>
              <w:t>综合部</w:t>
            </w:r>
            <w:r>
              <w:rPr>
                <w:rFonts w:hint="eastAsia" w:ascii="楷体" w:hAnsi="楷体" w:eastAsia="楷体" w:cs="楷体"/>
                <w:sz w:val="21"/>
                <w:szCs w:val="21"/>
              </w:rPr>
              <w:t>负责内部、外部沟通。</w:t>
            </w:r>
          </w:p>
          <w:p>
            <w:pPr>
              <w:rPr>
                <w:rFonts w:hint="eastAsia" w:ascii="楷体" w:hAnsi="楷体" w:eastAsia="楷体" w:cs="楷体"/>
                <w:sz w:val="21"/>
                <w:szCs w:val="21"/>
              </w:rPr>
            </w:pPr>
            <w:r>
              <w:rPr>
                <w:rFonts w:hint="eastAsia" w:ascii="楷体" w:hAnsi="楷体" w:eastAsia="楷体" w:cs="楷体"/>
                <w:sz w:val="21"/>
                <w:szCs w:val="21"/>
              </w:rPr>
              <w:t>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文件化信息</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执行公司《文件控制程序》《记录控制程序》</w:t>
            </w:r>
          </w:p>
          <w:p>
            <w:pPr>
              <w:rPr>
                <w:rFonts w:hint="eastAsia" w:ascii="楷体" w:hAnsi="楷体" w:eastAsia="楷体" w:cs="楷体"/>
                <w:sz w:val="21"/>
                <w:szCs w:val="21"/>
              </w:rPr>
            </w:pPr>
            <w:r>
              <w:rPr>
                <w:rFonts w:hint="eastAsia" w:ascii="楷体" w:hAnsi="楷体" w:eastAsia="楷体" w:cs="楷体"/>
                <w:sz w:val="21"/>
                <w:szCs w:val="21"/>
              </w:rPr>
              <w:t>公司质量管理体系文件包括：质量手册、程序文件、作业文件、外来文件、各类记录等。已建立“受控文件清单”。</w:t>
            </w:r>
          </w:p>
          <w:p>
            <w:pPr>
              <w:rPr>
                <w:rFonts w:hint="eastAsia" w:ascii="楷体" w:hAnsi="楷体" w:eastAsia="楷体" w:cs="楷体"/>
                <w:sz w:val="21"/>
                <w:szCs w:val="21"/>
              </w:rPr>
            </w:pPr>
            <w:r>
              <w:rPr>
                <w:rFonts w:hint="eastAsia" w:ascii="楷体" w:hAnsi="楷体" w:eastAsia="楷体" w:cs="楷体"/>
                <w:sz w:val="21"/>
                <w:szCs w:val="21"/>
              </w:rPr>
              <w:t>查：公司于202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月1</w:t>
            </w:r>
            <w:r>
              <w:rPr>
                <w:rFonts w:hint="eastAsia" w:ascii="楷体" w:hAnsi="楷体" w:eastAsia="楷体" w:cs="楷体"/>
                <w:sz w:val="21"/>
                <w:szCs w:val="21"/>
                <w:lang w:val="en-US" w:eastAsia="zh-CN"/>
              </w:rPr>
              <w:t>0</w:t>
            </w:r>
            <w:r>
              <w:rPr>
                <w:rFonts w:hint="eastAsia" w:ascii="楷体" w:hAnsi="楷体" w:eastAsia="楷体" w:cs="楷体"/>
                <w:sz w:val="21"/>
                <w:szCs w:val="21"/>
              </w:rPr>
              <w:t>日依据ISO9001-2015版标准</w:t>
            </w:r>
            <w:r>
              <w:rPr>
                <w:rFonts w:hint="eastAsia" w:ascii="楷体" w:hAnsi="楷体" w:eastAsia="楷体" w:cs="楷体"/>
                <w:sz w:val="21"/>
                <w:szCs w:val="21"/>
                <w:lang w:val="en-US" w:eastAsia="zh-CN"/>
              </w:rPr>
              <w:t>建立</w:t>
            </w:r>
            <w:r>
              <w:rPr>
                <w:rFonts w:hint="eastAsia" w:ascii="楷体" w:hAnsi="楷体" w:eastAsia="楷体" w:cs="楷体"/>
                <w:sz w:val="21"/>
                <w:szCs w:val="21"/>
              </w:rPr>
              <w:t>《质量手册》、《程序文件》，目前版本为A/0版。</w:t>
            </w:r>
          </w:p>
          <w:p>
            <w:pPr>
              <w:rPr>
                <w:rFonts w:hint="eastAsia" w:ascii="楷体" w:hAnsi="楷体" w:eastAsia="楷体" w:cs="楷体"/>
                <w:sz w:val="21"/>
                <w:szCs w:val="21"/>
              </w:rPr>
            </w:pPr>
            <w:r>
              <w:rPr>
                <w:rFonts w:hint="eastAsia" w:ascii="楷体" w:hAnsi="楷体" w:eastAsia="楷体" w:cs="楷体"/>
                <w:sz w:val="21"/>
                <w:szCs w:val="21"/>
              </w:rPr>
              <w:t>由管理者代表审核，总经理批准后发布。</w:t>
            </w:r>
          </w:p>
          <w:p>
            <w:pPr>
              <w:rPr>
                <w:rFonts w:hint="eastAsia" w:ascii="楷体" w:hAnsi="楷体" w:eastAsia="楷体" w:cs="楷体"/>
                <w:sz w:val="21"/>
                <w:szCs w:val="21"/>
              </w:rPr>
            </w:pPr>
            <w:r>
              <w:rPr>
                <w:rFonts w:hint="eastAsia" w:ascii="楷体" w:hAnsi="楷体" w:eastAsia="楷体" w:cs="楷体"/>
                <w:sz w:val="21"/>
                <w:szCs w:val="21"/>
              </w:rPr>
              <w:t>查：“文件发放记录”，内容涵盖：序号、名称、接收人、日期等。 目前无回收记录。</w:t>
            </w:r>
          </w:p>
          <w:p>
            <w:pPr>
              <w:rPr>
                <w:rFonts w:hint="eastAsia" w:ascii="楷体" w:hAnsi="楷体" w:eastAsia="楷体" w:cs="楷体"/>
                <w:sz w:val="21"/>
                <w:szCs w:val="21"/>
              </w:rPr>
            </w:pPr>
            <w:r>
              <w:rPr>
                <w:rFonts w:hint="eastAsia" w:ascii="楷体" w:hAnsi="楷体" w:eastAsia="楷体" w:cs="楷体"/>
                <w:sz w:val="21"/>
                <w:szCs w:val="21"/>
              </w:rPr>
              <w:t>查《受控文件清单》内容有质量手册、程序文件、作业文件等，版本A/0版，日期：202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10</w:t>
            </w:r>
            <w:r>
              <w:rPr>
                <w:rFonts w:hint="eastAsia" w:ascii="楷体" w:hAnsi="楷体" w:eastAsia="楷体" w:cs="楷体"/>
                <w:sz w:val="21"/>
                <w:szCs w:val="21"/>
              </w:rPr>
              <w:t>.</w:t>
            </w:r>
            <w:r>
              <w:rPr>
                <w:rFonts w:hint="eastAsia" w:ascii="楷体" w:hAnsi="楷体" w:eastAsia="楷体" w:cs="楷体"/>
                <w:sz w:val="21"/>
                <w:szCs w:val="21"/>
                <w:lang w:val="en-US" w:eastAsia="zh-CN"/>
              </w:rPr>
              <w:t>10</w:t>
            </w:r>
            <w:r>
              <w:rPr>
                <w:rFonts w:hint="eastAsia" w:ascii="楷体" w:hAnsi="楷体" w:eastAsia="楷体" w:cs="楷体"/>
                <w:sz w:val="21"/>
                <w:szCs w:val="21"/>
              </w:rPr>
              <w:t>，总经理批准实施。</w:t>
            </w:r>
          </w:p>
          <w:p>
            <w:pPr>
              <w:rPr>
                <w:rFonts w:hint="eastAsia" w:ascii="楷体" w:hAnsi="楷体" w:eastAsia="楷体" w:cs="楷体"/>
                <w:sz w:val="21"/>
                <w:szCs w:val="21"/>
              </w:rPr>
            </w:pPr>
            <w:r>
              <w:rPr>
                <w:rFonts w:hint="eastAsia" w:ascii="楷体" w:hAnsi="楷体" w:eastAsia="楷体" w:cs="楷体"/>
                <w:sz w:val="21"/>
                <w:szCs w:val="21"/>
              </w:rPr>
              <w:t>文件更改采用局部修改、换页、换版等方式。</w:t>
            </w:r>
          </w:p>
          <w:p>
            <w:pPr>
              <w:rPr>
                <w:rFonts w:hint="eastAsia" w:ascii="楷体" w:hAnsi="楷体" w:eastAsia="楷体" w:cs="楷体"/>
                <w:sz w:val="21"/>
                <w:szCs w:val="21"/>
              </w:rPr>
            </w:pPr>
            <w:r>
              <w:rPr>
                <w:rFonts w:hint="eastAsia" w:ascii="楷体" w:hAnsi="楷体" w:eastAsia="楷体" w:cs="楷体"/>
                <w:sz w:val="21"/>
                <w:szCs w:val="21"/>
              </w:rPr>
              <w:t>查：有“外来文件清单”记录了《产品质量法》等外来文件，控制分发，有专人负责。</w:t>
            </w:r>
          </w:p>
          <w:p>
            <w:pPr>
              <w:rPr>
                <w:rFonts w:hint="eastAsia" w:ascii="楷体" w:hAnsi="楷体" w:eastAsia="楷体" w:cs="楷体"/>
                <w:sz w:val="21"/>
                <w:szCs w:val="21"/>
              </w:rPr>
            </w:pPr>
            <w:r>
              <w:rPr>
                <w:rFonts w:hint="eastAsia" w:ascii="楷体" w:hAnsi="楷体" w:eastAsia="楷体" w:cs="楷体"/>
                <w:sz w:val="21"/>
                <w:szCs w:val="21"/>
              </w:rPr>
              <w:t>已建立“记录清单”内容含盖：序号、记录名称、记录编号、保存部门、保存期限。</w:t>
            </w:r>
          </w:p>
          <w:p>
            <w:pPr>
              <w:rPr>
                <w:rFonts w:hint="eastAsia" w:ascii="楷体" w:hAnsi="楷体" w:eastAsia="楷体" w:cs="楷体"/>
                <w:sz w:val="21"/>
                <w:szCs w:val="21"/>
              </w:rPr>
            </w:pPr>
            <w:r>
              <w:rPr>
                <w:rFonts w:hint="eastAsia" w:ascii="楷体" w:hAnsi="楷体" w:eastAsia="楷体" w:cs="楷体"/>
                <w:sz w:val="21"/>
                <w:szCs w:val="21"/>
              </w:rPr>
              <w:t>现场查看，文件、记录保持清晰，保存完好。</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制定了《采购管理控制程序》，内容符合标准要求。</w:t>
            </w:r>
          </w:p>
          <w:p>
            <w:pPr>
              <w:rPr>
                <w:rFonts w:hint="eastAsia" w:ascii="楷体" w:hAnsi="楷体" w:eastAsia="楷体" w:cs="楷体"/>
                <w:sz w:val="21"/>
                <w:szCs w:val="21"/>
              </w:rPr>
            </w:pPr>
            <w:r>
              <w:rPr>
                <w:rFonts w:hint="eastAsia" w:ascii="楷体" w:hAnsi="楷体" w:eastAsia="楷体" w:cs="楷体"/>
                <w:sz w:val="21"/>
                <w:szCs w:val="21"/>
              </w:rPr>
              <w:t>规定了对选择评价和重新评审供方的方法。通过调查供方的质量保证能力如：产品质量情况、价格情况、交货及时性、售后服务等方面进行评价。符合要求和企业实际情况。</w:t>
            </w:r>
          </w:p>
          <w:p>
            <w:pPr>
              <w:rPr>
                <w:rFonts w:hint="eastAsia" w:ascii="楷体" w:hAnsi="楷体" w:eastAsia="楷体" w:cs="楷体"/>
                <w:sz w:val="21"/>
                <w:szCs w:val="21"/>
              </w:rPr>
            </w:pPr>
            <w:r>
              <w:rPr>
                <w:rFonts w:hint="eastAsia" w:ascii="楷体" w:hAnsi="楷体" w:eastAsia="楷体" w:cs="楷体"/>
                <w:sz w:val="21"/>
                <w:szCs w:val="21"/>
              </w:rPr>
              <w:t>现场提供有《合格供方名单》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单位名称                        地址                                      </w:t>
            </w:r>
          </w:p>
          <w:p>
            <w:pPr>
              <w:rPr>
                <w:rFonts w:hint="eastAsia" w:ascii="楷体" w:hAnsi="楷体" w:eastAsia="楷体" w:cs="楷体"/>
                <w:sz w:val="21"/>
                <w:szCs w:val="21"/>
              </w:rPr>
            </w:pPr>
            <w:r>
              <w:rPr>
                <w:rFonts w:hint="eastAsia" w:ascii="楷体" w:hAnsi="楷体" w:eastAsia="楷体" w:cs="楷体"/>
                <w:sz w:val="21"/>
                <w:szCs w:val="21"/>
              </w:rPr>
              <w:t>沧州科扬环保设备有限公司</w:t>
            </w:r>
            <w:r>
              <w:rPr>
                <w:rFonts w:hint="eastAsia" w:ascii="楷体" w:hAnsi="楷体" w:eastAsia="楷体" w:cs="楷体"/>
                <w:sz w:val="21"/>
                <w:szCs w:val="21"/>
              </w:rPr>
              <w:tab/>
            </w:r>
            <w:r>
              <w:rPr>
                <w:rFonts w:hint="eastAsia" w:ascii="楷体" w:hAnsi="楷体" w:eastAsia="楷体" w:cs="楷体"/>
                <w:sz w:val="21"/>
                <w:szCs w:val="21"/>
              </w:rPr>
              <w:t>河北省沧州市青县马场镇</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环保设备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外包方</w:t>
            </w:r>
            <w:r>
              <w:rPr>
                <w:rFonts w:hint="eastAsia" w:ascii="楷体" w:hAnsi="楷体" w:eastAsia="楷体" w:cs="楷体"/>
                <w:sz w:val="21"/>
                <w:szCs w:val="21"/>
                <w:lang w:eastAsia="zh-CN"/>
              </w:rPr>
              <w:t>）</w:t>
            </w:r>
          </w:p>
          <w:p>
            <w:pPr>
              <w:rPr>
                <w:rFonts w:hint="eastAsia" w:ascii="楷体" w:hAnsi="楷体" w:eastAsia="楷体" w:cs="楷体"/>
                <w:sz w:val="21"/>
                <w:szCs w:val="21"/>
                <w:lang w:eastAsia="zh-CN"/>
              </w:rPr>
            </w:pPr>
            <w:r>
              <w:rPr>
                <w:rFonts w:hint="eastAsia" w:ascii="楷体" w:hAnsi="楷体" w:eastAsia="楷体" w:cs="楷体"/>
                <w:sz w:val="21"/>
                <w:szCs w:val="21"/>
              </w:rPr>
              <w:t>山东明宾环保科技有限公司</w:t>
            </w:r>
            <w:r>
              <w:rPr>
                <w:rFonts w:hint="eastAsia" w:ascii="楷体" w:hAnsi="楷体" w:eastAsia="楷体" w:cs="楷体"/>
                <w:sz w:val="21"/>
                <w:szCs w:val="21"/>
              </w:rPr>
              <w:tab/>
            </w:r>
            <w:r>
              <w:rPr>
                <w:rFonts w:hint="eastAsia" w:ascii="楷体" w:hAnsi="楷体" w:eastAsia="楷体" w:cs="楷体"/>
                <w:sz w:val="21"/>
                <w:szCs w:val="21"/>
              </w:rPr>
              <w:t>山东省临沂市兰陵县苍山街道晒钱埠村152号</w:t>
            </w:r>
            <w:r>
              <w:rPr>
                <w:rFonts w:hint="eastAsia" w:ascii="楷体" w:hAnsi="楷体" w:eastAsia="楷体" w:cs="楷体"/>
                <w:sz w:val="21"/>
                <w:szCs w:val="21"/>
              </w:rPr>
              <w:tab/>
            </w:r>
            <w:r>
              <w:rPr>
                <w:rFonts w:hint="eastAsia" w:ascii="楷体" w:hAnsi="楷体" w:eastAsia="楷体" w:cs="楷体"/>
                <w:sz w:val="21"/>
                <w:szCs w:val="21"/>
              </w:rPr>
              <w:t>环保设备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外包方</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京东、淘宝                                                              办公用品</w:t>
            </w:r>
          </w:p>
          <w:p>
            <w:pPr>
              <w:rPr>
                <w:rFonts w:hint="eastAsia" w:ascii="楷体" w:hAnsi="楷体" w:eastAsia="楷体" w:cs="楷体"/>
                <w:sz w:val="21"/>
                <w:szCs w:val="21"/>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rPr>
              <w:t>查《供方评定记录表》，供方名称：沧州科扬环保设备有限公司</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评价人</w:t>
            </w:r>
            <w:r>
              <w:rPr>
                <w:rFonts w:hint="eastAsia" w:ascii="楷体" w:hAnsi="楷体" w:eastAsia="楷体" w:cs="楷体"/>
                <w:sz w:val="21"/>
                <w:szCs w:val="21"/>
                <w:lang w:eastAsia="zh-CN"/>
              </w:rPr>
              <w:t>：魏爱蕊</w:t>
            </w:r>
            <w:r>
              <w:rPr>
                <w:rFonts w:hint="eastAsia" w:ascii="楷体" w:hAnsi="楷体" w:eastAsia="楷体" w:cs="楷体"/>
                <w:sz w:val="21"/>
                <w:szCs w:val="21"/>
              </w:rPr>
              <w:t xml:space="preserve"> ；评价结论：同意列为合格供方。批准人：</w:t>
            </w:r>
            <w:r>
              <w:rPr>
                <w:rFonts w:hint="eastAsia" w:ascii="楷体" w:hAnsi="楷体" w:eastAsia="楷体" w:cs="楷体"/>
                <w:sz w:val="21"/>
                <w:szCs w:val="21"/>
                <w:lang w:eastAsia="zh-CN"/>
              </w:rPr>
              <w:t>鲁博</w:t>
            </w:r>
            <w:r>
              <w:rPr>
                <w:rFonts w:hint="eastAsia" w:ascii="楷体" w:hAnsi="楷体" w:eastAsia="楷体" w:cs="楷体"/>
                <w:sz w:val="21"/>
                <w:szCs w:val="21"/>
              </w:rPr>
              <w:t xml:space="preserve">  。并附有供方的资质证明等，内容齐全，符合要求。评价日期：202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w:t>
            </w:r>
          </w:p>
          <w:p>
            <w:pPr>
              <w:pStyle w:val="2"/>
              <w:rPr>
                <w:rFonts w:hint="eastAsia" w:ascii="楷体" w:hAnsi="楷体" w:eastAsia="楷体" w:cs="楷体"/>
                <w:sz w:val="21"/>
                <w:szCs w:val="21"/>
                <w:lang w:val="en-US" w:eastAsia="zh-CN"/>
              </w:rPr>
            </w:pPr>
            <w:r>
              <w:rPr>
                <w:rFonts w:hint="eastAsia" w:ascii="方正仿宋简体" w:eastAsia="方正仿宋简体"/>
                <w:b/>
                <w:u w:val="single"/>
                <w:lang w:val="en-US" w:eastAsia="zh-CN"/>
              </w:rPr>
              <w:t>查设备试制、制造外包方的控制，未能提供对设计产品进行试制和制造的外包方进行评价的证据</w:t>
            </w:r>
          </w:p>
          <w:p>
            <w:pPr>
              <w:rPr>
                <w:rFonts w:hint="eastAsia" w:ascii="楷体" w:hAnsi="楷体" w:eastAsia="楷体" w:cs="楷体"/>
                <w:sz w:val="21"/>
                <w:szCs w:val="21"/>
              </w:rPr>
            </w:pPr>
            <w:r>
              <w:rPr>
                <w:rFonts w:hint="eastAsia" w:ascii="楷体" w:hAnsi="楷体" w:eastAsia="楷体" w:cs="楷体"/>
                <w:sz w:val="21"/>
                <w:szCs w:val="21"/>
              </w:rPr>
              <w:t>能确保外部提供过程、产品和服务在公司的质量管理体系控制下，不会影响组织持续提供合格产品和服务的能力。</w:t>
            </w:r>
          </w:p>
          <w:p>
            <w:pPr>
              <w:rPr>
                <w:rFonts w:hint="eastAsia" w:ascii="楷体" w:hAnsi="楷体" w:eastAsia="楷体" w:cs="楷体"/>
                <w:sz w:val="21"/>
                <w:szCs w:val="21"/>
              </w:rPr>
            </w:pPr>
            <w:r>
              <w:rPr>
                <w:rFonts w:hint="eastAsia" w:ascii="楷体" w:hAnsi="楷体" w:eastAsia="楷体" w:cs="楷体"/>
                <w:sz w:val="21"/>
                <w:szCs w:val="21"/>
              </w:rPr>
              <w:t>企业</w:t>
            </w:r>
            <w:r>
              <w:rPr>
                <w:rFonts w:hint="eastAsia" w:ascii="楷体" w:hAnsi="楷体" w:eastAsia="楷体" w:cs="楷体"/>
                <w:sz w:val="21"/>
                <w:szCs w:val="21"/>
                <w:lang w:val="en-US" w:eastAsia="zh-CN"/>
              </w:rPr>
              <w:t>根据设计图纸</w:t>
            </w:r>
            <w:r>
              <w:rPr>
                <w:rFonts w:hint="eastAsia" w:ascii="楷体" w:hAnsi="楷体" w:eastAsia="楷体" w:cs="楷体"/>
                <w:sz w:val="21"/>
                <w:szCs w:val="21"/>
              </w:rPr>
              <w:t>到供方处进行验证</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无</w:t>
            </w:r>
            <w:r>
              <w:rPr>
                <w:rFonts w:hint="eastAsia" w:ascii="楷体" w:hAnsi="楷体" w:eastAsia="楷体" w:cs="楷体"/>
                <w:sz w:val="21"/>
                <w:szCs w:val="21"/>
              </w:rPr>
              <w:t>顾客到供方处进行验证的情况。</w:t>
            </w:r>
          </w:p>
          <w:p>
            <w:pPr>
              <w:rPr>
                <w:rFonts w:hint="eastAsia" w:ascii="楷体" w:hAnsi="楷体" w:eastAsia="楷体" w:cs="楷体"/>
                <w:sz w:val="21"/>
                <w:szCs w:val="21"/>
              </w:rPr>
            </w:pPr>
            <w:r>
              <w:rPr>
                <w:rFonts w:hint="eastAsia" w:ascii="楷体" w:hAnsi="楷体" w:eastAsia="楷体" w:cs="楷体"/>
                <w:sz w:val="21"/>
                <w:szCs w:val="21"/>
              </w:rPr>
              <w:t>负责人介绍，公司提供给外部供方的信息主要有：</w:t>
            </w:r>
          </w:p>
          <w:p>
            <w:pPr>
              <w:rPr>
                <w:rFonts w:hint="eastAsia" w:ascii="楷体" w:hAnsi="楷体" w:eastAsia="楷体" w:cs="楷体"/>
                <w:sz w:val="21"/>
                <w:szCs w:val="21"/>
              </w:rPr>
            </w:pPr>
            <w:r>
              <w:rPr>
                <w:rFonts w:hint="eastAsia" w:ascii="楷体" w:hAnsi="楷体" w:eastAsia="楷体" w:cs="楷体"/>
                <w:sz w:val="21"/>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w:t>
            </w:r>
            <w:r>
              <w:rPr>
                <w:rFonts w:hint="eastAsia" w:ascii="楷体" w:hAnsi="楷体" w:eastAsia="楷体" w:cs="楷体"/>
                <w:sz w:val="21"/>
                <w:szCs w:val="21"/>
                <w:lang w:eastAsia="zh-CN"/>
              </w:rPr>
              <w:t>综合部</w:t>
            </w:r>
            <w:r>
              <w:rPr>
                <w:rFonts w:hint="eastAsia" w:ascii="楷体" w:hAnsi="楷体" w:eastAsia="楷体" w:cs="楷体"/>
                <w:sz w:val="21"/>
                <w:szCs w:val="21"/>
              </w:rPr>
              <w:t>负责采购。</w:t>
            </w:r>
          </w:p>
          <w:p>
            <w:pPr>
              <w:rPr>
                <w:rFonts w:hint="eastAsia" w:ascii="楷体" w:hAnsi="楷体" w:eastAsia="楷体" w:cs="楷体"/>
                <w:sz w:val="21"/>
                <w:szCs w:val="21"/>
              </w:rPr>
            </w:pPr>
            <w:r>
              <w:rPr>
                <w:rFonts w:hint="eastAsia" w:ascii="楷体" w:hAnsi="楷体" w:eastAsia="楷体" w:cs="楷体"/>
                <w:sz w:val="21"/>
                <w:szCs w:val="21"/>
              </w:rPr>
              <w:t>经查</w:t>
            </w:r>
            <w:r>
              <w:rPr>
                <w:rFonts w:hint="eastAsia" w:ascii="楷体" w:hAnsi="楷体" w:eastAsia="楷体" w:cs="楷体"/>
                <w:sz w:val="21"/>
                <w:szCs w:val="21"/>
                <w:lang w:eastAsia="zh-CN"/>
              </w:rPr>
              <w:t>综合部</w:t>
            </w:r>
            <w:r>
              <w:rPr>
                <w:rFonts w:hint="eastAsia" w:ascii="楷体" w:hAnsi="楷体" w:eastAsia="楷体" w:cs="楷体"/>
                <w:sz w:val="21"/>
                <w:szCs w:val="21"/>
              </w:rPr>
              <w:t>人员具备任职要求，能够胜任本职工作。</w:t>
            </w:r>
          </w:p>
          <w:p>
            <w:pPr>
              <w:rPr>
                <w:rFonts w:hint="eastAsia" w:ascii="楷体" w:hAnsi="楷体" w:eastAsia="楷体" w:cs="楷体"/>
                <w:sz w:val="21"/>
                <w:szCs w:val="21"/>
              </w:rPr>
            </w:pPr>
            <w:r>
              <w:rPr>
                <w:rFonts w:hint="eastAsia" w:ascii="楷体" w:hAnsi="楷体" w:eastAsia="楷体" w:cs="楷体"/>
                <w:sz w:val="21"/>
                <w:szCs w:val="21"/>
              </w:rPr>
              <w:t>基本符合要求。</w:t>
            </w:r>
          </w:p>
          <w:p>
            <w:pPr>
              <w:rPr>
                <w:rFonts w:hint="eastAsia" w:ascii="楷体" w:hAnsi="楷体" w:eastAsia="楷体" w:cs="楷体"/>
                <w:sz w:val="21"/>
                <w:szCs w:val="21"/>
              </w:rPr>
            </w:pPr>
            <w:r>
              <w:rPr>
                <w:rFonts w:hint="eastAsia" w:ascii="楷体" w:hAnsi="楷体" w:eastAsia="楷体" w:cs="楷体"/>
                <w:sz w:val="21"/>
                <w:szCs w:val="21"/>
              </w:rPr>
              <w:t>办公用品采购检验主要为外观、数量等基本检验，</w:t>
            </w:r>
            <w:r>
              <w:rPr>
                <w:rFonts w:hint="eastAsia" w:ascii="楷体" w:hAnsi="楷体" w:eastAsia="楷体" w:cs="楷体"/>
                <w:sz w:val="21"/>
                <w:szCs w:val="21"/>
                <w:lang w:eastAsia="zh-CN"/>
              </w:rPr>
              <w:t>综合部</w:t>
            </w:r>
            <w:r>
              <w:rPr>
                <w:rFonts w:hint="eastAsia" w:ascii="楷体" w:hAnsi="楷体" w:eastAsia="楷体" w:cs="楷体"/>
                <w:sz w:val="21"/>
                <w:szCs w:val="21"/>
              </w:rPr>
              <w:t>进行，符合要求即可，无检验记录。</w:t>
            </w:r>
          </w:p>
          <w:p>
            <w:pPr>
              <w:rPr>
                <w:rFonts w:hint="eastAsia" w:ascii="楷体" w:hAnsi="楷体" w:eastAsia="楷体" w:cs="楷体"/>
                <w:sz w:val="21"/>
                <w:szCs w:val="21"/>
              </w:rPr>
            </w:pPr>
            <w:r>
              <w:rPr>
                <w:rFonts w:hint="eastAsia" w:ascii="楷体" w:hAnsi="楷体" w:eastAsia="楷体" w:cs="楷体"/>
                <w:sz w:val="21"/>
                <w:szCs w:val="21"/>
              </w:rPr>
              <w:t>其他服务检验如物流等，在服务过程中对供方进行检验。</w:t>
            </w:r>
          </w:p>
        </w:tc>
        <w:tc>
          <w:tcPr>
            <w:tcW w:w="1585" w:type="dxa"/>
          </w:tcPr>
          <w:p>
            <w:pPr>
              <w:rPr>
                <w:rFonts w:hint="eastAsia"/>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监测、</w:t>
            </w:r>
          </w:p>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p>
            <w:pPr>
              <w:rPr>
                <w:rFonts w:hint="eastAsia" w:ascii="楷体" w:hAnsi="楷体" w:eastAsia="楷体" w:cs="楷体"/>
                <w:sz w:val="21"/>
                <w:szCs w:val="21"/>
              </w:rPr>
            </w:pPr>
            <w:r>
              <w:rPr>
                <w:rFonts w:hint="eastAsia" w:ascii="楷体" w:hAnsi="楷体" w:eastAsia="楷体" w:cs="楷体"/>
                <w:sz w:val="21"/>
                <w:szCs w:val="21"/>
              </w:rPr>
              <w:t>9.1.3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rPr>
                <w:rFonts w:hint="eastAsia" w:ascii="楷体" w:hAnsi="楷体" w:eastAsia="楷体" w:cs="楷体"/>
                <w:sz w:val="21"/>
                <w:szCs w:val="21"/>
              </w:rPr>
            </w:pPr>
            <w:r>
              <w:rPr>
                <w:rFonts w:hint="eastAsia" w:ascii="楷体" w:hAnsi="楷体" w:eastAsia="楷体" w:cs="楷体"/>
                <w:sz w:val="21"/>
                <w:szCs w:val="21"/>
              </w:rPr>
              <w:t>2)对质量目标完成进行了统计，均完成，符合要求</w:t>
            </w:r>
          </w:p>
          <w:p>
            <w:pPr>
              <w:rPr>
                <w:rFonts w:hint="eastAsia" w:ascii="楷体" w:hAnsi="楷体" w:eastAsia="楷体" w:cs="楷体"/>
                <w:sz w:val="21"/>
                <w:szCs w:val="21"/>
              </w:rPr>
            </w:pPr>
            <w:r>
              <w:rPr>
                <w:rFonts w:hint="eastAsia" w:ascii="楷体" w:hAnsi="楷体" w:eastAsia="楷体" w:cs="楷体"/>
                <w:sz w:val="21"/>
                <w:szCs w:val="21"/>
              </w:rPr>
              <w:t>3）通过内审中发现的不符合，确定改进措施并实施。</w:t>
            </w:r>
          </w:p>
          <w:p>
            <w:pPr>
              <w:rPr>
                <w:rFonts w:hint="eastAsia" w:ascii="楷体" w:hAnsi="楷体" w:eastAsia="楷体" w:cs="楷体"/>
                <w:sz w:val="21"/>
                <w:szCs w:val="21"/>
              </w:rPr>
            </w:pPr>
            <w:r>
              <w:rPr>
                <w:rFonts w:hint="eastAsia" w:ascii="楷体" w:hAnsi="楷体" w:eastAsia="楷体" w:cs="楷体"/>
                <w:sz w:val="21"/>
                <w:szCs w:val="21"/>
              </w:rPr>
              <w:t>4）通过管理评审，提出改进措施，以便发现改进方向。</w:t>
            </w:r>
          </w:p>
          <w:p>
            <w:pPr>
              <w:rPr>
                <w:rFonts w:hint="eastAsia" w:ascii="楷体" w:hAnsi="楷体" w:eastAsia="楷体" w:cs="楷体"/>
                <w:sz w:val="21"/>
                <w:szCs w:val="21"/>
              </w:rPr>
            </w:pPr>
            <w:r>
              <w:rPr>
                <w:rFonts w:hint="eastAsia" w:ascii="楷体" w:hAnsi="楷体" w:eastAsia="楷体" w:cs="楷体"/>
                <w:sz w:val="21"/>
                <w:szCs w:val="21"/>
              </w:rPr>
              <w:t>通过对数据的收集、分析和处理提高顾客满意、产品和服务符合性、质量管理体系的绩效和有效性、过程、产品的特性及发展趋势等</w:t>
            </w:r>
          </w:p>
          <w:p>
            <w:pPr>
              <w:rPr>
                <w:rFonts w:hint="eastAsia" w:ascii="楷体" w:hAnsi="楷体" w:eastAsia="楷体" w:cs="楷体"/>
                <w:sz w:val="21"/>
                <w:szCs w:val="21"/>
              </w:rPr>
            </w:pPr>
            <w:r>
              <w:rPr>
                <w:rFonts w:hint="eastAsia" w:ascii="楷体" w:hAnsi="楷体" w:eastAsia="楷体" w:cs="楷体"/>
                <w:sz w:val="21"/>
                <w:szCs w:val="21"/>
              </w:rPr>
              <w:t>根据对应对风险措施评价分析，公司仍需要加强人员的管理和培训，做到精益求精，加强内部管理，持续改进组织的质量管理体系。</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提供《内部审核控制程序》，文件编制符合要求。</w:t>
            </w:r>
          </w:p>
          <w:p>
            <w:pPr>
              <w:rPr>
                <w:rFonts w:hint="eastAsia" w:ascii="楷体" w:hAnsi="楷体" w:eastAsia="楷体" w:cs="楷体"/>
                <w:sz w:val="21"/>
                <w:szCs w:val="21"/>
              </w:rPr>
            </w:pPr>
            <w:r>
              <w:rPr>
                <w:rFonts w:hint="eastAsia" w:ascii="楷体" w:hAnsi="楷体" w:eastAsia="楷体" w:cs="楷体"/>
                <w:sz w:val="21"/>
                <w:szCs w:val="21"/>
              </w:rPr>
              <w:t>公司对审核方案进行了有效策划，内容包括:目的、范围、审核频次、方法，策划内容齐全有效。</w:t>
            </w:r>
          </w:p>
          <w:p>
            <w:pPr>
              <w:rPr>
                <w:rFonts w:hint="eastAsia" w:ascii="楷体" w:hAnsi="楷体" w:eastAsia="楷体" w:cs="楷体"/>
                <w:sz w:val="21"/>
                <w:szCs w:val="21"/>
              </w:rPr>
            </w:pPr>
            <w:r>
              <w:rPr>
                <w:rFonts w:hint="eastAsia" w:ascii="楷体" w:hAnsi="楷体" w:eastAsia="楷体" w:cs="楷体"/>
                <w:sz w:val="21"/>
                <w:szCs w:val="21"/>
              </w:rPr>
              <w:t>内审时间：202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日，依据策划的要求实施了审核。</w:t>
            </w:r>
          </w:p>
          <w:p>
            <w:pPr>
              <w:rPr>
                <w:rFonts w:hint="eastAsia" w:ascii="楷体" w:hAnsi="楷体" w:eastAsia="楷体" w:cs="楷体"/>
                <w:sz w:val="21"/>
                <w:szCs w:val="21"/>
              </w:rPr>
            </w:pPr>
            <w:r>
              <w:rPr>
                <w:rFonts w:hint="eastAsia" w:ascii="楷体" w:hAnsi="楷体" w:eastAsia="楷体" w:cs="楷体"/>
                <w:sz w:val="21"/>
                <w:szCs w:val="21"/>
              </w:rPr>
              <w:t>内审员：审核组长：</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鲁博</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审核组成员：</w:t>
            </w:r>
            <w:r>
              <w:rPr>
                <w:rFonts w:hint="eastAsia" w:ascii="楷体" w:hAnsi="楷体" w:eastAsia="楷体" w:cs="楷体"/>
                <w:sz w:val="21"/>
                <w:szCs w:val="21"/>
                <w:lang w:eastAsia="zh-CN"/>
              </w:rPr>
              <w:t>魏爱蕊</w:t>
            </w:r>
          </w:p>
          <w:p>
            <w:pPr>
              <w:rPr>
                <w:rFonts w:hint="eastAsia" w:ascii="楷体" w:hAnsi="楷体" w:eastAsia="楷体" w:cs="楷体"/>
                <w:sz w:val="21"/>
                <w:szCs w:val="21"/>
              </w:rPr>
            </w:pPr>
            <w:r>
              <w:rPr>
                <w:rFonts w:hint="eastAsia" w:ascii="楷体" w:hAnsi="楷体" w:eastAsia="楷体" w:cs="楷体"/>
                <w:sz w:val="21"/>
                <w:szCs w:val="21"/>
              </w:rPr>
              <w:t>内审人员资格：以上人员均为内审员，并提供培训记录及内审员任命书，提供内审文件：</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年内部审核计划”，包括审核的时间、依据、审核范围、审核组成员等内容；</w:t>
            </w:r>
          </w:p>
          <w:p>
            <w:pPr>
              <w:rPr>
                <w:rFonts w:hint="eastAsia" w:ascii="楷体" w:hAnsi="楷体" w:eastAsia="楷体" w:cs="楷体"/>
                <w:sz w:val="21"/>
                <w:szCs w:val="21"/>
              </w:rPr>
            </w:pPr>
            <w:r>
              <w:rPr>
                <w:rFonts w:hint="eastAsia" w:ascii="楷体" w:hAnsi="楷体" w:eastAsia="楷体" w:cs="楷体"/>
                <w:sz w:val="21"/>
                <w:szCs w:val="21"/>
              </w:rPr>
              <w:t>“内部日程安排（通知）”；“首末次会议签到表”和“内审检查表”；</w:t>
            </w:r>
          </w:p>
          <w:p>
            <w:pPr>
              <w:rPr>
                <w:rFonts w:hint="eastAsia" w:ascii="楷体" w:hAnsi="楷体" w:eastAsia="楷体" w:cs="楷体"/>
                <w:sz w:val="21"/>
                <w:szCs w:val="21"/>
              </w:rPr>
            </w:pPr>
            <w:r>
              <w:rPr>
                <w:rFonts w:hint="eastAsia" w:ascii="楷体" w:hAnsi="楷体" w:eastAsia="楷体" w:cs="楷体"/>
                <w:sz w:val="21"/>
                <w:szCs w:val="21"/>
              </w:rPr>
              <w:t>按照审核计划对各部门实施了审核，经查未发现本部门人员审核本部门的情况，审核公正。</w:t>
            </w:r>
          </w:p>
          <w:p>
            <w:pPr>
              <w:rPr>
                <w:rFonts w:hint="eastAsia" w:ascii="楷体" w:hAnsi="楷体" w:eastAsia="楷体" w:cs="楷体"/>
                <w:sz w:val="21"/>
                <w:szCs w:val="21"/>
              </w:rPr>
            </w:pPr>
            <w:r>
              <w:rPr>
                <w:rFonts w:hint="eastAsia" w:ascii="楷体" w:hAnsi="楷体" w:eastAsia="楷体" w:cs="楷体"/>
                <w:sz w:val="21"/>
                <w:szCs w:val="21"/>
              </w:rPr>
              <w:t>内部审核共发现1个不符合项，属于一般性质的不符合，对此制定了纠正措施，并记录了纠正措施的结果。</w:t>
            </w:r>
          </w:p>
          <w:p>
            <w:pPr>
              <w:rPr>
                <w:rFonts w:hint="eastAsia" w:ascii="楷体" w:hAnsi="楷体" w:eastAsia="楷体" w:cs="楷体"/>
                <w:sz w:val="21"/>
                <w:szCs w:val="21"/>
              </w:rPr>
            </w:pPr>
            <w:r>
              <w:rPr>
                <w:rFonts w:hint="eastAsia" w:ascii="楷体" w:hAnsi="楷体" w:eastAsia="楷体" w:cs="楷体"/>
                <w:sz w:val="21"/>
                <w:szCs w:val="21"/>
              </w:rPr>
              <w:t>提供“审核报告”，内容包括：审核目的、范围、依据、审核组成员、审核日期、审核过程、审核评价、内审结论：这次内审是比较成功的审核，同时也发现我公司的质量管理体系运行基本是正常的、有效的。</w:t>
            </w:r>
          </w:p>
          <w:p>
            <w:pPr>
              <w:rPr>
                <w:rFonts w:hint="eastAsia" w:ascii="楷体" w:hAnsi="楷体" w:eastAsia="楷体" w:cs="楷体"/>
                <w:sz w:val="21"/>
                <w:szCs w:val="21"/>
              </w:rPr>
            </w:pPr>
            <w:r>
              <w:rPr>
                <w:rFonts w:hint="eastAsia" w:ascii="楷体" w:hAnsi="楷体" w:eastAsia="楷体" w:cs="楷体"/>
                <w:sz w:val="21"/>
                <w:szCs w:val="21"/>
              </w:rPr>
              <w:t>对内审控制满足要求。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bl>
    <w:p/>
    <w:p/>
    <w:p>
      <w:pPr>
        <w:ind w:firstLine="5400" w:firstLineChars="1500"/>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业务部</w:t>
            </w:r>
            <w:r>
              <w:rPr>
                <w:rFonts w:hint="eastAsia" w:ascii="楷体" w:hAnsi="楷体" w:eastAsia="楷体" w:cs="楷体"/>
                <w:sz w:val="21"/>
                <w:szCs w:val="21"/>
              </w:rPr>
              <w:t xml:space="preserve">     主管领导</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史占国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魏爱蕊</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 杨晓云</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8</w:t>
            </w:r>
            <w:r>
              <w:rPr>
                <w:rFonts w:hint="eastAsia" w:ascii="楷体" w:hAnsi="楷体" w:eastAsia="楷体" w:cs="楷体"/>
                <w:sz w:val="21"/>
                <w:szCs w:val="21"/>
              </w:rPr>
              <w:t>月</w:t>
            </w:r>
            <w:r>
              <w:rPr>
                <w:rFonts w:hint="eastAsia" w:ascii="楷体" w:hAnsi="楷体" w:eastAsia="楷体" w:cs="楷体"/>
                <w:sz w:val="21"/>
                <w:szCs w:val="21"/>
                <w:lang w:val="en-US" w:eastAsia="zh-CN"/>
              </w:rPr>
              <w:t>2</w:t>
            </w:r>
            <w:r>
              <w:rPr>
                <w:rFonts w:hint="eastAsia" w:ascii="楷体" w:hAnsi="楷体" w:eastAsia="楷体" w:cs="楷体"/>
                <w:sz w:val="21"/>
                <w:szCs w:val="21"/>
              </w:rPr>
              <w:t>日</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审核条款5.3/6.2/</w:t>
            </w:r>
            <w:r>
              <w:rPr>
                <w:rFonts w:hint="eastAsia" w:ascii="楷体" w:hAnsi="楷体" w:eastAsia="楷体" w:cs="楷体"/>
                <w:sz w:val="21"/>
                <w:szCs w:val="21"/>
                <w:lang w:val="en-US" w:eastAsia="zh-CN"/>
              </w:rPr>
              <w:t>8.1/</w:t>
            </w:r>
            <w:r>
              <w:rPr>
                <w:rFonts w:hint="eastAsia" w:ascii="楷体" w:hAnsi="楷体" w:eastAsia="楷体" w:cs="楷体"/>
                <w:sz w:val="21"/>
                <w:szCs w:val="21"/>
              </w:rPr>
              <w:t>8.2/</w:t>
            </w:r>
            <w:r>
              <w:rPr>
                <w:rFonts w:hint="eastAsia" w:ascii="楷体" w:hAnsi="楷体" w:eastAsia="楷体" w:cs="楷体"/>
                <w:sz w:val="21"/>
                <w:szCs w:val="21"/>
                <w:lang w:val="en-US" w:eastAsia="zh-CN"/>
              </w:rPr>
              <w:t>8.5.1/</w:t>
            </w:r>
            <w:r>
              <w:rPr>
                <w:rFonts w:hint="eastAsia" w:ascii="楷体" w:hAnsi="楷体" w:eastAsia="楷体" w:cs="楷体"/>
                <w:sz w:val="21"/>
                <w:szCs w:val="21"/>
              </w:rPr>
              <w:t>8.5.3/8.5.5/</w:t>
            </w:r>
            <w:r>
              <w:rPr>
                <w:rFonts w:hint="eastAsia" w:ascii="楷体" w:hAnsi="楷体" w:eastAsia="楷体" w:cs="楷体"/>
                <w:sz w:val="21"/>
                <w:szCs w:val="21"/>
                <w:lang w:val="en-US" w:eastAsia="zh-CN"/>
              </w:rPr>
              <w:t>8.6/</w:t>
            </w:r>
            <w:r>
              <w:rPr>
                <w:rFonts w:hint="eastAsia" w:ascii="楷体" w:hAnsi="楷体" w:eastAsia="楷体" w:cs="楷体"/>
                <w:sz w:val="21"/>
                <w:szCs w:val="21"/>
              </w:rPr>
              <w:t>9.1</w:t>
            </w:r>
            <w:r>
              <w:rPr>
                <w:rFonts w:hint="eastAsia" w:ascii="楷体" w:hAnsi="楷体" w:eastAsia="楷体" w:cs="楷体"/>
                <w:sz w:val="21"/>
                <w:szCs w:val="21"/>
                <w:lang w:val="en-US" w:eastAsia="zh-CN"/>
              </w:rPr>
              <w:t>.2</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市场开拓</w:t>
            </w:r>
          </w:p>
          <w:p>
            <w:pPr>
              <w:rPr>
                <w:rFonts w:hint="eastAsia" w:ascii="楷体" w:hAnsi="楷体" w:eastAsia="楷体" w:cs="楷体"/>
                <w:sz w:val="21"/>
                <w:szCs w:val="21"/>
              </w:rPr>
            </w:pPr>
            <w:r>
              <w:rPr>
                <w:rFonts w:hint="eastAsia" w:ascii="楷体" w:hAnsi="楷体" w:eastAsia="楷体" w:cs="楷体"/>
                <w:sz w:val="21"/>
                <w:szCs w:val="21"/>
              </w:rPr>
              <w:t>负责与销售有关的过程</w:t>
            </w:r>
          </w:p>
          <w:p>
            <w:pPr>
              <w:rPr>
                <w:rFonts w:hint="eastAsia" w:ascii="楷体" w:hAnsi="楷体" w:eastAsia="楷体" w:cs="楷体"/>
                <w:sz w:val="21"/>
                <w:szCs w:val="21"/>
              </w:rPr>
            </w:pPr>
            <w:r>
              <w:rPr>
                <w:rFonts w:hint="eastAsia" w:ascii="楷体" w:hAnsi="楷体" w:eastAsia="楷体" w:cs="楷体"/>
                <w:sz w:val="21"/>
                <w:szCs w:val="21"/>
              </w:rPr>
              <w:t>负责销售过程的控</w:t>
            </w:r>
            <w:r>
              <w:rPr>
                <w:rFonts w:hint="eastAsia" w:ascii="楷体" w:hAnsi="楷体" w:eastAsia="楷体" w:cs="楷体"/>
                <w:sz w:val="21"/>
                <w:szCs w:val="21"/>
                <w:lang w:val="en-US" w:eastAsia="zh-CN"/>
              </w:rPr>
              <w:t>制</w:t>
            </w:r>
          </w:p>
          <w:p>
            <w:pPr>
              <w:rPr>
                <w:rFonts w:hint="eastAsia" w:ascii="楷体" w:hAnsi="楷体" w:eastAsia="楷体" w:cs="楷体"/>
                <w:sz w:val="21"/>
                <w:szCs w:val="21"/>
              </w:rPr>
            </w:pPr>
            <w:r>
              <w:rPr>
                <w:rFonts w:hint="eastAsia" w:ascii="楷体" w:hAnsi="楷体" w:eastAsia="楷体" w:cs="楷体"/>
                <w:sz w:val="21"/>
                <w:szCs w:val="21"/>
              </w:rPr>
              <w:t>负责不合格事件处理等</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部门负责人了解自己的职责</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2022年度业务部目标及1-2季度完成情况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目标                                 完成情况（2022年1-2季度）</w:t>
            </w:r>
          </w:p>
          <w:p>
            <w:pPr>
              <w:rPr>
                <w:rFonts w:hint="eastAsia" w:ascii="楷体" w:hAnsi="楷体" w:eastAsia="楷体" w:cs="楷体"/>
                <w:sz w:val="21"/>
                <w:szCs w:val="21"/>
              </w:rPr>
            </w:pPr>
            <w:r>
              <w:rPr>
                <w:rFonts w:hint="eastAsia" w:ascii="楷体" w:hAnsi="楷体" w:eastAsia="楷体" w:cs="楷体"/>
                <w:sz w:val="21"/>
                <w:szCs w:val="21"/>
              </w:rPr>
              <w:t>合同履约率100%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顾客满意率≥98%</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100</w:t>
            </w:r>
            <w:r>
              <w:rPr>
                <w:rFonts w:hint="eastAsia" w:ascii="楷体" w:hAnsi="楷体" w:eastAsia="楷体" w:cs="楷体"/>
                <w:sz w:val="21"/>
                <w:szCs w:val="21"/>
              </w:rPr>
              <w:t>%</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自统计情况看</w:t>
            </w:r>
            <w:r>
              <w:rPr>
                <w:rFonts w:hint="eastAsia" w:ascii="楷体" w:hAnsi="楷体" w:eastAsia="楷体" w:cs="楷体"/>
                <w:sz w:val="21"/>
                <w:szCs w:val="21"/>
              </w:rPr>
              <w:t>目标完成情况：均完成，基本符合要求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公司针对产品销售的特点进行了如下策划： </w:t>
            </w:r>
          </w:p>
          <w:p>
            <w:pPr>
              <w:rPr>
                <w:rFonts w:hint="eastAsia" w:ascii="楷体" w:hAnsi="楷体" w:eastAsia="楷体" w:cs="楷体"/>
                <w:sz w:val="21"/>
                <w:szCs w:val="21"/>
              </w:rPr>
            </w:pPr>
            <w:r>
              <w:rPr>
                <w:rFonts w:hint="eastAsia" w:ascii="楷体" w:hAnsi="楷体" w:eastAsia="楷体" w:cs="楷体"/>
                <w:sz w:val="21"/>
                <w:szCs w:val="21"/>
              </w:rPr>
              <w:t>一、策划了流程：</w:t>
            </w:r>
          </w:p>
          <w:p>
            <w:pPr>
              <w:rPr>
                <w:rFonts w:hint="eastAsia" w:ascii="楷体" w:hAnsi="楷体" w:eastAsia="楷体" w:cs="楷体"/>
                <w:sz w:val="21"/>
                <w:szCs w:val="21"/>
              </w:rPr>
            </w:pPr>
            <w:r>
              <w:rPr>
                <w:rFonts w:hint="eastAsia" w:ascii="楷体" w:hAnsi="楷体" w:eastAsia="楷体" w:cs="楷体"/>
                <w:bCs/>
                <w:sz w:val="21"/>
                <w:szCs w:val="21"/>
              </w:rPr>
              <w:t>销售服务实现过程：</w:t>
            </w:r>
            <w:r>
              <w:rPr>
                <w:rFonts w:hint="eastAsia" w:ascii="楷体" w:hAnsi="楷体" w:eastAsia="楷体" w:cs="楷体"/>
                <w:sz w:val="21"/>
                <w:szCs w:val="21"/>
                <w:lang w:val="en-US" w:eastAsia="zh-CN"/>
              </w:rPr>
              <w:t>沟通洽谈---合同评审---采购产品---发货----供方验收</w:t>
            </w:r>
          </w:p>
          <w:p>
            <w:pPr>
              <w:rPr>
                <w:rFonts w:hint="eastAsia" w:ascii="楷体" w:hAnsi="楷体" w:eastAsia="楷体" w:cs="楷体"/>
                <w:sz w:val="21"/>
                <w:szCs w:val="21"/>
              </w:rPr>
            </w:pPr>
            <w:r>
              <w:rPr>
                <w:rFonts w:hint="eastAsia" w:ascii="楷体" w:hAnsi="楷体" w:eastAsia="楷体" w:cs="楷体"/>
                <w:sz w:val="21"/>
                <w:szCs w:val="21"/>
              </w:rPr>
              <w:t>二、确定了相应的质量目标，目标基本合理、可测量、可达到。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t>三、策划了相关文件：《GB/T16868-2009商品经营服务质量管理规范》、《GB/T15624-2011服务标准化工作指南》</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相关产品标准规范及</w:t>
            </w:r>
            <w:r>
              <w:rPr>
                <w:rFonts w:hint="eastAsia" w:ascii="楷体" w:hAnsi="楷体" w:eastAsia="楷体" w:cs="楷体"/>
                <w:sz w:val="21"/>
                <w:szCs w:val="21"/>
              </w:rPr>
              <w:t>客户要求等；</w:t>
            </w:r>
          </w:p>
          <w:p>
            <w:pPr>
              <w:rPr>
                <w:rFonts w:hint="eastAsia" w:ascii="楷体" w:hAnsi="楷体" w:eastAsia="楷体" w:cs="楷体"/>
                <w:sz w:val="21"/>
                <w:szCs w:val="21"/>
              </w:rPr>
            </w:pPr>
            <w:r>
              <w:rPr>
                <w:rFonts w:hint="eastAsia" w:ascii="楷体" w:hAnsi="楷体" w:eastAsia="楷体" w:cs="楷体"/>
                <w:sz w:val="21"/>
                <w:szCs w:val="21"/>
              </w:rPr>
              <w:t xml:space="preserve">策划了《销售管理制度》《销售过程检验规范》等记录。 </w:t>
            </w:r>
          </w:p>
          <w:p>
            <w:pPr>
              <w:rPr>
                <w:rFonts w:hint="eastAsia" w:ascii="楷体" w:hAnsi="楷体" w:eastAsia="楷体" w:cs="楷体"/>
                <w:sz w:val="21"/>
                <w:szCs w:val="21"/>
              </w:rPr>
            </w:pPr>
            <w:r>
              <w:rPr>
                <w:rFonts w:hint="eastAsia" w:ascii="楷体" w:hAnsi="楷体" w:eastAsia="楷体" w:cs="楷体"/>
                <w:sz w:val="21"/>
                <w:szCs w:val="21"/>
              </w:rPr>
              <w:t xml:space="preserve">四、服务过程中由部门负责人进行考核/检查，项目完成后由客户进行服务评价，符合要求。 </w:t>
            </w:r>
          </w:p>
          <w:p>
            <w:pPr>
              <w:rPr>
                <w:rFonts w:hint="eastAsia" w:ascii="楷体" w:hAnsi="楷体" w:eastAsia="楷体" w:cs="楷体"/>
                <w:sz w:val="21"/>
                <w:szCs w:val="21"/>
              </w:rPr>
            </w:pPr>
            <w:r>
              <w:rPr>
                <w:rFonts w:hint="eastAsia" w:ascii="楷体" w:hAnsi="楷体" w:eastAsia="楷体" w:cs="楷体"/>
                <w:sz w:val="21"/>
                <w:szCs w:val="21"/>
              </w:rPr>
              <w:t>五、场所：销售服务在办公楼内进行，</w:t>
            </w:r>
            <w:r>
              <w:rPr>
                <w:rFonts w:hint="eastAsia" w:ascii="楷体" w:hAnsi="楷体" w:eastAsia="楷体" w:cs="楷体"/>
                <w:sz w:val="21"/>
                <w:szCs w:val="21"/>
                <w:lang w:val="en-US" w:eastAsia="zh-CN"/>
              </w:rPr>
              <w:t>接待室、</w:t>
            </w:r>
            <w:r>
              <w:rPr>
                <w:rFonts w:hint="eastAsia" w:ascii="楷体" w:hAnsi="楷体" w:eastAsia="楷体" w:cs="楷体"/>
                <w:sz w:val="21"/>
                <w:szCs w:val="21"/>
              </w:rPr>
              <w:t>电脑台式机、打印机等设备设施，基本满足工作需要。资源基本满足。</w:t>
            </w:r>
          </w:p>
          <w:p>
            <w:pPr>
              <w:rPr>
                <w:rFonts w:hint="eastAsia" w:ascii="楷体" w:hAnsi="楷体" w:eastAsia="楷体" w:cs="楷体"/>
                <w:sz w:val="21"/>
                <w:szCs w:val="21"/>
              </w:rPr>
            </w:pPr>
            <w:r>
              <w:rPr>
                <w:rFonts w:hint="eastAsia" w:ascii="楷体" w:hAnsi="楷体" w:eastAsia="楷体" w:cs="楷体"/>
                <w:sz w:val="21"/>
                <w:szCs w:val="21"/>
              </w:rPr>
              <w:t>六、通过识别与评价对公司目标和战略方向相关，影响其实现质量管理体系预期结果的各种内外部环境因素，有效应对风险和机遇。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rPr>
              <w:t>七、无外包过程。</w:t>
            </w:r>
          </w:p>
          <w:p>
            <w:pPr>
              <w:rPr>
                <w:rFonts w:hint="eastAsia" w:ascii="楷体" w:hAnsi="楷体" w:eastAsia="楷体" w:cs="楷体"/>
                <w:sz w:val="21"/>
                <w:szCs w:val="21"/>
              </w:rPr>
            </w:pPr>
            <w:r>
              <w:rPr>
                <w:rFonts w:hint="eastAsia" w:ascii="楷体" w:hAnsi="楷体" w:eastAsia="楷体" w:cs="楷体"/>
                <w:sz w:val="21"/>
                <w:szCs w:val="21"/>
              </w:rPr>
              <w:t>策划适合组织体系运行需要，未发生更改，策划情况符合标准要求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产品和服务的要求确定、评审和更改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公司产品销售由客户提出要货需求，公司在确定产品和要求时，对以下方面进行了考虑：交付时间、产品的质量、产品的价格、产品的特别要求等。</w:t>
            </w:r>
            <w:r>
              <w:rPr>
                <w:rFonts w:hint="eastAsia" w:ascii="楷体" w:hAnsi="楷体" w:eastAsia="楷体" w:cs="楷体"/>
                <w:sz w:val="21"/>
                <w:szCs w:val="21"/>
                <w:lang w:val="en-US" w:eastAsia="zh-CN"/>
              </w:rPr>
              <w:t>业务</w:t>
            </w:r>
            <w:r>
              <w:rPr>
                <w:rFonts w:hint="eastAsia" w:ascii="楷体" w:hAnsi="楷体" w:eastAsia="楷体" w:cs="楷体"/>
                <w:sz w:val="21"/>
                <w:szCs w:val="21"/>
                <w:lang w:eastAsia="zh-CN"/>
              </w:rPr>
              <w:t>部</w:t>
            </w:r>
            <w:r>
              <w:rPr>
                <w:rFonts w:hint="eastAsia" w:ascii="楷体" w:hAnsi="楷体" w:eastAsia="楷体" w:cs="楷体"/>
                <w:sz w:val="21"/>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楷体" w:hAnsi="楷体" w:eastAsia="楷体" w:cs="楷体"/>
                <w:sz w:val="21"/>
                <w:szCs w:val="21"/>
              </w:rPr>
            </w:pPr>
            <w:r>
              <w:rPr>
                <w:rFonts w:hint="eastAsia" w:ascii="楷体" w:hAnsi="楷体" w:eastAsia="楷体" w:cs="楷体"/>
                <w:sz w:val="21"/>
                <w:szCs w:val="21"/>
              </w:rPr>
              <w:t>企业通过电话、客户了解市场的需求状态，识别顾客要求。通过适用法律法规、行业标准收集、分析、评价了解行业发展要求。通过对竞争对手分析确定公司的发展市场。</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抽销售合同</w:t>
            </w:r>
          </w:p>
          <w:p>
            <w:pPr>
              <w:rPr>
                <w:rFonts w:hint="eastAsia" w:ascii="楷体" w:hAnsi="楷体" w:eastAsia="楷体" w:cs="楷体"/>
                <w:sz w:val="21"/>
                <w:szCs w:val="21"/>
              </w:rPr>
            </w:pPr>
            <w:r>
              <w:rPr>
                <w:rFonts w:hint="eastAsia" w:ascii="楷体" w:hAnsi="楷体" w:eastAsia="楷体" w:cs="楷体"/>
                <w:sz w:val="21"/>
                <w:szCs w:val="21"/>
              </w:rPr>
              <w:t>客户：</w:t>
            </w:r>
            <w:r>
              <w:rPr>
                <w:rFonts w:hint="eastAsia" w:ascii="楷体" w:hAnsi="楷体" w:eastAsia="楷体" w:cs="楷体"/>
                <w:kern w:val="2"/>
                <w:sz w:val="21"/>
                <w:szCs w:val="21"/>
                <w:lang w:val="en-US" w:eastAsia="zh-CN" w:bidi="ar-SA"/>
              </w:rPr>
              <w:t>河北嘉荣环保工程有限公司</w:t>
            </w:r>
          </w:p>
          <w:p>
            <w:pPr>
              <w:rPr>
                <w:rFonts w:hint="eastAsia" w:ascii="楷体" w:hAnsi="楷体" w:eastAsia="楷体" w:cs="楷体"/>
                <w:sz w:val="21"/>
                <w:szCs w:val="21"/>
              </w:rPr>
            </w:pPr>
            <w:r>
              <w:rPr>
                <w:rFonts w:hint="eastAsia" w:ascii="楷体" w:hAnsi="楷体" w:eastAsia="楷体" w:cs="楷体"/>
                <w:sz w:val="21"/>
                <w:szCs w:val="21"/>
              </w:rPr>
              <w:t>项目名称：</w:t>
            </w:r>
            <w:r>
              <w:rPr>
                <w:rFonts w:hint="eastAsia" w:ascii="楷体" w:hAnsi="楷体" w:eastAsia="楷体" w:cs="楷体"/>
                <w:kern w:val="2"/>
                <w:sz w:val="21"/>
                <w:szCs w:val="21"/>
                <w:lang w:val="en-US" w:eastAsia="zh-CN" w:bidi="ar-SA"/>
              </w:rPr>
              <w:t>回转窑废气VOC治理咨询服务</w:t>
            </w:r>
            <w:r>
              <w:rPr>
                <w:rFonts w:hint="eastAsia" w:ascii="楷体" w:hAnsi="楷体" w:eastAsia="楷体" w:cs="楷体"/>
                <w:sz w:val="21"/>
                <w:szCs w:val="21"/>
              </w:rPr>
              <w:t xml:space="preserve"> </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签订日期：</w:t>
            </w:r>
            <w:r>
              <w:rPr>
                <w:rFonts w:hint="eastAsia" w:ascii="楷体" w:hAnsi="楷体" w:eastAsia="楷体" w:cs="楷体"/>
                <w:kern w:val="2"/>
                <w:sz w:val="21"/>
                <w:szCs w:val="21"/>
                <w:lang w:val="en-US" w:eastAsia="zh-CN" w:bidi="ar-SA"/>
              </w:rPr>
              <w:t>2021.12.10</w:t>
            </w:r>
          </w:p>
          <w:p>
            <w:pPr>
              <w:rPr>
                <w:rFonts w:hint="eastAsia" w:ascii="楷体" w:hAnsi="楷体" w:eastAsia="楷体" w:cs="楷体"/>
                <w:sz w:val="21"/>
                <w:szCs w:val="21"/>
              </w:rPr>
            </w:pPr>
            <w:r>
              <w:rPr>
                <w:rFonts w:hint="eastAsia" w:ascii="楷体" w:hAnsi="楷体" w:eastAsia="楷体" w:cs="楷体"/>
                <w:sz w:val="21"/>
                <w:szCs w:val="21"/>
              </w:rPr>
              <w:t>合同写明了标的及项目进度计划、合同价款及支付方式、方案认可及验收等</w:t>
            </w:r>
          </w:p>
          <w:p>
            <w:pPr>
              <w:rPr>
                <w:rFonts w:hint="eastAsia" w:ascii="楷体" w:hAnsi="楷体" w:eastAsia="楷体" w:cs="楷体"/>
                <w:sz w:val="21"/>
                <w:szCs w:val="21"/>
              </w:rPr>
            </w:pPr>
            <w:r>
              <w:rPr>
                <w:rFonts w:hint="eastAsia" w:ascii="楷体" w:hAnsi="楷体" w:eastAsia="楷体" w:cs="楷体"/>
                <w:sz w:val="21"/>
                <w:szCs w:val="21"/>
              </w:rPr>
              <w:t>评审记录：日期：202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12</w:t>
            </w:r>
            <w:r>
              <w:rPr>
                <w:rFonts w:hint="eastAsia" w:ascii="楷体" w:hAnsi="楷体" w:eastAsia="楷体" w:cs="楷体"/>
                <w:sz w:val="21"/>
                <w:szCs w:val="21"/>
              </w:rPr>
              <w:t>月1</w:t>
            </w:r>
            <w:r>
              <w:rPr>
                <w:rFonts w:hint="eastAsia" w:ascii="楷体" w:hAnsi="楷体" w:eastAsia="楷体" w:cs="楷体"/>
                <w:sz w:val="21"/>
                <w:szCs w:val="21"/>
                <w:lang w:val="en-US" w:eastAsia="zh-CN"/>
              </w:rPr>
              <w:t>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1.产品要求规定：                明确 √        不明确 □</w:t>
            </w:r>
          </w:p>
          <w:p>
            <w:pPr>
              <w:rPr>
                <w:rFonts w:hint="eastAsia" w:ascii="楷体" w:hAnsi="楷体" w:eastAsia="楷体" w:cs="楷体"/>
                <w:sz w:val="21"/>
                <w:szCs w:val="21"/>
              </w:rPr>
            </w:pPr>
            <w:r>
              <w:rPr>
                <w:rFonts w:hint="eastAsia" w:ascii="楷体" w:hAnsi="楷体" w:eastAsia="楷体" w:cs="楷体"/>
                <w:sz w:val="21"/>
                <w:szCs w:val="21"/>
              </w:rPr>
              <w:t>2.与以前表述不一致的要求：    已解决 √        未解决 □</w:t>
            </w:r>
          </w:p>
          <w:p>
            <w:pPr>
              <w:rPr>
                <w:rFonts w:hint="eastAsia" w:ascii="楷体" w:hAnsi="楷体" w:eastAsia="楷体" w:cs="楷体"/>
                <w:sz w:val="21"/>
                <w:szCs w:val="21"/>
              </w:rPr>
            </w:pPr>
            <w:r>
              <w:rPr>
                <w:rFonts w:hint="eastAsia" w:ascii="楷体" w:hAnsi="楷体" w:eastAsia="楷体" w:cs="楷体"/>
                <w:sz w:val="21"/>
                <w:szCs w:val="21"/>
              </w:rPr>
              <w:t>3.公司满足合同要求：1）技术指标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2）交货期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3）价格            合  适 √       不合适 □</w:t>
            </w:r>
          </w:p>
          <w:p>
            <w:pPr>
              <w:rPr>
                <w:rFonts w:hint="eastAsia" w:ascii="楷体" w:hAnsi="楷体" w:eastAsia="楷体" w:cs="楷体"/>
                <w:sz w:val="21"/>
                <w:szCs w:val="21"/>
              </w:rPr>
            </w:pPr>
            <w:r>
              <w:rPr>
                <w:rFonts w:hint="eastAsia" w:ascii="楷体" w:hAnsi="楷体" w:eastAsia="楷体" w:cs="楷体"/>
                <w:sz w:val="21"/>
                <w:szCs w:val="21"/>
              </w:rPr>
              <w:t>4.其他：            1）双方责任        明  确 √       不明确 □</w:t>
            </w:r>
          </w:p>
          <w:p>
            <w:pPr>
              <w:rPr>
                <w:rFonts w:hint="eastAsia" w:ascii="楷体" w:hAnsi="楷体" w:eastAsia="楷体" w:cs="楷体"/>
                <w:sz w:val="21"/>
                <w:szCs w:val="21"/>
              </w:rPr>
            </w:pPr>
            <w:r>
              <w:rPr>
                <w:rFonts w:hint="eastAsia" w:ascii="楷体" w:hAnsi="楷体" w:eastAsia="楷体" w:cs="楷体"/>
                <w:sz w:val="21"/>
                <w:szCs w:val="21"/>
              </w:rPr>
              <w:t xml:space="preserve">                    2）付款方式        合  适 √       不合适 □</w:t>
            </w:r>
          </w:p>
          <w:p>
            <w:pPr>
              <w:rPr>
                <w:rFonts w:hint="eastAsia" w:ascii="楷体" w:hAnsi="楷体" w:eastAsia="楷体" w:cs="楷体"/>
                <w:sz w:val="21"/>
                <w:szCs w:val="21"/>
              </w:rPr>
            </w:pPr>
            <w:r>
              <w:rPr>
                <w:rFonts w:hint="eastAsia" w:ascii="楷体" w:hAnsi="楷体" w:eastAsia="楷体" w:cs="楷体"/>
                <w:sz w:val="21"/>
                <w:szCs w:val="21"/>
              </w:rPr>
              <w:t xml:space="preserve">                    3）纠纷解决方式    明  确 √       不明确 □</w:t>
            </w:r>
          </w:p>
          <w:p>
            <w:pPr>
              <w:rPr>
                <w:rFonts w:hint="eastAsia" w:ascii="楷体" w:hAnsi="楷体" w:eastAsia="楷体" w:cs="楷体"/>
                <w:sz w:val="21"/>
                <w:szCs w:val="21"/>
              </w:rPr>
            </w:pPr>
            <w:r>
              <w:rPr>
                <w:rFonts w:hint="eastAsia" w:ascii="楷体" w:hAnsi="楷体" w:eastAsia="楷体" w:cs="楷体"/>
                <w:sz w:val="21"/>
                <w:szCs w:val="21"/>
              </w:rPr>
              <w:t>评审人：各部门负责人</w:t>
            </w:r>
          </w:p>
          <w:p>
            <w:pPr>
              <w:rPr>
                <w:rFonts w:hint="eastAsia" w:ascii="楷体" w:hAnsi="楷体" w:eastAsia="楷体" w:cs="楷体"/>
                <w:sz w:val="21"/>
                <w:szCs w:val="21"/>
              </w:rPr>
            </w:pPr>
            <w:r>
              <w:rPr>
                <w:rFonts w:hint="eastAsia" w:ascii="楷体" w:hAnsi="楷体" w:eastAsia="楷体" w:cs="楷体"/>
                <w:sz w:val="21"/>
                <w:szCs w:val="21"/>
              </w:rPr>
              <w:t>审批：本公司可以符合顾客要求，合同可以继续执行。</w:t>
            </w:r>
          </w:p>
          <w:p>
            <w:pPr>
              <w:rPr>
                <w:rFonts w:hint="eastAsia" w:ascii="楷体" w:hAnsi="楷体" w:eastAsia="楷体" w:cs="楷体"/>
                <w:sz w:val="21"/>
                <w:szCs w:val="21"/>
              </w:rPr>
            </w:pPr>
            <w:r>
              <w:rPr>
                <w:rFonts w:hint="eastAsia" w:ascii="楷体" w:hAnsi="楷体" w:eastAsia="楷体" w:cs="楷体"/>
                <w:sz w:val="21"/>
                <w:szCs w:val="21"/>
              </w:rPr>
              <w:t xml:space="preserve"> 签名：</w:t>
            </w:r>
            <w:r>
              <w:rPr>
                <w:rFonts w:hint="eastAsia" w:ascii="楷体" w:hAnsi="楷体" w:eastAsia="楷体" w:cs="楷体"/>
                <w:sz w:val="21"/>
                <w:szCs w:val="21"/>
                <w:lang w:eastAsia="zh-CN"/>
              </w:rPr>
              <w:t>鲁博</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客户名称：</w:t>
            </w:r>
            <w:r>
              <w:rPr>
                <w:rFonts w:hint="eastAsia" w:ascii="楷体" w:hAnsi="楷体" w:eastAsia="楷体" w:cs="楷体"/>
                <w:kern w:val="2"/>
                <w:sz w:val="21"/>
                <w:szCs w:val="21"/>
                <w:lang w:val="en-US" w:eastAsia="zh-CN" w:bidi="ar-SA"/>
              </w:rPr>
              <w:t xml:space="preserve">河北旭阳能源有限公司  </w:t>
            </w:r>
            <w:r>
              <w:rPr>
                <w:rFonts w:hint="eastAsia" w:ascii="楷体" w:hAnsi="楷体" w:eastAsia="楷体" w:cs="楷体"/>
                <w:sz w:val="21"/>
                <w:szCs w:val="21"/>
              </w:rPr>
              <w:t xml:space="preserve">  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25</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产品信息：</w:t>
            </w:r>
            <w:r>
              <w:rPr>
                <w:rFonts w:hint="eastAsia" w:ascii="楷体" w:hAnsi="楷体" w:eastAsia="楷体" w:cs="楷体"/>
                <w:kern w:val="2"/>
                <w:sz w:val="21"/>
                <w:szCs w:val="21"/>
                <w:lang w:val="en-US" w:eastAsia="zh-CN" w:bidi="ar-SA"/>
              </w:rPr>
              <w:t>环保设备</w:t>
            </w:r>
          </w:p>
          <w:p>
            <w:pPr>
              <w:rPr>
                <w:rFonts w:hint="eastAsia" w:ascii="楷体" w:hAnsi="楷体" w:eastAsia="楷体" w:cs="楷体"/>
                <w:sz w:val="21"/>
                <w:szCs w:val="21"/>
              </w:rPr>
            </w:pPr>
            <w:r>
              <w:rPr>
                <w:rFonts w:hint="eastAsia" w:ascii="楷体" w:hAnsi="楷体" w:eastAsia="楷体" w:cs="楷体"/>
                <w:sz w:val="21"/>
                <w:szCs w:val="21"/>
                <w:lang w:val="en-US" w:eastAsia="zh-CN"/>
              </w:rPr>
              <w:t>项目内容</w:t>
            </w:r>
            <w:r>
              <w:rPr>
                <w:rFonts w:hint="eastAsia" w:ascii="楷体" w:hAnsi="楷体" w:eastAsia="楷体" w:cs="楷体"/>
                <w:sz w:val="21"/>
                <w:szCs w:val="21"/>
              </w:rPr>
              <w:t>：</w:t>
            </w:r>
            <w:r>
              <w:rPr>
                <w:rFonts w:hint="eastAsia" w:ascii="楷体" w:hAnsi="楷体" w:eastAsia="楷体" w:cs="楷体"/>
                <w:kern w:val="2"/>
                <w:sz w:val="21"/>
                <w:szCs w:val="21"/>
                <w:lang w:val="en-US" w:eastAsia="zh-CN" w:bidi="ar-SA"/>
              </w:rPr>
              <w:t>改性材料VOCs治理项目设备和系统的功能设计；环保设备的销售</w:t>
            </w:r>
          </w:p>
          <w:p>
            <w:pPr>
              <w:rPr>
                <w:rFonts w:hint="eastAsia" w:ascii="楷体" w:hAnsi="楷体" w:eastAsia="楷体" w:cs="楷体"/>
                <w:sz w:val="21"/>
                <w:szCs w:val="21"/>
              </w:rPr>
            </w:pPr>
            <w:r>
              <w:rPr>
                <w:rFonts w:hint="eastAsia" w:ascii="楷体" w:hAnsi="楷体" w:eastAsia="楷体" w:cs="楷体"/>
                <w:sz w:val="21"/>
                <w:szCs w:val="21"/>
              </w:rPr>
              <w:t>写明了</w:t>
            </w:r>
            <w:r>
              <w:rPr>
                <w:rFonts w:hint="eastAsia" w:ascii="楷体" w:hAnsi="楷体" w:eastAsia="楷体" w:cs="楷体"/>
                <w:sz w:val="21"/>
                <w:szCs w:val="21"/>
                <w:lang w:val="en-US" w:eastAsia="zh-CN"/>
              </w:rPr>
              <w:t>服务方式</w:t>
            </w:r>
            <w:r>
              <w:rPr>
                <w:rFonts w:hint="eastAsia" w:ascii="楷体" w:hAnsi="楷体" w:eastAsia="楷体" w:cs="楷体"/>
                <w:sz w:val="21"/>
                <w:szCs w:val="21"/>
              </w:rPr>
              <w:t>及费用、付款方式、货物验收、保密条款、违约责任等</w:t>
            </w:r>
          </w:p>
          <w:p>
            <w:pPr>
              <w:rPr>
                <w:rFonts w:hint="eastAsia" w:ascii="楷体" w:hAnsi="楷体" w:eastAsia="楷体" w:cs="楷体"/>
                <w:sz w:val="21"/>
                <w:szCs w:val="21"/>
              </w:rPr>
            </w:pPr>
            <w:r>
              <w:rPr>
                <w:rFonts w:hint="eastAsia" w:ascii="楷体" w:hAnsi="楷体" w:eastAsia="楷体" w:cs="楷体"/>
                <w:sz w:val="21"/>
                <w:szCs w:val="21"/>
              </w:rPr>
              <w:t xml:space="preserve">评审记录：在签订合同之前，符合要求 </w:t>
            </w:r>
          </w:p>
          <w:p>
            <w:pPr>
              <w:rPr>
                <w:rFonts w:hint="eastAsia" w:ascii="楷体" w:hAnsi="楷体" w:eastAsia="楷体" w:cs="楷体"/>
                <w:sz w:val="21"/>
                <w:szCs w:val="21"/>
              </w:rPr>
            </w:pPr>
            <w:r>
              <w:rPr>
                <w:rFonts w:hint="eastAsia" w:ascii="楷体" w:hAnsi="楷体" w:eastAsia="楷体" w:cs="楷体"/>
                <w:sz w:val="21"/>
                <w:szCs w:val="21"/>
              </w:rPr>
              <w:t>1.产品要求规定：                明确 √        不明确 □</w:t>
            </w:r>
          </w:p>
          <w:p>
            <w:pPr>
              <w:rPr>
                <w:rFonts w:hint="eastAsia" w:ascii="楷体" w:hAnsi="楷体" w:eastAsia="楷体" w:cs="楷体"/>
                <w:sz w:val="21"/>
                <w:szCs w:val="21"/>
              </w:rPr>
            </w:pPr>
            <w:r>
              <w:rPr>
                <w:rFonts w:hint="eastAsia" w:ascii="楷体" w:hAnsi="楷体" w:eastAsia="楷体" w:cs="楷体"/>
                <w:sz w:val="21"/>
                <w:szCs w:val="21"/>
              </w:rPr>
              <w:t>2.与以前表述不一致的要求：    已解决 √        未解决 □</w:t>
            </w:r>
          </w:p>
          <w:p>
            <w:pPr>
              <w:rPr>
                <w:rFonts w:hint="eastAsia" w:ascii="楷体" w:hAnsi="楷体" w:eastAsia="楷体" w:cs="楷体"/>
                <w:sz w:val="21"/>
                <w:szCs w:val="21"/>
              </w:rPr>
            </w:pPr>
            <w:r>
              <w:rPr>
                <w:rFonts w:hint="eastAsia" w:ascii="楷体" w:hAnsi="楷体" w:eastAsia="楷体" w:cs="楷体"/>
                <w:sz w:val="21"/>
                <w:szCs w:val="21"/>
              </w:rPr>
              <w:t>3.公司满足合同要求：1）技术指标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2）交货期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3）价格            合  适 √       不合适 □</w:t>
            </w:r>
          </w:p>
          <w:p>
            <w:pPr>
              <w:rPr>
                <w:rFonts w:hint="eastAsia" w:ascii="楷体" w:hAnsi="楷体" w:eastAsia="楷体" w:cs="楷体"/>
                <w:sz w:val="21"/>
                <w:szCs w:val="21"/>
              </w:rPr>
            </w:pPr>
            <w:r>
              <w:rPr>
                <w:rFonts w:hint="eastAsia" w:ascii="楷体" w:hAnsi="楷体" w:eastAsia="楷体" w:cs="楷体"/>
                <w:sz w:val="21"/>
                <w:szCs w:val="21"/>
              </w:rPr>
              <w:t>4.其他：            1）双方责任        明  确 √       不明确 □</w:t>
            </w:r>
          </w:p>
          <w:p>
            <w:pPr>
              <w:rPr>
                <w:rFonts w:hint="eastAsia" w:ascii="楷体" w:hAnsi="楷体" w:eastAsia="楷体" w:cs="楷体"/>
                <w:sz w:val="21"/>
                <w:szCs w:val="21"/>
              </w:rPr>
            </w:pPr>
            <w:r>
              <w:rPr>
                <w:rFonts w:hint="eastAsia" w:ascii="楷体" w:hAnsi="楷体" w:eastAsia="楷体" w:cs="楷体"/>
                <w:sz w:val="21"/>
                <w:szCs w:val="21"/>
              </w:rPr>
              <w:t xml:space="preserve">                    2）付款方式        合  适 √       不合适 □</w:t>
            </w:r>
          </w:p>
          <w:p>
            <w:pPr>
              <w:rPr>
                <w:rFonts w:hint="eastAsia" w:ascii="楷体" w:hAnsi="楷体" w:eastAsia="楷体" w:cs="楷体"/>
                <w:sz w:val="21"/>
                <w:szCs w:val="21"/>
              </w:rPr>
            </w:pPr>
            <w:r>
              <w:rPr>
                <w:rFonts w:hint="eastAsia" w:ascii="楷体" w:hAnsi="楷体" w:eastAsia="楷体" w:cs="楷体"/>
                <w:sz w:val="21"/>
                <w:szCs w:val="21"/>
              </w:rPr>
              <w:t xml:space="preserve">                    3）纠纷解决方式    明  确 √       不明确 □</w:t>
            </w:r>
          </w:p>
          <w:p>
            <w:pPr>
              <w:rPr>
                <w:rFonts w:hint="eastAsia" w:ascii="楷体" w:hAnsi="楷体" w:eastAsia="楷体" w:cs="楷体"/>
                <w:sz w:val="21"/>
                <w:szCs w:val="21"/>
              </w:rPr>
            </w:pPr>
            <w:r>
              <w:rPr>
                <w:rFonts w:hint="eastAsia" w:ascii="楷体" w:hAnsi="楷体" w:eastAsia="楷体" w:cs="楷体"/>
                <w:sz w:val="21"/>
                <w:szCs w:val="21"/>
              </w:rPr>
              <w:t>评审人：各部门负责人</w:t>
            </w:r>
          </w:p>
          <w:p>
            <w:pPr>
              <w:rPr>
                <w:rFonts w:hint="eastAsia" w:ascii="楷体" w:hAnsi="楷体" w:eastAsia="楷体" w:cs="楷体"/>
                <w:sz w:val="21"/>
                <w:szCs w:val="21"/>
              </w:rPr>
            </w:pPr>
            <w:r>
              <w:rPr>
                <w:rFonts w:hint="eastAsia" w:ascii="楷体" w:hAnsi="楷体" w:eastAsia="楷体" w:cs="楷体"/>
                <w:sz w:val="21"/>
                <w:szCs w:val="21"/>
              </w:rPr>
              <w:t>审批：本公司可以符合顾客要求，合同可以继续执行。</w:t>
            </w:r>
          </w:p>
          <w:p>
            <w:pPr>
              <w:rPr>
                <w:rFonts w:hint="eastAsia" w:ascii="楷体" w:hAnsi="楷体" w:eastAsia="楷体" w:cs="楷体"/>
                <w:sz w:val="21"/>
                <w:szCs w:val="21"/>
              </w:rPr>
            </w:pPr>
            <w:r>
              <w:rPr>
                <w:rFonts w:hint="eastAsia" w:ascii="楷体" w:hAnsi="楷体" w:eastAsia="楷体" w:cs="楷体"/>
                <w:sz w:val="21"/>
                <w:szCs w:val="21"/>
              </w:rPr>
              <w:t xml:space="preserve"> 签名：</w:t>
            </w:r>
            <w:r>
              <w:rPr>
                <w:rFonts w:hint="eastAsia" w:ascii="楷体" w:hAnsi="楷体" w:eastAsia="楷体" w:cs="楷体"/>
                <w:sz w:val="21"/>
                <w:szCs w:val="21"/>
                <w:lang w:eastAsia="zh-CN"/>
              </w:rPr>
              <w:t>鲁博</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 xml:space="preserve">另抽其他销售合同及合同评审，均保存完好，符合要求。 </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公司通过传真、邮件及电话等方式与顾客交流，主要进行以下沟通：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1、向顾客提供保证产品质量的有关信息，保修及应急措施。</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3、根据合同要求进行有关的事宜，对顾客的投诉或意见进行处理和答复。</w:t>
            </w:r>
          </w:p>
          <w:p>
            <w:pPr>
              <w:rPr>
                <w:rFonts w:hint="eastAsia" w:ascii="楷体" w:hAnsi="楷体" w:eastAsia="楷体" w:cs="楷体"/>
                <w:sz w:val="21"/>
                <w:szCs w:val="21"/>
              </w:rPr>
            </w:pPr>
            <w:r>
              <w:rPr>
                <w:rFonts w:hint="eastAsia" w:ascii="楷体" w:hAnsi="楷体" w:eastAsia="楷体" w:cs="楷体"/>
                <w:sz w:val="21"/>
                <w:szCs w:val="21"/>
              </w:rPr>
              <w:t>4、合理处理顾客财产，主要是顾客报修产品。</w:t>
            </w:r>
          </w:p>
          <w:p>
            <w:pPr>
              <w:rPr>
                <w:rFonts w:hint="eastAsia" w:ascii="楷体" w:hAnsi="楷体" w:eastAsia="楷体" w:cs="楷体"/>
                <w:sz w:val="21"/>
                <w:szCs w:val="21"/>
              </w:rPr>
            </w:pPr>
            <w:r>
              <w:rPr>
                <w:rFonts w:hint="eastAsia" w:ascii="楷体" w:hAnsi="楷体" w:eastAsia="楷体" w:cs="楷体"/>
                <w:sz w:val="21"/>
                <w:szCs w:val="21"/>
              </w:rPr>
              <w:t>目前沟通渠道畅通</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目前无合同更改情况发生。</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生产和服务提供； </w:t>
            </w:r>
          </w:p>
        </w:tc>
        <w:tc>
          <w:tcPr>
            <w:tcW w:w="960" w:type="dxa"/>
            <w:vAlign w:val="center"/>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8.5.1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业务部</w:t>
            </w:r>
            <w:r>
              <w:rPr>
                <w:rFonts w:hint="eastAsia" w:ascii="楷体" w:hAnsi="楷体" w:eastAsia="楷体" w:cs="楷体"/>
                <w:sz w:val="21"/>
                <w:szCs w:val="21"/>
              </w:rPr>
              <w:t>获取销售信息，与客户洽谈，在签订合同前对客户要求进行评审，确认可以满足行业有关法律、法规要求和公司规定及客户要求时，签订合同，根据销售合同为客户提供服务。</w:t>
            </w:r>
          </w:p>
          <w:p>
            <w:pPr>
              <w:rPr>
                <w:rFonts w:hint="eastAsia" w:ascii="楷体" w:hAnsi="楷体" w:eastAsia="楷体" w:cs="楷体"/>
                <w:sz w:val="21"/>
                <w:szCs w:val="21"/>
              </w:rPr>
            </w:pPr>
            <w:r>
              <w:rPr>
                <w:rFonts w:hint="eastAsia" w:ascii="楷体" w:hAnsi="楷体" w:eastAsia="楷体" w:cs="楷体"/>
                <w:sz w:val="21"/>
                <w:szCs w:val="21"/>
              </w:rPr>
              <w:t>产品销售流程：</w:t>
            </w:r>
            <w:r>
              <w:rPr>
                <w:rFonts w:hint="eastAsia" w:ascii="楷体" w:hAnsi="楷体" w:eastAsia="楷体" w:cs="楷体"/>
                <w:sz w:val="21"/>
                <w:szCs w:val="21"/>
                <w:lang w:val="en-US" w:eastAsia="zh-CN"/>
              </w:rPr>
              <w:t>沟通洽谈---合同评审---采购产品---发货----供方验收</w:t>
            </w:r>
          </w:p>
          <w:p>
            <w:pPr>
              <w:rPr>
                <w:rFonts w:hint="eastAsia" w:ascii="楷体" w:hAnsi="楷体" w:eastAsia="楷体" w:cs="楷体"/>
                <w:sz w:val="21"/>
                <w:szCs w:val="21"/>
              </w:rPr>
            </w:pPr>
            <w:r>
              <w:rPr>
                <w:rFonts w:hint="eastAsia" w:ascii="楷体" w:hAnsi="楷体" w:eastAsia="楷体" w:cs="楷体"/>
                <w:sz w:val="21"/>
                <w:szCs w:val="21"/>
              </w:rPr>
              <w:t>确定了销售服务为需确认过程</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2、监视测量资源：公司针对产品和服务的特点编制有职能分配与部门职责、《销售管理制度》《销售过程检验规范》等作业规范。</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通过日常顾客满意度调查表等形式对销售服务过程进行监测。</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3、接收准则：识别了规范和接收和放行准则：产品销售过程符合《合同法》《GB/T16868-2009商品经营服务质量管理规范》国家法律法规要求及合同要求等接收准则。</w:t>
            </w:r>
          </w:p>
          <w:p>
            <w:pPr>
              <w:rPr>
                <w:rFonts w:hint="eastAsia" w:ascii="楷体" w:hAnsi="楷体" w:eastAsia="楷体" w:cs="楷体"/>
                <w:sz w:val="21"/>
                <w:szCs w:val="21"/>
              </w:rPr>
            </w:pPr>
            <w:r>
              <w:rPr>
                <w:rFonts w:hint="eastAsia" w:ascii="楷体" w:hAnsi="楷体" w:eastAsia="楷体" w:cs="楷体"/>
                <w:sz w:val="21"/>
                <w:szCs w:val="21"/>
              </w:rPr>
              <w:t>现场审核获悉，</w:t>
            </w:r>
            <w:r>
              <w:rPr>
                <w:rFonts w:hint="eastAsia" w:ascii="楷体" w:hAnsi="楷体" w:eastAsia="楷体" w:cs="楷体"/>
                <w:sz w:val="21"/>
                <w:szCs w:val="21"/>
                <w:lang w:eastAsia="zh-CN"/>
              </w:rPr>
              <w:t>业务部</w:t>
            </w:r>
            <w:r>
              <w:rPr>
                <w:rFonts w:hint="eastAsia" w:ascii="楷体" w:hAnsi="楷体" w:eastAsia="楷体" w:cs="楷体"/>
                <w:sz w:val="21"/>
                <w:szCs w:val="21"/>
              </w:rPr>
              <w:t>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有临时存放小量产品区域。</w:t>
            </w:r>
          </w:p>
          <w:p>
            <w:pPr>
              <w:rPr>
                <w:rFonts w:hint="eastAsia" w:ascii="楷体" w:hAnsi="楷体" w:eastAsia="楷体" w:cs="楷体"/>
                <w:sz w:val="21"/>
                <w:szCs w:val="21"/>
              </w:rPr>
            </w:pPr>
            <w:r>
              <w:rPr>
                <w:rFonts w:hint="eastAsia" w:ascii="楷体" w:hAnsi="楷体" w:eastAsia="楷体" w:cs="楷体"/>
                <w:sz w:val="21"/>
                <w:szCs w:val="21"/>
              </w:rPr>
              <w:t>抽合同，符合要求</w:t>
            </w:r>
          </w:p>
          <w:p>
            <w:pPr>
              <w:rPr>
                <w:rFonts w:hint="eastAsia" w:ascii="楷体" w:hAnsi="楷体" w:eastAsia="楷体" w:cs="楷体"/>
                <w:sz w:val="21"/>
                <w:szCs w:val="21"/>
              </w:rPr>
            </w:pPr>
            <w:r>
              <w:rPr>
                <w:rFonts w:hint="eastAsia" w:ascii="楷体" w:hAnsi="楷体" w:eastAsia="楷体" w:cs="楷体"/>
                <w:sz w:val="21"/>
                <w:szCs w:val="21"/>
              </w:rPr>
              <w:t>有</w:t>
            </w:r>
            <w:r>
              <w:rPr>
                <w:rFonts w:hint="eastAsia" w:ascii="楷体" w:hAnsi="楷体" w:eastAsia="楷体" w:cs="楷体"/>
                <w:sz w:val="21"/>
                <w:szCs w:val="21"/>
                <w:lang w:val="en-US" w:eastAsia="zh-CN"/>
              </w:rPr>
              <w:t>销售清单及客户签收</w:t>
            </w:r>
            <w:r>
              <w:rPr>
                <w:rFonts w:hint="eastAsia" w:ascii="楷体" w:hAnsi="楷体" w:eastAsia="楷体" w:cs="楷体"/>
                <w:sz w:val="21"/>
                <w:szCs w:val="21"/>
              </w:rPr>
              <w:t>记录：</w:t>
            </w:r>
          </w:p>
          <w:p>
            <w:pPr>
              <w:rPr>
                <w:rFonts w:hint="eastAsia" w:ascii="楷体" w:hAnsi="楷体" w:eastAsia="楷体" w:cs="楷体"/>
                <w:sz w:val="21"/>
                <w:szCs w:val="21"/>
                <w:lang w:val="en-US" w:eastAsia="zh-CN"/>
              </w:rPr>
            </w:pPr>
            <w:r>
              <w:rPr>
                <w:rFonts w:hint="eastAsia" w:ascii="楷体" w:hAnsi="楷体" w:eastAsia="楷体" w:cs="楷体"/>
                <w:sz w:val="21"/>
                <w:szCs w:val="21"/>
              </w:rPr>
              <w:t>企业产品销售基本为</w:t>
            </w:r>
            <w:r>
              <w:rPr>
                <w:rFonts w:hint="eastAsia" w:ascii="楷体" w:hAnsi="楷体" w:eastAsia="楷体" w:cs="楷体"/>
                <w:sz w:val="21"/>
                <w:szCs w:val="21"/>
                <w:lang w:val="en-US" w:eastAsia="zh-CN"/>
              </w:rPr>
              <w:t>技术服务、环保设备开发与销售等</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4、现场查看产品销售情况：</w:t>
            </w:r>
          </w:p>
          <w:p>
            <w:pPr>
              <w:rPr>
                <w:rFonts w:hint="eastAsia" w:ascii="楷体" w:hAnsi="楷体" w:eastAsia="楷体" w:cs="楷体"/>
                <w:sz w:val="21"/>
                <w:szCs w:val="21"/>
              </w:rPr>
            </w:pPr>
            <w:r>
              <w:rPr>
                <w:rFonts w:hint="eastAsia" w:ascii="楷体" w:hAnsi="楷体" w:eastAsia="楷体" w:cs="楷体"/>
                <w:sz w:val="21"/>
                <w:szCs w:val="21"/>
              </w:rPr>
              <w:t>现场清洁卫生，配备有消防设施</w:t>
            </w:r>
          </w:p>
          <w:p>
            <w:pPr>
              <w:rPr>
                <w:rFonts w:hint="eastAsia" w:ascii="楷体" w:hAnsi="楷体" w:eastAsia="楷体" w:cs="楷体"/>
                <w:sz w:val="21"/>
                <w:szCs w:val="21"/>
              </w:rPr>
            </w:pPr>
            <w:r>
              <w:rPr>
                <w:rFonts w:hint="eastAsia" w:ascii="楷体" w:hAnsi="楷体" w:eastAsia="楷体" w:cs="楷体"/>
                <w:sz w:val="21"/>
                <w:szCs w:val="21"/>
              </w:rPr>
              <w:t>现场有台式电脑、笔记本、传真机等日常办公设备，设备运行良好。</w:t>
            </w:r>
          </w:p>
          <w:p>
            <w:pPr>
              <w:rPr>
                <w:rFonts w:hint="eastAsia" w:ascii="楷体" w:hAnsi="楷体" w:eastAsia="楷体" w:cs="楷体"/>
                <w:sz w:val="21"/>
                <w:szCs w:val="21"/>
              </w:rPr>
            </w:pPr>
            <w:r>
              <w:rPr>
                <w:rFonts w:hint="eastAsia" w:ascii="楷体" w:hAnsi="楷体" w:eastAsia="楷体" w:cs="楷体"/>
                <w:sz w:val="21"/>
                <w:szCs w:val="21"/>
              </w:rPr>
              <w:t>现场有工作人员正利用电话、网络与客户交流，服务规范。</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5、销售人员均为培训合格并有多年工作经验的人员，符合要求。</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6、</w:t>
            </w:r>
            <w:r>
              <w:rPr>
                <w:rFonts w:hint="eastAsia" w:ascii="楷体" w:hAnsi="楷体" w:eastAsia="楷体" w:cs="楷体"/>
                <w:sz w:val="21"/>
                <w:szCs w:val="21"/>
                <w:u w:val="none"/>
              </w:rPr>
              <w:t>识别了需要确认的过程为销售服务，</w:t>
            </w:r>
            <w:r>
              <w:rPr>
                <w:rFonts w:hint="eastAsia" w:ascii="楷体" w:hAnsi="楷体" w:eastAsia="楷体" w:cs="楷体"/>
                <w:sz w:val="21"/>
                <w:szCs w:val="21"/>
                <w:u w:val="none"/>
                <w:lang w:val="en-US" w:eastAsia="zh-CN"/>
              </w:rPr>
              <w:t>相关人员对销售过程进行了确认（人员、设施、销售技巧、编制了作业指导书）</w:t>
            </w:r>
            <w:r>
              <w:rPr>
                <w:rFonts w:hint="eastAsia" w:ascii="楷体" w:hAnsi="楷体" w:eastAsia="楷体" w:cs="楷体"/>
                <w:sz w:val="21"/>
                <w:szCs w:val="21"/>
                <w:u w:val="none"/>
              </w:rPr>
              <w:t>，</w:t>
            </w:r>
            <w:r>
              <w:rPr>
                <w:rFonts w:hint="eastAsia" w:ascii="楷体" w:hAnsi="楷体" w:eastAsia="楷体" w:cs="楷体"/>
                <w:sz w:val="21"/>
                <w:szCs w:val="21"/>
              </w:rPr>
              <w:t xml:space="preserve"> </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7、产品需经检验合格后方可交付给客户，产品交付后，严格遵守销售合同中的各项承诺，尽量避免客户的抱怨和投诉。</w:t>
            </w:r>
          </w:p>
          <w:p>
            <w:pPr>
              <w:rPr>
                <w:rFonts w:hint="eastAsia" w:ascii="楷体" w:hAnsi="楷体" w:eastAsia="楷体" w:cs="楷体"/>
                <w:sz w:val="21"/>
                <w:szCs w:val="21"/>
              </w:rPr>
            </w:pPr>
            <w:r>
              <w:rPr>
                <w:rFonts w:hint="eastAsia" w:ascii="楷体" w:hAnsi="楷体" w:eastAsia="楷体" w:cs="楷体"/>
                <w:sz w:val="21"/>
                <w:szCs w:val="21"/>
              </w:rPr>
              <w:t>8、现场观察到办公场所环境良好，文件资料及时进行整理，并存放指定地点，工作人员具有工作状态良好，销售人员和客户沟通用语规范，工作氛围总体良好。</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9、自体系建立以来无合同更改情况</w:t>
            </w:r>
          </w:p>
          <w:p>
            <w:pPr>
              <w:rPr>
                <w:rFonts w:hint="eastAsia" w:ascii="楷体" w:hAnsi="楷体" w:eastAsia="楷体" w:cs="楷体"/>
                <w:sz w:val="21"/>
                <w:szCs w:val="21"/>
              </w:rPr>
            </w:pPr>
            <w:r>
              <w:rPr>
                <w:rFonts w:hint="eastAsia" w:ascii="楷体" w:hAnsi="楷体" w:eastAsia="楷体" w:cs="楷体"/>
                <w:sz w:val="21"/>
                <w:szCs w:val="21"/>
              </w:rPr>
              <w:t>现场销售人员称每次发货前要同客户说明发货产品，发货数量、到货日期，防止货物发送错误。</w:t>
            </w:r>
          </w:p>
        </w:tc>
        <w:tc>
          <w:tcPr>
            <w:tcW w:w="1585"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顾客或外部供方财产管理</w:t>
            </w:r>
          </w:p>
        </w:tc>
        <w:tc>
          <w:tcPr>
            <w:tcW w:w="960" w:type="dxa"/>
            <w:vAlign w:val="top"/>
          </w:tcPr>
          <w:p>
            <w:pPr>
              <w:tabs>
                <w:tab w:val="left" w:pos="7380"/>
              </w:tabs>
              <w:rPr>
                <w:rFonts w:hint="eastAsia" w:ascii="楷体" w:hAnsi="楷体" w:eastAsia="楷体" w:cs="楷体"/>
                <w:sz w:val="21"/>
                <w:szCs w:val="21"/>
              </w:rPr>
            </w:pPr>
            <w:r>
              <w:rPr>
                <w:rFonts w:hint="eastAsia" w:ascii="楷体" w:hAnsi="楷体" w:eastAsia="楷体" w:cs="楷体"/>
                <w:sz w:val="21"/>
                <w:szCs w:val="21"/>
              </w:rPr>
              <w:t xml:space="preserve">8.5.3 </w:t>
            </w:r>
          </w:p>
        </w:tc>
        <w:tc>
          <w:tcPr>
            <w:tcW w:w="10004" w:type="dxa"/>
            <w:vAlign w:val="top"/>
          </w:tcPr>
          <w:p>
            <w:pPr>
              <w:tabs>
                <w:tab w:val="left" w:pos="7380"/>
              </w:tabs>
              <w:jc w:val="left"/>
              <w:rPr>
                <w:rFonts w:hint="eastAsia" w:ascii="楷体" w:hAnsi="楷体" w:eastAsia="楷体" w:cs="楷体"/>
                <w:sz w:val="21"/>
                <w:szCs w:val="21"/>
              </w:rPr>
            </w:pPr>
            <w:r>
              <w:rPr>
                <w:rFonts w:hint="eastAsia" w:ascii="楷体" w:hAnsi="楷体" w:eastAsia="楷体" w:cs="楷体"/>
                <w:sz w:val="21"/>
                <w:szCs w:val="21"/>
              </w:rPr>
              <w:t>顾客或外部供方财产主要是客户数据、产品信息、客户要求、资料等，如有丢失、损坏或不适用的情况发生，</w:t>
            </w:r>
          </w:p>
          <w:p>
            <w:pPr>
              <w:tabs>
                <w:tab w:val="left" w:pos="7380"/>
              </w:tabs>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安装服务过程中，主要是对现场顾客财产的防护，避免损坏</w:t>
            </w:r>
          </w:p>
          <w:p>
            <w:pPr>
              <w:tabs>
                <w:tab w:val="left" w:pos="7380"/>
              </w:tabs>
              <w:jc w:val="left"/>
              <w:rPr>
                <w:rFonts w:hint="eastAsia" w:ascii="楷体" w:hAnsi="楷体" w:eastAsia="楷体" w:cs="楷体"/>
                <w:sz w:val="21"/>
                <w:szCs w:val="21"/>
              </w:rPr>
            </w:pPr>
            <w:r>
              <w:rPr>
                <w:rFonts w:hint="eastAsia" w:ascii="楷体" w:hAnsi="楷体" w:eastAsia="楷体" w:cs="楷体"/>
                <w:sz w:val="21"/>
                <w:szCs w:val="21"/>
              </w:rPr>
              <w:t>应由使用部门及时记录在《顾客问题财产记录表》中，与顾客协商解决。自体系运行以来尚无顾客财产问题记录。</w:t>
            </w:r>
          </w:p>
          <w:p>
            <w:pPr>
              <w:tabs>
                <w:tab w:val="left" w:pos="7380"/>
              </w:tabs>
              <w:jc w:val="left"/>
              <w:rPr>
                <w:rFonts w:hint="eastAsia" w:ascii="楷体" w:hAnsi="楷体" w:eastAsia="楷体" w:cs="楷体"/>
                <w:sz w:val="21"/>
                <w:szCs w:val="21"/>
              </w:rPr>
            </w:pPr>
            <w:r>
              <w:rPr>
                <w:rFonts w:hint="eastAsia" w:ascii="楷体" w:hAnsi="楷体" w:eastAsia="楷体" w:cs="楷体"/>
                <w:sz w:val="21"/>
                <w:szCs w:val="21"/>
                <w:lang w:val="en-US" w:eastAsia="zh-CN"/>
              </w:rPr>
              <w:t xml:space="preserve"> 经询问，尚无过客财产丢失或损坏的情况发生</w:t>
            </w:r>
          </w:p>
        </w:tc>
        <w:tc>
          <w:tcPr>
            <w:tcW w:w="1585" w:type="dxa"/>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交付后的活动</w:t>
            </w:r>
          </w:p>
        </w:tc>
        <w:tc>
          <w:tcPr>
            <w:tcW w:w="960" w:type="dxa"/>
            <w:vAlign w:val="top"/>
          </w:tcPr>
          <w:p>
            <w:pPr>
              <w:tabs>
                <w:tab w:val="left" w:pos="7380"/>
              </w:tabs>
              <w:jc w:val="left"/>
              <w:rPr>
                <w:rFonts w:hint="eastAsia" w:ascii="楷体" w:hAnsi="楷体" w:eastAsia="楷体" w:cs="楷体"/>
                <w:sz w:val="21"/>
                <w:szCs w:val="21"/>
              </w:rPr>
            </w:pPr>
            <w:r>
              <w:rPr>
                <w:rFonts w:hint="eastAsia" w:ascii="楷体" w:hAnsi="楷体" w:eastAsia="楷体" w:cs="楷体"/>
                <w:sz w:val="21"/>
                <w:szCs w:val="21"/>
              </w:rPr>
              <w:t xml:space="preserve">8.5.5 </w:t>
            </w:r>
          </w:p>
        </w:tc>
        <w:tc>
          <w:tcPr>
            <w:tcW w:w="10004" w:type="dxa"/>
            <w:vAlign w:val="top"/>
          </w:tcPr>
          <w:p>
            <w:pPr>
              <w:tabs>
                <w:tab w:val="left" w:pos="7380"/>
              </w:tabs>
              <w:rPr>
                <w:rFonts w:hint="eastAsia" w:ascii="楷体" w:hAnsi="楷体" w:eastAsia="楷体" w:cs="楷体"/>
                <w:sz w:val="21"/>
                <w:szCs w:val="21"/>
              </w:rPr>
            </w:pPr>
            <w:r>
              <w:rPr>
                <w:rFonts w:hint="eastAsia" w:ascii="楷体" w:hAnsi="楷体" w:eastAsia="楷体" w:cs="楷体"/>
                <w:sz w:val="21"/>
                <w:szCs w:val="21"/>
              </w:rPr>
              <w:t>交付后的活动：</w:t>
            </w:r>
            <w:r>
              <w:rPr>
                <w:rFonts w:hint="eastAsia" w:ascii="楷体" w:hAnsi="楷体" w:eastAsia="楷体" w:cs="楷体"/>
                <w:sz w:val="21"/>
                <w:szCs w:val="21"/>
                <w:lang w:val="en-US" w:eastAsia="zh-CN"/>
              </w:rPr>
              <w:t>安装</w:t>
            </w:r>
            <w:r>
              <w:rPr>
                <w:rFonts w:hint="eastAsia" w:ascii="楷体" w:hAnsi="楷体" w:eastAsia="楷体" w:cs="楷体"/>
                <w:sz w:val="21"/>
                <w:szCs w:val="21"/>
              </w:rPr>
              <w:t>服务交付后的活动主要是售后服务，项目交付后，按照签订的售后服务协议书实施售后服务，公司做出了售后服务承诺。通过电话、网络等方式与客户交流沟通，了解顾客意见及建议。并将获得信息及时反馈到相关部门进行处理。</w:t>
            </w:r>
          </w:p>
          <w:p>
            <w:pPr>
              <w:tabs>
                <w:tab w:val="left" w:pos="7380"/>
              </w:tabs>
              <w:rPr>
                <w:rFonts w:hint="eastAsia" w:ascii="楷体" w:hAnsi="楷体" w:eastAsia="楷体" w:cs="楷体"/>
                <w:sz w:val="21"/>
                <w:szCs w:val="21"/>
              </w:rPr>
            </w:pPr>
            <w:r>
              <w:rPr>
                <w:rFonts w:hint="eastAsia" w:ascii="楷体" w:hAnsi="楷体" w:eastAsia="楷体" w:cs="楷体"/>
                <w:sz w:val="21"/>
                <w:szCs w:val="21"/>
                <w:lang w:val="en-US" w:eastAsia="zh-CN"/>
              </w:rPr>
              <w:t>史经理介绍：</w:t>
            </w:r>
            <w:r>
              <w:rPr>
                <w:rFonts w:hint="eastAsia" w:ascii="楷体" w:hAnsi="楷体" w:eastAsia="楷体" w:cs="楷体"/>
                <w:sz w:val="21"/>
                <w:szCs w:val="21"/>
              </w:rPr>
              <w:t>自</w:t>
            </w:r>
            <w:r>
              <w:rPr>
                <w:rFonts w:hint="eastAsia" w:ascii="楷体" w:hAnsi="楷体" w:eastAsia="楷体" w:cs="楷体"/>
                <w:sz w:val="21"/>
                <w:szCs w:val="21"/>
                <w:lang w:val="en-US" w:eastAsia="zh-CN"/>
              </w:rPr>
              <w:t>体系</w:t>
            </w:r>
            <w:r>
              <w:rPr>
                <w:rFonts w:hint="eastAsia" w:ascii="楷体" w:hAnsi="楷体" w:eastAsia="楷体" w:cs="楷体"/>
                <w:sz w:val="21"/>
                <w:szCs w:val="21"/>
              </w:rPr>
              <w:t>以来尚未发生</w:t>
            </w:r>
            <w:r>
              <w:rPr>
                <w:rFonts w:hint="eastAsia" w:ascii="楷体" w:hAnsi="楷体" w:eastAsia="楷体" w:cs="楷体"/>
                <w:sz w:val="21"/>
                <w:szCs w:val="21"/>
                <w:lang w:val="en-US" w:eastAsia="zh-CN"/>
              </w:rPr>
              <w:t>系统集成服务过程</w:t>
            </w:r>
            <w:r>
              <w:rPr>
                <w:rFonts w:hint="eastAsia" w:ascii="楷体" w:hAnsi="楷体" w:eastAsia="楷体" w:cs="楷体"/>
                <w:sz w:val="21"/>
                <w:szCs w:val="21"/>
              </w:rPr>
              <w:t>的客户反馈及投诉情况。</w:t>
            </w:r>
          </w:p>
        </w:tc>
        <w:tc>
          <w:tcPr>
            <w:tcW w:w="1585" w:type="dxa"/>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顾客满意度调查</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企业对顾客对产品是否满意的信息进行监视，并编制《顾客满意情况调查表》。对调查表中各项目进行测算，</w:t>
            </w:r>
            <w:r>
              <w:rPr>
                <w:rFonts w:hint="eastAsia" w:ascii="楷体" w:hAnsi="楷体" w:eastAsia="楷体" w:cs="楷体"/>
                <w:sz w:val="21"/>
                <w:szCs w:val="21"/>
                <w:lang w:val="en-US" w:eastAsia="zh-CN"/>
              </w:rPr>
              <w:t>为了迎接外部审核，</w:t>
            </w:r>
            <w:r>
              <w:rPr>
                <w:rFonts w:hint="eastAsia" w:ascii="楷体" w:hAnsi="楷体" w:eastAsia="楷体" w:cs="楷体"/>
                <w:sz w:val="21"/>
                <w:szCs w:val="21"/>
              </w:rPr>
              <w:t>公司</w:t>
            </w:r>
            <w:r>
              <w:rPr>
                <w:rFonts w:hint="eastAsia" w:ascii="楷体" w:hAnsi="楷体" w:eastAsia="楷体" w:cs="楷体"/>
                <w:sz w:val="21"/>
                <w:szCs w:val="21"/>
                <w:lang w:val="en-US" w:eastAsia="zh-CN"/>
              </w:rPr>
              <w:t>与2022.7.3</w:t>
            </w:r>
            <w:r>
              <w:rPr>
                <w:rFonts w:hint="eastAsia" w:ascii="楷体" w:hAnsi="楷体" w:eastAsia="楷体" w:cs="楷体"/>
                <w:sz w:val="21"/>
                <w:szCs w:val="21"/>
              </w:rPr>
              <w:t>对主要客户进行了</w:t>
            </w:r>
            <w:r>
              <w:rPr>
                <w:rFonts w:hint="eastAsia" w:ascii="楷体" w:hAnsi="楷体" w:eastAsia="楷体" w:cs="楷体"/>
                <w:sz w:val="21"/>
                <w:szCs w:val="21"/>
                <w:lang w:val="en-US" w:eastAsia="zh-CN"/>
              </w:rPr>
              <w:t>阶段性调查，通过</w:t>
            </w:r>
            <w:r>
              <w:rPr>
                <w:rFonts w:hint="eastAsia" w:ascii="楷体" w:hAnsi="楷体" w:eastAsia="楷体" w:cs="楷体"/>
                <w:sz w:val="21"/>
                <w:szCs w:val="21"/>
              </w:rPr>
              <w:t>电话问卷调查，分别对质量、价格、服务态度、售后服务等内容进行调查，客户均对相关内容进行了反馈，从统计数据中可以看出，顾客满意度平均分为</w:t>
            </w:r>
            <w:r>
              <w:rPr>
                <w:rFonts w:hint="eastAsia" w:ascii="楷体" w:hAnsi="楷体" w:eastAsia="楷体" w:cs="楷体"/>
                <w:sz w:val="21"/>
                <w:szCs w:val="21"/>
                <w:lang w:val="en-US" w:eastAsia="zh-CN"/>
              </w:rPr>
              <w:t>100</w:t>
            </w:r>
            <w:r>
              <w:rPr>
                <w:rFonts w:hint="eastAsia" w:ascii="楷体" w:hAnsi="楷体" w:eastAsia="楷体" w:cs="楷体"/>
                <w:sz w:val="21"/>
                <w:szCs w:val="21"/>
              </w:rPr>
              <w:t>%，超过了质量目标要求，目标完成。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过程、交付产品的监视、测量和评价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0004" w:type="dxa"/>
            <w:vAlign w:val="center"/>
          </w:tcPr>
          <w:p>
            <w:pPr>
              <w:rPr>
                <w:rFonts w:hint="eastAsia" w:ascii="楷体" w:hAnsi="楷体" w:eastAsia="楷体" w:cs="楷体"/>
                <w:sz w:val="21"/>
                <w:szCs w:val="21"/>
                <w:lang w:val="en-GB"/>
              </w:rPr>
            </w:pPr>
            <w:r>
              <w:rPr>
                <w:rFonts w:hint="eastAsia" w:ascii="楷体" w:hAnsi="楷体" w:eastAsia="楷体" w:cs="楷体"/>
                <w:sz w:val="21"/>
                <w:szCs w:val="21"/>
                <w:lang w:val="en-US" w:eastAsia="zh-CN"/>
              </w:rPr>
              <w:t>1、</w:t>
            </w:r>
            <w:r>
              <w:rPr>
                <w:rFonts w:hint="eastAsia" w:ascii="楷体" w:hAnsi="楷体" w:eastAsia="楷体" w:cs="楷体"/>
                <w:sz w:val="21"/>
                <w:szCs w:val="21"/>
                <w:lang w:val="en-GB"/>
              </w:rPr>
              <w:t>公司通过员工服务质量考核等形式对销售服务过程进行监视和测量。</w:t>
            </w:r>
          </w:p>
          <w:p>
            <w:pPr>
              <w:rPr>
                <w:rFonts w:hint="eastAsia" w:ascii="楷体" w:hAnsi="楷体" w:eastAsia="楷体" w:cs="楷体"/>
                <w:sz w:val="21"/>
                <w:szCs w:val="21"/>
                <w:lang w:val="en-GB"/>
              </w:rPr>
            </w:pPr>
            <w:r>
              <w:rPr>
                <w:rFonts w:hint="eastAsia" w:ascii="楷体" w:hAnsi="楷体" w:eastAsia="楷体" w:cs="楷体"/>
                <w:sz w:val="21"/>
                <w:szCs w:val="21"/>
                <w:lang w:val="en-GB"/>
              </w:rPr>
              <w:t>抽：</w:t>
            </w:r>
            <w:r>
              <w:rPr>
                <w:rFonts w:hint="eastAsia" w:ascii="楷体" w:hAnsi="楷体" w:eastAsia="楷体" w:cs="楷体"/>
                <w:sz w:val="21"/>
                <w:szCs w:val="21"/>
                <w:lang w:val="en-US" w:eastAsia="zh-CN"/>
              </w:rPr>
              <w:t>2022年1-2季度</w:t>
            </w:r>
            <w:r>
              <w:rPr>
                <w:rFonts w:hint="eastAsia" w:ascii="楷体" w:hAnsi="楷体" w:eastAsia="楷体" w:cs="楷体"/>
                <w:sz w:val="21"/>
                <w:szCs w:val="21"/>
                <w:lang w:val="en-GB" w:eastAsia="zh-CN"/>
              </w:rPr>
              <w:t>业务部</w:t>
            </w:r>
            <w:r>
              <w:rPr>
                <w:rFonts w:hint="eastAsia" w:ascii="楷体" w:hAnsi="楷体" w:eastAsia="楷体" w:cs="楷体"/>
                <w:sz w:val="21"/>
                <w:szCs w:val="21"/>
                <w:lang w:val="en-GB"/>
              </w:rPr>
              <w:t>检查记录</w:t>
            </w:r>
          </w:p>
          <w:p>
            <w:pPr>
              <w:rPr>
                <w:rFonts w:hint="eastAsia" w:ascii="楷体" w:hAnsi="楷体" w:eastAsia="楷体" w:cs="楷体"/>
                <w:sz w:val="21"/>
                <w:szCs w:val="21"/>
              </w:rPr>
            </w:pPr>
            <w:r>
              <w:rPr>
                <w:rFonts w:hint="eastAsia" w:ascii="楷体" w:hAnsi="楷体" w:eastAsia="楷体" w:cs="楷体"/>
                <w:sz w:val="21"/>
                <w:szCs w:val="21"/>
                <w:lang w:val="en-GB"/>
              </w:rPr>
              <w:t>检查人：</w:t>
            </w:r>
            <w:r>
              <w:rPr>
                <w:rFonts w:hint="eastAsia" w:ascii="楷体" w:hAnsi="楷体" w:eastAsia="楷体" w:cs="楷体"/>
                <w:sz w:val="21"/>
                <w:szCs w:val="21"/>
                <w:lang w:val="en-US" w:eastAsia="zh-CN"/>
              </w:rPr>
              <w:t>史占国</w:t>
            </w:r>
          </w:p>
          <w:p>
            <w:pPr>
              <w:rPr>
                <w:rFonts w:hint="eastAsia" w:ascii="楷体" w:hAnsi="楷体" w:eastAsia="楷体" w:cs="楷体"/>
                <w:sz w:val="21"/>
                <w:szCs w:val="21"/>
                <w:lang w:val="en-GB"/>
              </w:rPr>
            </w:pPr>
            <w:r>
              <w:rPr>
                <w:rFonts w:hint="eastAsia" w:ascii="楷体" w:hAnsi="楷体" w:eastAsia="楷体" w:cs="楷体"/>
                <w:sz w:val="21"/>
                <w:szCs w:val="21"/>
                <w:lang w:val="en-GB"/>
              </w:rPr>
              <w:t>检查内容：</w:t>
            </w:r>
          </w:p>
          <w:p>
            <w:pPr>
              <w:rPr>
                <w:rFonts w:hint="eastAsia" w:ascii="楷体" w:hAnsi="楷体" w:eastAsia="楷体" w:cs="楷体"/>
                <w:sz w:val="21"/>
                <w:szCs w:val="21"/>
                <w:lang w:val="en-GB"/>
              </w:rPr>
            </w:pPr>
            <w:r>
              <w:rPr>
                <w:rFonts w:hint="eastAsia" w:ascii="楷体" w:hAnsi="楷体" w:eastAsia="楷体" w:cs="楷体"/>
                <w:sz w:val="21"/>
                <w:szCs w:val="21"/>
                <w:lang w:val="en-GB"/>
              </w:rPr>
              <w:t>1对</w:t>
            </w:r>
            <w:r>
              <w:rPr>
                <w:rFonts w:hint="eastAsia" w:ascii="楷体" w:hAnsi="楷体" w:eastAsia="楷体" w:cs="楷体"/>
                <w:sz w:val="21"/>
                <w:szCs w:val="21"/>
                <w:lang w:val="en-GB" w:eastAsia="zh-CN"/>
              </w:rPr>
              <w:t>业务部</w:t>
            </w:r>
            <w:r>
              <w:rPr>
                <w:rFonts w:hint="eastAsia" w:ascii="楷体" w:hAnsi="楷体" w:eastAsia="楷体" w:cs="楷体"/>
                <w:sz w:val="21"/>
                <w:szCs w:val="21"/>
                <w:lang w:val="en-GB"/>
              </w:rPr>
              <w:t xml:space="preserve">人员迟到、早退进行检验。 </w:t>
            </w:r>
          </w:p>
          <w:p>
            <w:pPr>
              <w:rPr>
                <w:rFonts w:hint="eastAsia" w:ascii="楷体" w:hAnsi="楷体" w:eastAsia="楷体" w:cs="楷体"/>
                <w:sz w:val="21"/>
                <w:szCs w:val="21"/>
                <w:lang w:val="en-GB"/>
              </w:rPr>
            </w:pPr>
            <w:r>
              <w:rPr>
                <w:rFonts w:hint="eastAsia" w:ascii="楷体" w:hAnsi="楷体" w:eastAsia="楷体" w:cs="楷体"/>
                <w:sz w:val="21"/>
                <w:szCs w:val="21"/>
                <w:lang w:val="en-GB"/>
              </w:rPr>
              <w:t>2对销售文件记录和服务水平进行检查</w:t>
            </w:r>
          </w:p>
          <w:p>
            <w:pPr>
              <w:rPr>
                <w:rFonts w:hint="eastAsia" w:ascii="楷体" w:hAnsi="楷体" w:eastAsia="楷体" w:cs="楷体"/>
                <w:sz w:val="21"/>
                <w:szCs w:val="21"/>
                <w:lang w:val="en-GB"/>
              </w:rPr>
            </w:pPr>
            <w:r>
              <w:rPr>
                <w:rFonts w:hint="eastAsia" w:ascii="楷体" w:hAnsi="楷体" w:eastAsia="楷体" w:cs="楷体"/>
                <w:sz w:val="21"/>
                <w:szCs w:val="21"/>
                <w:lang w:val="en-GB"/>
              </w:rPr>
              <w:t>3对</w:t>
            </w:r>
            <w:r>
              <w:rPr>
                <w:rFonts w:hint="eastAsia" w:ascii="楷体" w:hAnsi="楷体" w:eastAsia="楷体" w:cs="楷体"/>
                <w:sz w:val="21"/>
                <w:szCs w:val="21"/>
                <w:lang w:val="en-GB" w:eastAsia="zh-CN"/>
              </w:rPr>
              <w:t>业务部</w:t>
            </w:r>
            <w:r>
              <w:rPr>
                <w:rFonts w:hint="eastAsia" w:ascii="楷体" w:hAnsi="楷体" w:eastAsia="楷体" w:cs="楷体"/>
                <w:sz w:val="21"/>
                <w:szCs w:val="21"/>
                <w:lang w:val="en-GB"/>
              </w:rPr>
              <w:t>的工作环境进行检查</w:t>
            </w:r>
          </w:p>
          <w:p>
            <w:pPr>
              <w:rPr>
                <w:rFonts w:hint="eastAsia" w:ascii="楷体" w:hAnsi="楷体" w:eastAsia="楷体" w:cs="楷体"/>
                <w:sz w:val="21"/>
                <w:szCs w:val="21"/>
                <w:lang w:val="en-GB"/>
              </w:rPr>
            </w:pPr>
            <w:r>
              <w:rPr>
                <w:rFonts w:hint="eastAsia" w:ascii="楷体" w:hAnsi="楷体" w:eastAsia="楷体" w:cs="楷体"/>
                <w:sz w:val="21"/>
                <w:szCs w:val="21"/>
                <w:lang w:val="en-GB"/>
              </w:rPr>
              <w:t>有改进要求、改进结果验证。符合要求。</w:t>
            </w:r>
          </w:p>
          <w:p>
            <w:pPr>
              <w:rPr>
                <w:rFonts w:hint="eastAsia" w:ascii="楷体" w:hAnsi="楷体" w:eastAsia="楷体" w:cs="楷体"/>
                <w:sz w:val="21"/>
                <w:szCs w:val="21"/>
                <w:lang w:val="en-GB"/>
              </w:rPr>
            </w:pPr>
            <w:r>
              <w:rPr>
                <w:rFonts w:hint="eastAsia" w:ascii="楷体" w:hAnsi="楷体" w:eastAsia="楷体" w:cs="楷体"/>
                <w:sz w:val="21"/>
                <w:szCs w:val="21"/>
                <w:lang w:val="en-US" w:eastAsia="zh-CN"/>
              </w:rPr>
              <w:t>--</w:t>
            </w:r>
            <w:r>
              <w:rPr>
                <w:rFonts w:hint="eastAsia" w:ascii="楷体" w:hAnsi="楷体" w:eastAsia="楷体" w:cs="楷体"/>
                <w:sz w:val="21"/>
                <w:szCs w:val="21"/>
              </w:rPr>
              <w:t>抽：</w:t>
            </w:r>
            <w:r>
              <w:rPr>
                <w:rFonts w:hint="eastAsia" w:ascii="楷体" w:hAnsi="楷体" w:eastAsia="楷体" w:cs="楷体"/>
                <w:sz w:val="21"/>
                <w:szCs w:val="21"/>
                <w:lang w:val="en-US" w:eastAsia="zh-CN"/>
              </w:rPr>
              <w:t>2022年6</w:t>
            </w:r>
            <w:r>
              <w:rPr>
                <w:rFonts w:hint="eastAsia" w:ascii="楷体" w:hAnsi="楷体" w:eastAsia="楷体" w:cs="楷体"/>
                <w:sz w:val="21"/>
                <w:szCs w:val="21"/>
              </w:rPr>
              <w:t>月</w:t>
            </w:r>
            <w:r>
              <w:rPr>
                <w:rFonts w:hint="eastAsia" w:ascii="楷体" w:hAnsi="楷体" w:eastAsia="楷体" w:cs="楷体"/>
                <w:sz w:val="21"/>
                <w:szCs w:val="21"/>
                <w:lang w:val="en-GB"/>
              </w:rPr>
              <w:t>销售服务检查记录</w:t>
            </w:r>
          </w:p>
          <w:p>
            <w:pPr>
              <w:rPr>
                <w:rFonts w:hint="eastAsia" w:ascii="楷体" w:hAnsi="楷体" w:eastAsia="楷体" w:cs="楷体"/>
                <w:sz w:val="21"/>
                <w:szCs w:val="21"/>
                <w:lang w:val="en-GB"/>
              </w:rPr>
            </w:pPr>
            <w:r>
              <w:rPr>
                <w:rFonts w:hint="eastAsia" w:ascii="楷体" w:hAnsi="楷体" w:eastAsia="楷体" w:cs="楷体"/>
                <w:sz w:val="21"/>
                <w:szCs w:val="21"/>
                <w:lang w:val="en-GB"/>
              </w:rPr>
              <w:t>检查时间 ：202</w:t>
            </w:r>
            <w:r>
              <w:rPr>
                <w:rFonts w:hint="eastAsia" w:ascii="楷体" w:hAnsi="楷体" w:eastAsia="楷体" w:cs="楷体"/>
                <w:sz w:val="21"/>
                <w:szCs w:val="21"/>
                <w:lang w:val="en-US" w:eastAsia="zh-CN"/>
              </w:rPr>
              <w:t>2</w:t>
            </w:r>
            <w:r>
              <w:rPr>
                <w:rFonts w:hint="eastAsia" w:ascii="楷体" w:hAnsi="楷体" w:eastAsia="楷体" w:cs="楷体"/>
                <w:sz w:val="21"/>
                <w:szCs w:val="21"/>
                <w:lang w:val="en-GB"/>
              </w:rPr>
              <w:t>.</w:t>
            </w:r>
            <w:r>
              <w:rPr>
                <w:rFonts w:hint="eastAsia" w:ascii="楷体" w:hAnsi="楷体" w:eastAsia="楷体" w:cs="楷体"/>
                <w:sz w:val="21"/>
                <w:szCs w:val="21"/>
                <w:lang w:val="en-US" w:eastAsia="zh-CN"/>
              </w:rPr>
              <w:t>6</w:t>
            </w:r>
            <w:r>
              <w:rPr>
                <w:rFonts w:hint="eastAsia" w:ascii="楷体" w:hAnsi="楷体" w:eastAsia="楷体" w:cs="楷体"/>
                <w:sz w:val="21"/>
                <w:szCs w:val="21"/>
                <w:lang w:val="en-GB"/>
              </w:rPr>
              <w:t>.</w:t>
            </w:r>
            <w:r>
              <w:rPr>
                <w:rFonts w:hint="eastAsia" w:ascii="楷体" w:hAnsi="楷体" w:eastAsia="楷体" w:cs="楷体"/>
                <w:sz w:val="21"/>
                <w:szCs w:val="21"/>
                <w:lang w:val="en-US" w:eastAsia="zh-CN"/>
              </w:rPr>
              <w:t>27</w:t>
            </w:r>
            <w:r>
              <w:rPr>
                <w:rFonts w:hint="eastAsia" w:ascii="楷体" w:hAnsi="楷体" w:eastAsia="楷体" w:cs="楷体"/>
                <w:sz w:val="21"/>
                <w:szCs w:val="21"/>
                <w:lang w:val="en-GB"/>
              </w:rPr>
              <w:t xml:space="preserve">  </w:t>
            </w:r>
          </w:p>
          <w:p>
            <w:pPr>
              <w:pStyle w:val="7"/>
              <w:jc w:val="both"/>
              <w:rPr>
                <w:rFonts w:hint="eastAsia" w:ascii="楷体" w:hAnsi="楷体" w:eastAsia="楷体" w:cs="楷体"/>
                <w:sz w:val="21"/>
                <w:szCs w:val="21"/>
                <w:lang w:val="en-GB"/>
              </w:rPr>
            </w:pPr>
            <w:r>
              <w:rPr>
                <w:rFonts w:hint="eastAsia" w:ascii="楷体" w:hAnsi="楷体" w:eastAsia="楷体" w:cs="楷体"/>
                <w:sz w:val="21"/>
                <w:szCs w:val="21"/>
              </w:rPr>
              <w:drawing>
                <wp:inline distT="0" distB="0" distL="114300" distR="114300">
                  <wp:extent cx="5071110" cy="2827020"/>
                  <wp:effectExtent l="0" t="0" r="889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71110" cy="2827020"/>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结论：检查合格</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2、企业对所采购产品的检查见项目部8.6条款</w:t>
            </w:r>
          </w:p>
          <w:p>
            <w:pPr>
              <w:rPr>
                <w:rFonts w:hint="eastAsia" w:ascii="楷体" w:hAnsi="楷体" w:eastAsia="楷体" w:cs="楷体"/>
                <w:sz w:val="21"/>
                <w:szCs w:val="21"/>
                <w:lang w:val="en-GB"/>
              </w:rPr>
            </w:pPr>
            <w:r>
              <w:rPr>
                <w:rFonts w:hint="eastAsia" w:ascii="楷体" w:hAnsi="楷体" w:eastAsia="楷体" w:cs="楷体"/>
                <w:sz w:val="21"/>
                <w:szCs w:val="21"/>
                <w:lang w:val="en-US" w:eastAsia="zh-CN"/>
              </w:rPr>
              <w:t>3、</w:t>
            </w:r>
            <w:r>
              <w:rPr>
                <w:rFonts w:hint="eastAsia" w:ascii="楷体" w:hAnsi="楷体" w:eastAsia="楷体" w:cs="楷体"/>
                <w:sz w:val="21"/>
                <w:szCs w:val="21"/>
                <w:lang w:val="en-GB"/>
              </w:rPr>
              <w:t>顾客满意度调查表具体见9.1.2</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项目/产品验收见</w:t>
            </w:r>
            <w:r>
              <w:rPr>
                <w:rFonts w:hint="eastAsia" w:ascii="楷体" w:hAnsi="楷体" w:eastAsia="楷体" w:cs="楷体"/>
                <w:sz w:val="21"/>
                <w:szCs w:val="21"/>
                <w:lang w:eastAsia="zh-CN"/>
              </w:rPr>
              <w:t>项目部</w:t>
            </w:r>
          </w:p>
          <w:p>
            <w:pPr>
              <w:rPr>
                <w:rFonts w:hint="eastAsia" w:ascii="楷体" w:hAnsi="楷体" w:eastAsia="楷体" w:cs="楷体"/>
                <w:sz w:val="21"/>
                <w:szCs w:val="21"/>
              </w:rPr>
            </w:pPr>
            <w:r>
              <w:rPr>
                <w:rFonts w:hint="eastAsia" w:ascii="楷体" w:hAnsi="楷体" w:eastAsia="楷体" w:cs="楷体"/>
                <w:sz w:val="21"/>
                <w:szCs w:val="21"/>
                <w:lang w:val="en-GB"/>
              </w:rPr>
              <w:t>服务的放行受控。符合要求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不合格输出的控制，不合格与纠正措施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rFonts w:hint="eastAsia" w:ascii="楷体" w:hAnsi="楷体" w:eastAsia="楷体" w:cs="楷体"/>
                <w:sz w:val="21"/>
                <w:szCs w:val="21"/>
              </w:rPr>
            </w:pPr>
            <w:r>
              <w:rPr>
                <w:rFonts w:hint="eastAsia" w:ascii="楷体" w:hAnsi="楷体" w:eastAsia="楷体" w:cs="楷体"/>
                <w:sz w:val="21"/>
                <w:szCs w:val="21"/>
              </w:rPr>
              <w:t>抽不符合记录，企业目前为止未发生不符合事件。</w:t>
            </w:r>
          </w:p>
          <w:p>
            <w:pPr>
              <w:rPr>
                <w:rFonts w:hint="eastAsia" w:ascii="楷体" w:hAnsi="楷体" w:eastAsia="楷体" w:cs="楷体"/>
                <w:sz w:val="21"/>
                <w:szCs w:val="21"/>
              </w:rPr>
            </w:pPr>
            <w:r>
              <w:rPr>
                <w:rFonts w:hint="eastAsia" w:ascii="楷体" w:hAnsi="楷体" w:eastAsia="楷体" w:cs="楷体"/>
                <w:sz w:val="21"/>
                <w:szCs w:val="21"/>
              </w:rPr>
              <w:t>内审过程中发现的不符合已经整改，符合要求。</w:t>
            </w:r>
          </w:p>
          <w:p>
            <w:pPr>
              <w:rPr>
                <w:rFonts w:hint="eastAsia" w:ascii="楷体" w:hAnsi="楷体" w:eastAsia="楷体" w:cs="楷体"/>
                <w:sz w:val="21"/>
                <w:szCs w:val="21"/>
              </w:rPr>
            </w:pPr>
            <w:r>
              <w:rPr>
                <w:rFonts w:hint="eastAsia" w:ascii="楷体" w:hAnsi="楷体" w:eastAsia="楷体" w:cs="楷体"/>
                <w:sz w:val="21"/>
                <w:szCs w:val="21"/>
              </w:rPr>
              <w:t xml:space="preserve">  产品和销售和服务过程监视和测量过程中有导入风险思维，主要有通过加强员工培训，加大监督和检查力度等措施，以达到预防措施的目的。</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bl>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ind w:firstLine="6840" w:firstLineChars="1900"/>
        <w:rPr>
          <w:rFonts w:hint="eastAsia" w:ascii="隶书" w:hAnsi="宋体" w:eastAsia="隶书"/>
          <w:bCs/>
          <w:color w:val="000000"/>
          <w:sz w:val="36"/>
          <w:szCs w:val="36"/>
        </w:rPr>
      </w:pPr>
    </w:p>
    <w:p>
      <w:pPr>
        <w:pStyle w:val="10"/>
        <w:ind w:firstLine="6840" w:firstLineChars="1900"/>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项目部</w:t>
            </w:r>
            <w:r>
              <w:rPr>
                <w:rFonts w:hint="eastAsia" w:ascii="楷体" w:hAnsi="楷体" w:eastAsia="楷体" w:cs="楷体"/>
                <w:sz w:val="21"/>
                <w:szCs w:val="21"/>
              </w:rPr>
              <w:t xml:space="preserve">      主管领导</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鲁博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魏爱蕊</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杨晓云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8</w:t>
            </w:r>
            <w:r>
              <w:rPr>
                <w:rFonts w:hint="eastAsia" w:ascii="楷体" w:hAnsi="楷体" w:eastAsia="楷体" w:cs="楷体"/>
                <w:sz w:val="21"/>
                <w:szCs w:val="21"/>
              </w:rPr>
              <w:t>月</w:t>
            </w:r>
            <w:r>
              <w:rPr>
                <w:rFonts w:hint="eastAsia" w:ascii="楷体" w:hAnsi="楷体" w:eastAsia="楷体" w:cs="楷体"/>
                <w:sz w:val="21"/>
                <w:szCs w:val="21"/>
                <w:lang w:val="en-US" w:eastAsia="zh-CN"/>
              </w:rPr>
              <w:t>3</w:t>
            </w:r>
            <w:r>
              <w:rPr>
                <w:rFonts w:hint="eastAsia" w:ascii="楷体" w:hAnsi="楷体" w:eastAsia="楷体" w:cs="楷体"/>
                <w:sz w:val="21"/>
                <w:szCs w:val="21"/>
              </w:rPr>
              <w:t>日</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审核条款：QMS: 5.3/6.2/7.1.3/7.1.4/7.1.5//8.1/8.5.1/8.5.2/8.5.4/8.5.6/8.6/8.7</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手册规定了</w:t>
            </w:r>
            <w:r>
              <w:rPr>
                <w:rFonts w:hint="eastAsia" w:ascii="楷体" w:hAnsi="楷体" w:eastAsia="楷体" w:cs="楷体"/>
                <w:sz w:val="21"/>
                <w:szCs w:val="21"/>
              </w:rPr>
              <w:t xml:space="preserve">部门主要职责如下： </w:t>
            </w:r>
          </w:p>
          <w:p>
            <w:pPr>
              <w:rPr>
                <w:rFonts w:hint="eastAsia" w:ascii="楷体" w:hAnsi="楷体" w:eastAsia="楷体" w:cs="楷体"/>
                <w:sz w:val="21"/>
                <w:szCs w:val="21"/>
              </w:rPr>
            </w:pPr>
            <w:r>
              <w:rPr>
                <w:rFonts w:hint="eastAsia" w:ascii="楷体" w:hAnsi="楷体" w:eastAsia="楷体" w:cs="楷体"/>
                <w:sz w:val="21"/>
                <w:szCs w:val="21"/>
              </w:rPr>
              <w:t>a组织编制本部门的工作标准；负责本部门员工的岗位技能培训；</w:t>
            </w:r>
          </w:p>
          <w:p>
            <w:pPr>
              <w:rPr>
                <w:rFonts w:hint="eastAsia" w:ascii="楷体" w:hAnsi="楷体" w:eastAsia="楷体" w:cs="楷体"/>
                <w:sz w:val="21"/>
                <w:szCs w:val="21"/>
              </w:rPr>
            </w:pPr>
            <w:r>
              <w:rPr>
                <w:rFonts w:hint="eastAsia" w:ascii="楷体" w:hAnsi="楷体" w:eastAsia="楷体" w:cs="楷体"/>
                <w:sz w:val="21"/>
                <w:szCs w:val="21"/>
              </w:rPr>
              <w:t>b严格按</w:t>
            </w:r>
            <w:r>
              <w:rPr>
                <w:rFonts w:hint="eastAsia" w:ascii="楷体" w:hAnsi="楷体" w:eastAsia="楷体" w:cs="楷体"/>
                <w:sz w:val="21"/>
                <w:szCs w:val="21"/>
                <w:lang w:val="en-US" w:eastAsia="zh-CN"/>
              </w:rPr>
              <w:t>环保技术</w:t>
            </w:r>
            <w:r>
              <w:rPr>
                <w:rFonts w:hint="eastAsia" w:ascii="楷体" w:hAnsi="楷体" w:eastAsia="楷体" w:cs="楷体"/>
                <w:sz w:val="21"/>
                <w:szCs w:val="21"/>
              </w:rPr>
              <w:t>开发过程的开发设计过程的要求，及全面控制</w:t>
            </w:r>
            <w:r>
              <w:rPr>
                <w:rFonts w:hint="eastAsia" w:ascii="楷体" w:hAnsi="楷体" w:eastAsia="楷体" w:cs="楷体"/>
                <w:sz w:val="21"/>
                <w:szCs w:val="21"/>
                <w:lang w:val="en-US" w:eastAsia="zh-CN"/>
              </w:rPr>
              <w:t>环保技术</w:t>
            </w:r>
            <w:r>
              <w:rPr>
                <w:rFonts w:hint="eastAsia" w:ascii="楷体" w:hAnsi="楷体" w:eastAsia="楷体" w:cs="楷体"/>
                <w:sz w:val="21"/>
                <w:szCs w:val="21"/>
              </w:rPr>
              <w:t>开发设计质量；</w:t>
            </w:r>
          </w:p>
          <w:p>
            <w:pPr>
              <w:rPr>
                <w:rFonts w:hint="eastAsia" w:ascii="楷体" w:hAnsi="楷体" w:eastAsia="楷体" w:cs="楷体"/>
                <w:sz w:val="21"/>
                <w:szCs w:val="21"/>
              </w:rPr>
            </w:pPr>
            <w:r>
              <w:rPr>
                <w:rFonts w:hint="eastAsia" w:ascii="楷体" w:hAnsi="楷体" w:eastAsia="楷体" w:cs="楷体"/>
                <w:sz w:val="21"/>
                <w:szCs w:val="21"/>
              </w:rPr>
              <w:t>c参加与产品有关的要求的评审；</w:t>
            </w:r>
          </w:p>
          <w:p>
            <w:pPr>
              <w:rPr>
                <w:rFonts w:hint="eastAsia" w:ascii="楷体" w:hAnsi="楷体" w:eastAsia="楷体" w:cs="楷体"/>
                <w:sz w:val="21"/>
                <w:szCs w:val="21"/>
              </w:rPr>
            </w:pPr>
            <w:r>
              <w:rPr>
                <w:rFonts w:hint="eastAsia" w:ascii="楷体" w:hAnsi="楷体" w:eastAsia="楷体" w:cs="楷体"/>
                <w:sz w:val="21"/>
                <w:szCs w:val="21"/>
              </w:rPr>
              <w:t>d组织制定开发</w:t>
            </w:r>
            <w:r>
              <w:rPr>
                <w:rFonts w:hint="eastAsia" w:ascii="楷体" w:hAnsi="楷体" w:eastAsia="楷体" w:cs="楷体"/>
                <w:sz w:val="21"/>
                <w:szCs w:val="21"/>
                <w:lang w:val="en-US" w:eastAsia="zh-CN"/>
              </w:rPr>
              <w:t>或服务</w:t>
            </w:r>
            <w:r>
              <w:rPr>
                <w:rFonts w:hint="eastAsia" w:ascii="楷体" w:hAnsi="楷体" w:eastAsia="楷体" w:cs="楷体"/>
                <w:sz w:val="21"/>
                <w:szCs w:val="21"/>
              </w:rPr>
              <w:t>计划，并按计划生成各个阶段的开发文档；</w:t>
            </w:r>
          </w:p>
          <w:p>
            <w:pPr>
              <w:rPr>
                <w:rFonts w:hint="eastAsia" w:ascii="楷体" w:hAnsi="楷体" w:eastAsia="楷体" w:cs="楷体"/>
                <w:sz w:val="21"/>
                <w:szCs w:val="21"/>
              </w:rPr>
            </w:pPr>
            <w:r>
              <w:rPr>
                <w:rFonts w:hint="eastAsia" w:ascii="楷体" w:hAnsi="楷体" w:eastAsia="楷体" w:cs="楷体"/>
                <w:sz w:val="21"/>
                <w:szCs w:val="21"/>
              </w:rPr>
              <w:t>e按开发计划的规定，组织适合于每个开发阶段的评审、验证和确认活动；</w:t>
            </w:r>
          </w:p>
          <w:p>
            <w:pPr>
              <w:rPr>
                <w:rFonts w:hint="eastAsia" w:ascii="楷体" w:hAnsi="楷体" w:eastAsia="楷体" w:cs="楷体"/>
                <w:sz w:val="21"/>
                <w:szCs w:val="21"/>
              </w:rPr>
            </w:pPr>
            <w:r>
              <w:rPr>
                <w:rFonts w:hint="eastAsia" w:ascii="楷体" w:hAnsi="楷体" w:eastAsia="楷体" w:cs="楷体"/>
                <w:sz w:val="21"/>
                <w:szCs w:val="21"/>
              </w:rPr>
              <w:t>f参与对不合格品的控制，并根据要求采取相应的纠正和予防措施；</w:t>
            </w:r>
          </w:p>
          <w:p>
            <w:pPr>
              <w:rPr>
                <w:rFonts w:hint="eastAsia" w:ascii="楷体" w:hAnsi="楷体" w:eastAsia="楷体" w:cs="楷体"/>
                <w:sz w:val="21"/>
                <w:szCs w:val="21"/>
              </w:rPr>
            </w:pPr>
            <w:r>
              <w:rPr>
                <w:rFonts w:hint="eastAsia" w:ascii="楷体" w:hAnsi="楷体" w:eastAsia="楷体" w:cs="楷体"/>
                <w:sz w:val="21"/>
                <w:szCs w:val="21"/>
              </w:rPr>
              <w:t>g负责运用包括统计技术在内的方法，分析产品开发及顾客使用产品过程中与产品和服务质量有关的信息数据，以寻求任何改进的需求；</w:t>
            </w:r>
          </w:p>
          <w:p>
            <w:pPr>
              <w:rPr>
                <w:rFonts w:hint="eastAsia" w:ascii="楷体" w:hAnsi="楷体" w:eastAsia="楷体" w:cs="楷体"/>
                <w:sz w:val="21"/>
                <w:szCs w:val="21"/>
              </w:rPr>
            </w:pPr>
            <w:r>
              <w:rPr>
                <w:rFonts w:hint="eastAsia" w:ascii="楷体" w:hAnsi="楷体" w:eastAsia="楷体" w:cs="楷体"/>
                <w:sz w:val="21"/>
                <w:szCs w:val="21"/>
              </w:rPr>
              <w:t>h参与管理评审，配合内部审核；</w:t>
            </w:r>
          </w:p>
          <w:p>
            <w:pPr>
              <w:rPr>
                <w:rFonts w:hint="eastAsia" w:ascii="楷体" w:hAnsi="楷体" w:eastAsia="楷体" w:cs="楷体"/>
                <w:sz w:val="21"/>
                <w:szCs w:val="21"/>
              </w:rPr>
            </w:pPr>
            <w:r>
              <w:rPr>
                <w:rFonts w:hint="eastAsia" w:ascii="楷体" w:hAnsi="楷体" w:eastAsia="楷体" w:cs="楷体"/>
                <w:sz w:val="21"/>
                <w:szCs w:val="21"/>
              </w:rPr>
              <w:t>i认真配合做好产品的售后服务工作。</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提供岗位说明书，明确了本部门岗位、职责和权限</w:t>
            </w:r>
          </w:p>
          <w:p>
            <w:pPr>
              <w:rPr>
                <w:rFonts w:hint="eastAsia" w:ascii="楷体" w:hAnsi="楷体" w:eastAsia="楷体" w:cs="楷体"/>
                <w:sz w:val="21"/>
                <w:szCs w:val="21"/>
              </w:rPr>
            </w:pPr>
            <w:r>
              <w:rPr>
                <w:rFonts w:hint="eastAsia" w:ascii="楷体" w:hAnsi="楷体" w:eastAsia="楷体" w:cs="楷体"/>
                <w:sz w:val="21"/>
                <w:szCs w:val="21"/>
              </w:rPr>
              <w:t>岗位、职责和权限明确</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质量目标及其实现的策划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部门目标</w:t>
            </w:r>
            <w:r>
              <w:rPr>
                <w:rFonts w:hint="eastAsia" w:ascii="楷体" w:hAnsi="楷体" w:eastAsia="楷体" w:cs="楷体"/>
                <w:sz w:val="21"/>
                <w:szCs w:val="21"/>
                <w:lang w:val="en-US" w:eastAsia="zh-CN"/>
              </w:rPr>
              <w:t>及完成情况</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目标                                    完成情况（2022年1-2季度）</w:t>
            </w:r>
          </w:p>
          <w:p>
            <w:pPr>
              <w:rPr>
                <w:rFonts w:hint="eastAsia" w:ascii="楷体" w:hAnsi="楷体" w:eastAsia="楷体" w:cs="楷体"/>
                <w:sz w:val="21"/>
                <w:szCs w:val="21"/>
              </w:rPr>
            </w:pPr>
            <w:r>
              <w:rPr>
                <w:rFonts w:hint="eastAsia" w:ascii="楷体" w:hAnsi="楷体" w:eastAsia="楷体" w:cs="楷体"/>
                <w:sz w:val="21"/>
                <w:szCs w:val="21"/>
              </w:rPr>
              <w:t>研发计划按时完成率100%；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技术开发和技术服务一次交验合格率≥98%；</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ab/>
            </w:r>
            <w:r>
              <w:rPr>
                <w:rFonts w:hint="eastAsia" w:ascii="楷体" w:hAnsi="楷体" w:eastAsia="楷体" w:cs="楷体"/>
                <w:sz w:val="21"/>
                <w:szCs w:val="21"/>
              </w:rPr>
              <w:t>100%</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自统计情况看</w:t>
            </w:r>
            <w:r>
              <w:rPr>
                <w:rFonts w:hint="eastAsia" w:ascii="楷体" w:hAnsi="楷体" w:eastAsia="楷体" w:cs="楷体"/>
                <w:sz w:val="21"/>
                <w:szCs w:val="21"/>
              </w:rPr>
              <w:t>目标完成情况：均完成，基本符合要求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查《设备设施清单》主要有台式电脑、传真机、笔记本、打印机、扫描仪、</w:t>
            </w:r>
            <w:r>
              <w:rPr>
                <w:rFonts w:hint="eastAsia" w:ascii="楷体" w:hAnsi="楷体" w:eastAsia="楷体" w:cs="楷体"/>
                <w:sz w:val="21"/>
                <w:szCs w:val="21"/>
                <w:lang w:val="en-US" w:eastAsia="zh-CN"/>
              </w:rPr>
              <w:t>绘图软件等</w:t>
            </w:r>
            <w:r>
              <w:rPr>
                <w:rFonts w:hint="eastAsia" w:ascii="楷体" w:hAnsi="楷体" w:eastAsia="楷体" w:cs="楷体"/>
                <w:sz w:val="21"/>
                <w:szCs w:val="21"/>
              </w:rPr>
              <w:t>，基本能满足服务需要。无特种设备</w:t>
            </w:r>
          </w:p>
          <w:p>
            <w:pPr>
              <w:rPr>
                <w:rFonts w:hint="eastAsia" w:ascii="楷体" w:hAnsi="楷体" w:eastAsia="楷体" w:cs="楷体"/>
                <w:sz w:val="21"/>
                <w:szCs w:val="21"/>
              </w:rPr>
            </w:pPr>
            <w:r>
              <w:rPr>
                <w:rFonts w:hint="eastAsia" w:ascii="楷体" w:hAnsi="楷体" w:eastAsia="楷体" w:cs="楷体"/>
                <w:sz w:val="21"/>
                <w:szCs w:val="21"/>
                <w:lang w:eastAsia="zh-CN"/>
              </w:rPr>
              <w:t>综合部</w:t>
            </w:r>
            <w:r>
              <w:rPr>
                <w:rFonts w:hint="eastAsia" w:ascii="楷体" w:hAnsi="楷体" w:eastAsia="楷体" w:cs="楷体"/>
                <w:sz w:val="21"/>
                <w:szCs w:val="21"/>
              </w:rPr>
              <w:t>设备的日常维护，主要为局域网维护、灰尘清扫、电脑杀毒和一些设备的耗材更换。</w:t>
            </w:r>
          </w:p>
          <w:p>
            <w:pPr>
              <w:rPr>
                <w:rFonts w:hint="eastAsia" w:ascii="楷体" w:hAnsi="楷体" w:eastAsia="楷体" w:cs="楷体"/>
                <w:sz w:val="21"/>
                <w:szCs w:val="21"/>
              </w:rPr>
            </w:pPr>
            <w:r>
              <w:rPr>
                <w:rFonts w:hint="eastAsia" w:ascii="楷体" w:hAnsi="楷体" w:eastAsia="楷体" w:cs="楷体"/>
                <w:sz w:val="21"/>
                <w:szCs w:val="21"/>
              </w:rPr>
              <w:t>《设备设施维护检查记录》</w:t>
            </w:r>
            <w:r>
              <w:rPr>
                <w:rFonts w:hint="eastAsia" w:ascii="楷体" w:hAnsi="楷体" w:eastAsia="楷体" w:cs="楷体"/>
                <w:sz w:val="21"/>
                <w:szCs w:val="21"/>
                <w:lang w:eastAsia="zh-CN"/>
              </w:rPr>
              <w:t>，</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写明了维护人、日期等内容，按策划要求进行了检查，满足要求。</w:t>
            </w:r>
          </w:p>
          <w:p>
            <w:pPr>
              <w:rPr>
                <w:rFonts w:hint="eastAsia" w:ascii="楷体" w:hAnsi="楷体" w:eastAsia="楷体" w:cs="楷体"/>
                <w:sz w:val="21"/>
                <w:szCs w:val="21"/>
              </w:rPr>
            </w:pPr>
            <w:r>
              <w:rPr>
                <w:rFonts w:hint="eastAsia" w:ascii="楷体" w:hAnsi="楷体" w:eastAsia="楷体" w:cs="楷体"/>
                <w:sz w:val="21"/>
                <w:szCs w:val="21"/>
              </w:rPr>
              <w:t>对施工用工具进行了日常保养维护，使用前进行。内容主要是检查、清洁等。</w:t>
            </w:r>
          </w:p>
          <w:p>
            <w:pPr>
              <w:rPr>
                <w:rFonts w:hint="eastAsia" w:ascii="楷体" w:hAnsi="楷体" w:eastAsia="楷体" w:cs="楷体"/>
                <w:sz w:val="21"/>
                <w:szCs w:val="21"/>
              </w:rPr>
            </w:pPr>
            <w:r>
              <w:rPr>
                <w:rFonts w:hint="eastAsia" w:ascii="楷体" w:hAnsi="楷体" w:eastAsia="楷体" w:cs="楷体"/>
                <w:sz w:val="21"/>
                <w:szCs w:val="21"/>
              </w:rPr>
              <w:t>查《设备设施申请报废单》</w:t>
            </w:r>
          </w:p>
          <w:p>
            <w:pPr>
              <w:rPr>
                <w:rFonts w:hint="eastAsia" w:ascii="楷体" w:hAnsi="楷体" w:eastAsia="楷体" w:cs="楷体"/>
                <w:sz w:val="21"/>
                <w:szCs w:val="21"/>
              </w:rPr>
            </w:pPr>
            <w:r>
              <w:rPr>
                <w:rFonts w:hint="eastAsia" w:ascii="楷体" w:hAnsi="楷体" w:eastAsia="楷体" w:cs="楷体"/>
                <w:sz w:val="21"/>
                <w:szCs w:val="21"/>
              </w:rPr>
              <w:t>记录为空，询问部门负责人称目前设备工具均完好，未出现过报废设备。</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工作环境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各部门办公区域均设置了空调，各部门办公区域干净整洁、通风照明状况良好、温度适宜；</w:t>
            </w:r>
            <w:r>
              <w:rPr>
                <w:rFonts w:hint="eastAsia" w:ascii="楷体" w:hAnsi="楷体" w:eastAsia="楷体" w:cs="楷体"/>
                <w:sz w:val="21"/>
                <w:szCs w:val="21"/>
                <w:lang w:val="en-US" w:eastAsia="zh-CN"/>
              </w:rPr>
              <w:t xml:space="preserve"> </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监视和测量设备管理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7.1.5</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公司的监视和测量设备主要为</w:t>
            </w:r>
            <w:r>
              <w:rPr>
                <w:rFonts w:hint="eastAsia" w:ascii="楷体" w:hAnsi="楷体" w:eastAsia="楷体" w:cs="楷体"/>
                <w:sz w:val="21"/>
                <w:szCs w:val="21"/>
                <w:lang w:val="en-US" w:eastAsia="zh-CN"/>
              </w:rPr>
              <w:t>办公、项目方案制定、环保设备开发用的检查表格</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lang w:val="en-US" w:eastAsia="zh-CN"/>
              </w:rPr>
              <w:t>设计图纸</w:t>
            </w:r>
            <w:r>
              <w:rPr>
                <w:rFonts w:hint="eastAsia" w:ascii="楷体" w:hAnsi="楷体" w:eastAsia="楷体" w:cs="楷体"/>
                <w:sz w:val="21"/>
                <w:szCs w:val="21"/>
              </w:rPr>
              <w:t>监视和测量用软件均为设备自带。</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无强检计量仪器</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公司针对</w:t>
            </w:r>
            <w:r>
              <w:rPr>
                <w:rFonts w:hint="eastAsia" w:ascii="楷体" w:hAnsi="楷体" w:eastAsia="楷体" w:cs="楷体"/>
                <w:sz w:val="21"/>
                <w:szCs w:val="21"/>
                <w:lang w:val="en-US" w:eastAsia="zh-CN"/>
              </w:rPr>
              <w:t>技术</w:t>
            </w:r>
            <w:r>
              <w:rPr>
                <w:rFonts w:hint="eastAsia" w:ascii="楷体" w:hAnsi="楷体" w:eastAsia="楷体" w:cs="楷体"/>
                <w:sz w:val="21"/>
                <w:szCs w:val="21"/>
              </w:rPr>
              <w:t>服务的特点进行了如下策划：</w:t>
            </w:r>
          </w:p>
          <w:p>
            <w:pPr>
              <w:rPr>
                <w:rFonts w:hint="eastAsia" w:ascii="楷体" w:hAnsi="楷体" w:eastAsia="楷体" w:cs="楷体"/>
                <w:sz w:val="21"/>
                <w:szCs w:val="21"/>
                <w:lang w:val="en-US" w:eastAsia="zh-CN"/>
              </w:rPr>
            </w:pPr>
            <w:r>
              <w:rPr>
                <w:rFonts w:hint="eastAsia" w:ascii="楷体" w:hAnsi="楷体" w:eastAsia="楷体" w:cs="楷体"/>
                <w:sz w:val="21"/>
                <w:szCs w:val="21"/>
              </w:rPr>
              <w:t>策划了</w:t>
            </w:r>
            <w:bookmarkStart w:id="2" w:name="_GoBack"/>
            <w:r>
              <w:rPr>
                <w:rFonts w:hint="eastAsia" w:ascii="楷体" w:hAnsi="楷体" w:eastAsia="楷体" w:cs="楷体"/>
                <w:sz w:val="21"/>
                <w:szCs w:val="21"/>
              </w:rPr>
              <w:t>服务流程：</w:t>
            </w:r>
            <w:r>
              <w:rPr>
                <w:rFonts w:hint="eastAsia" w:ascii="楷体" w:hAnsi="楷体" w:eastAsia="楷体" w:cs="楷体"/>
                <w:sz w:val="21"/>
                <w:szCs w:val="21"/>
                <w:lang w:val="en-US" w:eastAsia="zh-CN"/>
              </w:rPr>
              <w:t>环保技术</w:t>
            </w:r>
            <w:r>
              <w:rPr>
                <w:rFonts w:hint="eastAsia" w:ascii="楷体" w:hAnsi="楷体" w:eastAsia="楷体" w:cs="楷体"/>
                <w:sz w:val="21"/>
                <w:szCs w:val="21"/>
              </w:rPr>
              <w:t>开发</w:t>
            </w:r>
            <w:r>
              <w:rPr>
                <w:rFonts w:hint="eastAsia" w:ascii="楷体" w:hAnsi="楷体" w:eastAsia="楷体" w:cs="楷体"/>
                <w:sz w:val="21"/>
                <w:szCs w:val="21"/>
                <w:lang w:val="en-US" w:eastAsia="zh-CN"/>
              </w:rPr>
              <w:t>/技术服务</w:t>
            </w:r>
            <w:r>
              <w:rPr>
                <w:rFonts w:hint="eastAsia" w:ascii="楷体" w:hAnsi="楷体" w:eastAsia="楷体" w:cs="楷体"/>
                <w:sz w:val="21"/>
                <w:szCs w:val="21"/>
              </w:rPr>
              <w:t>流程：</w:t>
            </w:r>
            <w:r>
              <w:rPr>
                <w:rFonts w:hint="eastAsia" w:ascii="楷体" w:hAnsi="楷体" w:eastAsia="楷体" w:cs="楷体"/>
                <w:sz w:val="21"/>
                <w:szCs w:val="21"/>
                <w:lang w:val="en-US" w:eastAsia="zh-CN"/>
              </w:rPr>
              <w:t>客户需求-</w:t>
            </w:r>
            <w:r>
              <w:rPr>
                <w:rFonts w:hint="eastAsia" w:ascii="楷体" w:hAnsi="楷体" w:eastAsia="楷体" w:cs="楷体"/>
                <w:sz w:val="21"/>
                <w:szCs w:val="21"/>
              </w:rPr>
              <w:t>-勘察现场</w:t>
            </w:r>
            <w:r>
              <w:rPr>
                <w:rFonts w:hint="eastAsia" w:ascii="楷体" w:hAnsi="楷体" w:eastAsia="楷体" w:cs="楷体"/>
                <w:sz w:val="21"/>
                <w:szCs w:val="21"/>
                <w:lang w:val="en-US" w:eastAsia="zh-CN"/>
              </w:rPr>
              <w:t>-需求分析--</w:t>
            </w:r>
            <w:r>
              <w:rPr>
                <w:rFonts w:hint="eastAsia" w:ascii="楷体" w:hAnsi="楷体" w:eastAsia="楷体" w:cs="楷体"/>
                <w:sz w:val="21"/>
                <w:szCs w:val="21"/>
              </w:rPr>
              <w:t>项目立项</w:t>
            </w:r>
            <w:r>
              <w:rPr>
                <w:rFonts w:hint="eastAsia" w:ascii="楷体" w:hAnsi="楷体" w:eastAsia="楷体" w:cs="楷体"/>
                <w:sz w:val="21"/>
                <w:szCs w:val="21"/>
                <w:lang w:val="en-US" w:eastAsia="zh-CN"/>
              </w:rPr>
              <w:t>--方案设计（含设备开发）-客户签认-安装施工过程技术服务-测试验收（方案的验证）</w:t>
            </w:r>
            <w:bookmarkEnd w:id="2"/>
          </w:p>
          <w:p>
            <w:pPr>
              <w:rPr>
                <w:rFonts w:hint="eastAsia" w:ascii="楷体" w:hAnsi="楷体" w:eastAsia="楷体" w:cs="楷体"/>
                <w:sz w:val="21"/>
                <w:szCs w:val="21"/>
              </w:rPr>
            </w:pPr>
            <w:r>
              <w:rPr>
                <w:rFonts w:hint="eastAsia" w:ascii="楷体" w:hAnsi="楷体" w:eastAsia="楷体" w:cs="楷体"/>
                <w:sz w:val="21"/>
                <w:szCs w:val="21"/>
              </w:rPr>
              <w:t>需确认过程：</w:t>
            </w:r>
            <w:r>
              <w:rPr>
                <w:rFonts w:hint="eastAsia" w:ascii="楷体" w:hAnsi="楷体" w:eastAsia="楷体" w:cs="楷体"/>
                <w:sz w:val="21"/>
                <w:szCs w:val="21"/>
                <w:lang w:val="en-US" w:eastAsia="zh-CN"/>
              </w:rPr>
              <w:t>需求分析、方案设计（含设备开发）</w:t>
            </w:r>
          </w:p>
          <w:p>
            <w:pPr>
              <w:rPr>
                <w:rFonts w:hint="eastAsia" w:ascii="楷体" w:hAnsi="楷体" w:eastAsia="楷体" w:cs="楷体"/>
                <w:sz w:val="21"/>
                <w:szCs w:val="21"/>
              </w:rPr>
            </w:pPr>
            <w:r>
              <w:rPr>
                <w:rFonts w:hint="eastAsia" w:ascii="楷体" w:hAnsi="楷体" w:eastAsia="楷体" w:cs="楷体"/>
                <w:sz w:val="21"/>
                <w:szCs w:val="21"/>
              </w:rPr>
              <w:t>二、确定了相应的质量目标：</w:t>
            </w:r>
            <w:r>
              <w:rPr>
                <w:rFonts w:hint="eastAsia" w:ascii="楷体" w:hAnsi="楷体" w:eastAsia="楷体" w:cs="楷体"/>
                <w:sz w:val="21"/>
                <w:szCs w:val="21"/>
                <w:lang w:val="en-US" w:eastAsia="zh-CN"/>
              </w:rPr>
              <w:t>见6.2条款</w:t>
            </w:r>
            <w:r>
              <w:rPr>
                <w:rFonts w:hint="eastAsia" w:ascii="楷体" w:hAnsi="楷体" w:eastAsia="楷体" w:cs="楷体"/>
                <w:sz w:val="21"/>
                <w:szCs w:val="21"/>
              </w:rPr>
              <w:t>，目标基本合理、可测量、可达到。</w:t>
            </w:r>
          </w:p>
          <w:p>
            <w:pPr>
              <w:rPr>
                <w:rFonts w:hint="eastAsia" w:ascii="楷体" w:hAnsi="楷体" w:eastAsia="楷体" w:cs="楷体"/>
                <w:sz w:val="21"/>
                <w:szCs w:val="21"/>
              </w:rPr>
            </w:pPr>
            <w:r>
              <w:rPr>
                <w:rFonts w:hint="eastAsia" w:ascii="楷体" w:hAnsi="楷体" w:eastAsia="楷体" w:cs="楷体"/>
                <w:sz w:val="21"/>
                <w:szCs w:val="21"/>
              </w:rPr>
              <w:t>三、识别了规范和接收和放行准则：</w:t>
            </w:r>
          </w:p>
          <w:p>
            <w:pPr>
              <w:rPr>
                <w:rFonts w:hint="eastAsia" w:ascii="楷体" w:hAnsi="楷体" w:eastAsia="楷体" w:cs="楷体"/>
                <w:sz w:val="21"/>
                <w:szCs w:val="21"/>
              </w:rPr>
            </w:pPr>
            <w:r>
              <w:rPr>
                <w:rFonts w:hint="eastAsia" w:ascii="楷体" w:hAnsi="楷体" w:eastAsia="楷体" w:cs="楷体"/>
                <w:sz w:val="21"/>
                <w:szCs w:val="21"/>
              </w:rPr>
              <w:t>《中华人民共和国产品质量法》</w:t>
            </w:r>
          </w:p>
          <w:p>
            <w:pPr>
              <w:rPr>
                <w:rFonts w:hint="eastAsia" w:ascii="楷体" w:hAnsi="楷体" w:eastAsia="楷体" w:cs="楷体"/>
                <w:sz w:val="21"/>
                <w:szCs w:val="21"/>
              </w:rPr>
            </w:pPr>
            <w:r>
              <w:rPr>
                <w:rFonts w:hint="eastAsia" w:ascii="楷体" w:hAnsi="楷体" w:eastAsia="楷体" w:cs="楷体"/>
                <w:sz w:val="21"/>
                <w:szCs w:val="21"/>
              </w:rPr>
              <w:t>《中华人民共和国产品标准化法》</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民法典</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《大气污染物综合排放标准》GB16297-1996</w:t>
            </w:r>
          </w:p>
          <w:p>
            <w:pPr>
              <w:rPr>
                <w:rFonts w:hint="eastAsia" w:ascii="楷体" w:hAnsi="楷体" w:eastAsia="楷体" w:cs="楷体"/>
                <w:sz w:val="21"/>
                <w:szCs w:val="21"/>
              </w:rPr>
            </w:pPr>
            <w:r>
              <w:rPr>
                <w:rFonts w:hint="eastAsia" w:ascii="楷体" w:hAnsi="楷体" w:eastAsia="楷体" w:cs="楷体"/>
                <w:sz w:val="21"/>
                <w:szCs w:val="21"/>
              </w:rPr>
              <w:t>《湿法烟气脱硫装置专用设备 除雾器》JB/T10989-2010</w:t>
            </w:r>
          </w:p>
          <w:p>
            <w:pPr>
              <w:rPr>
                <w:rFonts w:hint="eastAsia" w:ascii="楷体" w:hAnsi="楷体" w:eastAsia="楷体" w:cs="楷体"/>
                <w:sz w:val="21"/>
                <w:szCs w:val="21"/>
              </w:rPr>
            </w:pPr>
            <w:r>
              <w:rPr>
                <w:rFonts w:hint="eastAsia" w:ascii="楷体" w:hAnsi="楷体" w:eastAsia="楷体" w:cs="楷体"/>
                <w:sz w:val="21"/>
                <w:szCs w:val="21"/>
              </w:rPr>
              <w:t>《火电厂大气污染物排放标准》</w:t>
            </w:r>
            <w:r>
              <w:rPr>
                <w:rFonts w:hint="eastAsia" w:ascii="楷体" w:hAnsi="楷体" w:eastAsia="楷体" w:cs="楷体"/>
                <w:sz w:val="21"/>
                <w:szCs w:val="21"/>
              </w:rPr>
              <w:tab/>
            </w:r>
            <w:r>
              <w:rPr>
                <w:rFonts w:hint="eastAsia" w:ascii="楷体" w:hAnsi="楷体" w:eastAsia="楷体" w:cs="楷体"/>
                <w:sz w:val="21"/>
                <w:szCs w:val="21"/>
              </w:rPr>
              <w:t>GB13223-2011</w:t>
            </w:r>
          </w:p>
          <w:p>
            <w:pPr>
              <w:rPr>
                <w:rFonts w:hint="eastAsia" w:ascii="楷体" w:hAnsi="楷体" w:eastAsia="楷体" w:cs="楷体"/>
                <w:sz w:val="21"/>
                <w:szCs w:val="21"/>
              </w:rPr>
            </w:pPr>
            <w:r>
              <w:rPr>
                <w:rFonts w:hint="eastAsia" w:ascii="楷体" w:hAnsi="楷体" w:eastAsia="楷体" w:cs="楷体"/>
                <w:sz w:val="21"/>
                <w:szCs w:val="21"/>
              </w:rPr>
              <w:t>《锅炉大气污染物排放标准》</w:t>
            </w:r>
            <w:r>
              <w:rPr>
                <w:rFonts w:hint="eastAsia" w:ascii="楷体" w:hAnsi="楷体" w:eastAsia="楷体" w:cs="楷体"/>
                <w:sz w:val="21"/>
                <w:szCs w:val="21"/>
              </w:rPr>
              <w:tab/>
            </w:r>
            <w:r>
              <w:rPr>
                <w:rFonts w:hint="eastAsia" w:ascii="楷体" w:hAnsi="楷体" w:eastAsia="楷体" w:cs="楷体"/>
                <w:sz w:val="21"/>
                <w:szCs w:val="21"/>
              </w:rPr>
              <w:t>GB13271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《固定污染源排气中颗粒物测定与气态污染物采样方法》</w:t>
            </w:r>
            <w:r>
              <w:rPr>
                <w:rFonts w:hint="eastAsia" w:ascii="楷体" w:hAnsi="楷体" w:eastAsia="楷体" w:cs="楷体"/>
                <w:sz w:val="21"/>
                <w:szCs w:val="21"/>
              </w:rPr>
              <w:tab/>
            </w:r>
            <w:r>
              <w:rPr>
                <w:rFonts w:hint="eastAsia" w:ascii="楷体" w:hAnsi="楷体" w:eastAsia="楷体" w:cs="楷体"/>
                <w:sz w:val="21"/>
                <w:szCs w:val="21"/>
              </w:rPr>
              <w:t>GB/T16157-1999</w:t>
            </w:r>
          </w:p>
          <w:p>
            <w:pPr>
              <w:rPr>
                <w:rFonts w:hint="eastAsia" w:ascii="楷体" w:hAnsi="楷体" w:eastAsia="楷体" w:cs="楷体"/>
                <w:sz w:val="21"/>
                <w:szCs w:val="21"/>
              </w:rPr>
            </w:pPr>
            <w:r>
              <w:rPr>
                <w:rFonts w:hint="eastAsia" w:ascii="楷体" w:hAnsi="楷体" w:eastAsia="楷体" w:cs="楷体"/>
                <w:sz w:val="21"/>
                <w:szCs w:val="21"/>
              </w:rPr>
              <w:t>《固定污染源排放烟气连续监测系统技术要求及监测方法》</w:t>
            </w:r>
            <w:r>
              <w:rPr>
                <w:rFonts w:hint="eastAsia" w:ascii="楷体" w:hAnsi="楷体" w:eastAsia="楷体" w:cs="楷体"/>
                <w:sz w:val="21"/>
                <w:szCs w:val="21"/>
              </w:rPr>
              <w:tab/>
            </w:r>
            <w:r>
              <w:rPr>
                <w:rFonts w:hint="eastAsia" w:ascii="楷体" w:hAnsi="楷体" w:eastAsia="楷体" w:cs="楷体"/>
                <w:sz w:val="21"/>
                <w:szCs w:val="21"/>
              </w:rPr>
              <w:t>HJ/T 76</w:t>
            </w:r>
          </w:p>
          <w:p>
            <w:pPr>
              <w:rPr>
                <w:rFonts w:hint="eastAsia" w:ascii="楷体" w:hAnsi="楷体" w:eastAsia="楷体" w:cs="楷体"/>
                <w:sz w:val="21"/>
                <w:szCs w:val="21"/>
              </w:rPr>
            </w:pPr>
            <w:r>
              <w:rPr>
                <w:rFonts w:hint="eastAsia" w:ascii="楷体" w:hAnsi="楷体" w:eastAsia="楷体" w:cs="楷体"/>
                <w:sz w:val="21"/>
                <w:szCs w:val="21"/>
              </w:rPr>
              <w:t>《锅炉烟尘测试方法》</w:t>
            </w:r>
            <w:r>
              <w:rPr>
                <w:rFonts w:hint="eastAsia" w:ascii="楷体" w:hAnsi="楷体" w:eastAsia="楷体" w:cs="楷体"/>
                <w:sz w:val="21"/>
                <w:szCs w:val="21"/>
              </w:rPr>
              <w:tab/>
            </w:r>
            <w:r>
              <w:rPr>
                <w:rFonts w:hint="eastAsia" w:ascii="楷体" w:hAnsi="楷体" w:eastAsia="楷体" w:cs="楷体"/>
                <w:sz w:val="21"/>
                <w:szCs w:val="21"/>
              </w:rPr>
              <w:t>GB/T5468</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《工业锅炉烟箱烟囱制造技术条件》</w:t>
            </w:r>
            <w:r>
              <w:rPr>
                <w:rFonts w:hint="eastAsia" w:ascii="楷体" w:hAnsi="楷体" w:eastAsia="楷体" w:cs="楷体"/>
                <w:sz w:val="21"/>
                <w:szCs w:val="21"/>
              </w:rPr>
              <w:tab/>
            </w:r>
            <w:r>
              <w:rPr>
                <w:rFonts w:hint="eastAsia" w:ascii="楷体" w:hAnsi="楷体" w:eastAsia="楷体" w:cs="楷体"/>
                <w:sz w:val="21"/>
                <w:szCs w:val="21"/>
              </w:rPr>
              <w:t>JB/T1621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《交流电气装置的过电压保护和绝缘配合》</w:t>
            </w:r>
            <w:r>
              <w:rPr>
                <w:rFonts w:hint="eastAsia" w:ascii="楷体" w:hAnsi="楷体" w:eastAsia="楷体" w:cs="楷体"/>
                <w:sz w:val="21"/>
                <w:szCs w:val="21"/>
              </w:rPr>
              <w:tab/>
            </w:r>
            <w:r>
              <w:rPr>
                <w:rFonts w:hint="eastAsia" w:ascii="楷体" w:hAnsi="楷体" w:eastAsia="楷体" w:cs="楷体"/>
                <w:sz w:val="21"/>
                <w:szCs w:val="21"/>
              </w:rPr>
              <w:t>DL/T620</w:t>
            </w:r>
          </w:p>
          <w:p>
            <w:pPr>
              <w:rPr>
                <w:rFonts w:hint="eastAsia" w:ascii="楷体" w:hAnsi="楷体" w:eastAsia="楷体" w:cs="楷体"/>
                <w:sz w:val="21"/>
                <w:szCs w:val="21"/>
                <w:lang w:eastAsia="zh-CN"/>
              </w:rPr>
            </w:pPr>
            <w:r>
              <w:rPr>
                <w:rFonts w:hint="eastAsia" w:ascii="楷体" w:hAnsi="楷体" w:eastAsia="楷体" w:cs="楷体"/>
                <w:sz w:val="21"/>
                <w:szCs w:val="21"/>
              </w:rPr>
              <w:t>《湿式烟气脱硫除尘装置》</w:t>
            </w:r>
            <w:r>
              <w:rPr>
                <w:rFonts w:hint="eastAsia" w:ascii="楷体" w:hAnsi="楷体" w:eastAsia="楷体" w:cs="楷体"/>
                <w:sz w:val="21"/>
                <w:szCs w:val="21"/>
              </w:rPr>
              <w:tab/>
            </w:r>
            <w:r>
              <w:rPr>
                <w:rFonts w:hint="eastAsia" w:ascii="楷体" w:hAnsi="楷体" w:eastAsia="楷体" w:cs="楷体"/>
                <w:sz w:val="21"/>
                <w:szCs w:val="21"/>
              </w:rPr>
              <w:t>HJ/T288</w:t>
            </w:r>
          </w:p>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四、对每个项目策划制定</w:t>
            </w:r>
            <w:r>
              <w:rPr>
                <w:rFonts w:hint="eastAsia" w:ascii="楷体" w:hAnsi="楷体" w:eastAsia="楷体" w:cs="楷体"/>
                <w:sz w:val="21"/>
                <w:szCs w:val="21"/>
              </w:rPr>
              <w:t>《</w:t>
            </w:r>
            <w:r>
              <w:rPr>
                <w:rFonts w:hint="eastAsia" w:ascii="楷体" w:hAnsi="楷体" w:eastAsia="楷体" w:cs="楷体"/>
                <w:sz w:val="21"/>
                <w:szCs w:val="21"/>
                <w:lang w:val="en-US" w:eastAsia="zh-CN"/>
              </w:rPr>
              <w:t>设计方案</w:t>
            </w:r>
            <w:r>
              <w:rPr>
                <w:rFonts w:hint="eastAsia" w:ascii="楷体" w:hAnsi="楷体" w:eastAsia="楷体" w:cs="楷体"/>
                <w:sz w:val="21"/>
                <w:szCs w:val="21"/>
              </w:rPr>
              <w:t>》</w:t>
            </w:r>
            <w:r>
              <w:rPr>
                <w:rFonts w:hint="eastAsia" w:ascii="楷体" w:hAnsi="楷体" w:eastAsia="楷体" w:cs="楷体"/>
                <w:sz w:val="21"/>
                <w:szCs w:val="21"/>
                <w:lang w:val="en-US" w:eastAsia="zh-CN"/>
              </w:rPr>
              <w:t>或</w:t>
            </w:r>
            <w:r>
              <w:rPr>
                <w:rFonts w:hint="eastAsia" w:ascii="楷体" w:hAnsi="楷体" w:eastAsia="楷体" w:cs="楷体"/>
                <w:sz w:val="21"/>
                <w:szCs w:val="21"/>
              </w:rPr>
              <w:t>《技术方案》</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方案中包含项目技术方案、设备选型（需要时，根据实际检测环境指标的情况对环保设备进行开发或改造），方案</w:t>
            </w:r>
            <w:r>
              <w:rPr>
                <w:rFonts w:hint="eastAsia" w:ascii="楷体" w:hAnsi="楷体" w:eastAsia="楷体" w:cs="楷体"/>
                <w:sz w:val="21"/>
                <w:szCs w:val="21"/>
              </w:rPr>
              <w:t>中</w:t>
            </w:r>
            <w:r>
              <w:rPr>
                <w:rFonts w:hint="eastAsia" w:ascii="楷体" w:hAnsi="楷体" w:eastAsia="楷体" w:cs="楷体"/>
                <w:sz w:val="21"/>
                <w:szCs w:val="21"/>
                <w:lang w:val="en-US" w:eastAsia="zh-CN"/>
              </w:rPr>
              <w:t>明确安装</w:t>
            </w:r>
            <w:r>
              <w:rPr>
                <w:rFonts w:hint="eastAsia" w:ascii="楷体" w:hAnsi="楷体" w:eastAsia="楷体" w:cs="楷体"/>
                <w:sz w:val="21"/>
                <w:szCs w:val="21"/>
              </w:rPr>
              <w:t>要点</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技术要求、指标</w:t>
            </w:r>
            <w:r>
              <w:rPr>
                <w:rFonts w:hint="eastAsia" w:ascii="楷体" w:hAnsi="楷体" w:eastAsia="楷体" w:cs="楷体"/>
                <w:sz w:val="21"/>
                <w:szCs w:val="21"/>
              </w:rPr>
              <w:t>要求</w:t>
            </w:r>
            <w:r>
              <w:rPr>
                <w:rFonts w:hint="eastAsia" w:ascii="楷体" w:hAnsi="楷体" w:eastAsia="楷体" w:cs="楷体"/>
                <w:sz w:val="21"/>
                <w:szCs w:val="21"/>
                <w:lang w:val="en-US" w:eastAsia="zh-CN"/>
              </w:rPr>
              <w:t>及设备的的设计要求</w:t>
            </w:r>
            <w:r>
              <w:rPr>
                <w:rFonts w:hint="eastAsia" w:ascii="楷体" w:hAnsi="楷体" w:eastAsia="楷体" w:cs="楷体"/>
                <w:sz w:val="21"/>
                <w:szCs w:val="21"/>
              </w:rPr>
              <w:t>，策划了《设计开发计划书》《设备安装调试记录》等记录。</w:t>
            </w:r>
          </w:p>
          <w:p>
            <w:pPr>
              <w:rPr>
                <w:rFonts w:hint="eastAsia" w:ascii="楷体" w:hAnsi="楷体" w:eastAsia="楷体" w:cs="楷体"/>
                <w:sz w:val="21"/>
                <w:szCs w:val="21"/>
              </w:rPr>
            </w:pPr>
            <w:r>
              <w:rPr>
                <w:rFonts w:hint="eastAsia" w:ascii="楷体" w:hAnsi="楷体" w:eastAsia="楷体" w:cs="楷体"/>
                <w:sz w:val="21"/>
                <w:szCs w:val="21"/>
                <w:lang w:val="en-US" w:eastAsia="zh-CN"/>
              </w:rPr>
              <w:t>五、</w:t>
            </w:r>
            <w:r>
              <w:rPr>
                <w:rFonts w:hint="eastAsia" w:ascii="楷体" w:hAnsi="楷体" w:eastAsia="楷体" w:cs="楷体"/>
                <w:sz w:val="21"/>
                <w:szCs w:val="21"/>
              </w:rPr>
              <w:t>项目通过材料设备到场验收、安装调试验收、完工验收等方式进行监测。项目实施过程中由目负责人组织进行检查，项目完成后由客户进行验收。</w:t>
            </w:r>
          </w:p>
          <w:p>
            <w:pPr>
              <w:rPr>
                <w:rFonts w:hint="eastAsia" w:ascii="楷体" w:hAnsi="楷体" w:eastAsia="楷体" w:cs="楷体"/>
                <w:sz w:val="21"/>
                <w:szCs w:val="21"/>
              </w:rPr>
            </w:pPr>
            <w:r>
              <w:rPr>
                <w:rFonts w:hint="eastAsia" w:ascii="楷体" w:hAnsi="楷体" w:eastAsia="楷体" w:cs="楷体"/>
                <w:sz w:val="21"/>
                <w:szCs w:val="21"/>
                <w:lang w:val="en-US" w:eastAsia="zh-CN"/>
              </w:rPr>
              <w:t>六</w:t>
            </w:r>
            <w:r>
              <w:rPr>
                <w:rFonts w:hint="eastAsia" w:ascii="楷体" w:hAnsi="楷体" w:eastAsia="楷体" w:cs="楷体"/>
                <w:sz w:val="21"/>
                <w:szCs w:val="21"/>
              </w:rPr>
              <w:t>、服务场所：办公配备电脑台式机、打印机、笔记本电脑、电钻等设备设施，基本满足服务需要，资源满足。</w:t>
            </w:r>
          </w:p>
          <w:p>
            <w:pPr>
              <w:rPr>
                <w:rFonts w:hint="eastAsia" w:ascii="楷体" w:hAnsi="楷体" w:eastAsia="楷体" w:cs="楷体"/>
                <w:sz w:val="21"/>
                <w:szCs w:val="21"/>
              </w:rPr>
            </w:pPr>
            <w:r>
              <w:rPr>
                <w:rFonts w:hint="eastAsia" w:ascii="楷体" w:hAnsi="楷体" w:eastAsia="楷体" w:cs="楷体"/>
                <w:sz w:val="21"/>
                <w:szCs w:val="21"/>
                <w:lang w:val="en-US" w:eastAsia="zh-CN"/>
              </w:rPr>
              <w:t>七</w:t>
            </w:r>
            <w:r>
              <w:rPr>
                <w:rFonts w:hint="eastAsia" w:ascii="楷体" w:hAnsi="楷体" w:eastAsia="楷体" w:cs="楷体"/>
                <w:sz w:val="21"/>
                <w:szCs w:val="21"/>
              </w:rPr>
              <w:t>、通过识别与评价对公司目标和战略方向相关，影响其实现质量管理体系预期结果的各种内外部环境因素，有效应对风险和机遇。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lang w:val="en-US" w:eastAsia="zh-CN"/>
              </w:rPr>
              <w:t>八</w:t>
            </w:r>
            <w:r>
              <w:rPr>
                <w:rFonts w:hint="eastAsia" w:ascii="楷体" w:hAnsi="楷体" w:eastAsia="楷体" w:cs="楷体"/>
                <w:sz w:val="21"/>
                <w:szCs w:val="21"/>
              </w:rPr>
              <w:t>、外包过程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研发设备的制造</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策划适合组织体系运行需要，未发生更改，策划情况符合标准要求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产品和服务的设计和开发</w:t>
            </w:r>
          </w:p>
          <w:p>
            <w:pPr>
              <w:rPr>
                <w:rFonts w:hint="eastAsia" w:ascii="楷体" w:hAnsi="楷体" w:eastAsia="楷体" w:cs="楷体"/>
                <w:sz w:val="21"/>
                <w:szCs w:val="21"/>
              </w:rPr>
            </w:pP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抽查“河北</w:t>
            </w:r>
            <w:r>
              <w:rPr>
                <w:rFonts w:hint="eastAsia" w:ascii="楷体" w:hAnsi="楷体" w:eastAsia="楷体" w:cs="楷体"/>
                <w:sz w:val="21"/>
                <w:szCs w:val="21"/>
                <w:lang w:val="en-US" w:eastAsia="zh-CN"/>
              </w:rPr>
              <w:t>嘉荣环保工程</w:t>
            </w:r>
            <w:r>
              <w:rPr>
                <w:rFonts w:hint="eastAsia" w:ascii="楷体" w:hAnsi="楷体" w:eastAsia="楷体" w:cs="楷体"/>
                <w:sz w:val="21"/>
                <w:szCs w:val="21"/>
              </w:rPr>
              <w:t>有限公司回转窑烟气</w:t>
            </w:r>
            <w:r>
              <w:rPr>
                <w:rFonts w:hint="eastAsia" w:ascii="楷体" w:hAnsi="楷体" w:eastAsia="楷体" w:cs="楷体"/>
                <w:sz w:val="21"/>
                <w:szCs w:val="21"/>
                <w:lang w:val="en-US" w:eastAsia="zh-CN"/>
              </w:rPr>
              <w:t>voc、</w:t>
            </w:r>
            <w:r>
              <w:rPr>
                <w:rFonts w:hint="eastAsia" w:ascii="楷体" w:hAnsi="楷体" w:eastAsia="楷体" w:cs="楷体"/>
                <w:sz w:val="21"/>
                <w:szCs w:val="21"/>
              </w:rPr>
              <w:t>脱硝</w:t>
            </w:r>
            <w:r>
              <w:rPr>
                <w:rFonts w:hint="eastAsia" w:ascii="楷体" w:hAnsi="楷体" w:eastAsia="楷体" w:cs="楷体"/>
                <w:sz w:val="21"/>
                <w:szCs w:val="21"/>
                <w:lang w:val="en-US" w:eastAsia="zh-CN"/>
              </w:rPr>
              <w:t>治理</w:t>
            </w:r>
            <w:r>
              <w:rPr>
                <w:rFonts w:hint="eastAsia" w:ascii="楷体" w:hAnsi="楷体" w:eastAsia="楷体" w:cs="楷体"/>
                <w:sz w:val="21"/>
                <w:szCs w:val="21"/>
                <w:lang w:val="zh-CN"/>
              </w:rPr>
              <w:t>技术方案</w:t>
            </w:r>
            <w:r>
              <w:rPr>
                <w:rFonts w:hint="eastAsia" w:ascii="楷体" w:hAnsi="楷体" w:eastAsia="楷体" w:cs="楷体"/>
                <w:sz w:val="21"/>
                <w:szCs w:val="21"/>
                <w:lang w:val="en-US" w:eastAsia="zh-CN"/>
              </w:rPr>
              <w:t>项目</w:t>
            </w:r>
            <w:r>
              <w:rPr>
                <w:rFonts w:hint="eastAsia" w:ascii="楷体" w:hAnsi="楷体" w:eastAsia="楷体" w:cs="楷体"/>
                <w:sz w:val="21"/>
                <w:szCs w:val="21"/>
              </w:rPr>
              <w:t>”的设计文件：</w:t>
            </w:r>
          </w:p>
          <w:p>
            <w:pPr>
              <w:rPr>
                <w:rFonts w:hint="eastAsia" w:ascii="楷体" w:hAnsi="楷体" w:eastAsia="楷体" w:cs="楷体"/>
                <w:sz w:val="21"/>
                <w:szCs w:val="21"/>
              </w:rPr>
            </w:pPr>
            <w:r>
              <w:rPr>
                <w:rFonts w:hint="eastAsia" w:ascii="楷体" w:hAnsi="楷体" w:eastAsia="楷体" w:cs="楷体"/>
                <w:sz w:val="21"/>
                <w:szCs w:val="21"/>
                <w:lang w:val="en-US" w:eastAsia="zh-CN"/>
              </w:rPr>
              <w:t>项目内容：本项目含</w:t>
            </w:r>
            <w:r>
              <w:rPr>
                <w:rFonts w:hint="eastAsia" w:ascii="楷体" w:hAnsi="楷体" w:eastAsia="楷体" w:cs="楷体"/>
                <w:sz w:val="21"/>
                <w:szCs w:val="21"/>
              </w:rPr>
              <w:t>气气换热器（GGH）+ 辅热催化氧化（AHCO）+ 选择性催化还原法（SCR）</w:t>
            </w:r>
            <w:r>
              <w:rPr>
                <w:rFonts w:hint="eastAsia" w:ascii="楷体" w:hAnsi="楷体" w:eastAsia="楷体" w:cs="楷体"/>
                <w:sz w:val="21"/>
                <w:szCs w:val="21"/>
                <w:lang w:val="en-US" w:eastAsia="zh-CN"/>
              </w:rPr>
              <w:t>voc、</w:t>
            </w:r>
            <w:r>
              <w:rPr>
                <w:rFonts w:hint="eastAsia" w:ascii="楷体" w:hAnsi="楷体" w:eastAsia="楷体" w:cs="楷体"/>
                <w:sz w:val="21"/>
                <w:szCs w:val="21"/>
              </w:rPr>
              <w:t>脱硝工艺对窑炉烟气进行除一碳脱硝治理，使烟气稳定达标排放。</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查“河北</w:t>
            </w:r>
            <w:r>
              <w:rPr>
                <w:rFonts w:hint="eastAsia" w:ascii="楷体" w:hAnsi="楷体" w:eastAsia="楷体" w:cs="楷体"/>
                <w:sz w:val="21"/>
                <w:szCs w:val="21"/>
                <w:lang w:val="en-US" w:eastAsia="zh-CN"/>
              </w:rPr>
              <w:t>嘉荣环保工程</w:t>
            </w:r>
            <w:r>
              <w:rPr>
                <w:rFonts w:hint="eastAsia" w:ascii="楷体" w:hAnsi="楷体" w:eastAsia="楷体" w:cs="楷体"/>
                <w:sz w:val="21"/>
                <w:szCs w:val="21"/>
              </w:rPr>
              <w:t>有限公司回转窑烟气</w:t>
            </w:r>
            <w:r>
              <w:rPr>
                <w:rFonts w:hint="eastAsia" w:ascii="楷体" w:hAnsi="楷体" w:eastAsia="楷体" w:cs="楷体"/>
                <w:sz w:val="21"/>
                <w:szCs w:val="21"/>
                <w:lang w:val="en-US" w:eastAsia="zh-CN"/>
              </w:rPr>
              <w:t>voc、</w:t>
            </w:r>
            <w:r>
              <w:rPr>
                <w:rFonts w:hint="eastAsia" w:ascii="楷体" w:hAnsi="楷体" w:eastAsia="楷体" w:cs="楷体"/>
                <w:sz w:val="21"/>
                <w:szCs w:val="21"/>
              </w:rPr>
              <w:t>脱硝</w:t>
            </w:r>
            <w:r>
              <w:rPr>
                <w:rFonts w:hint="eastAsia" w:ascii="楷体" w:hAnsi="楷体" w:eastAsia="楷体" w:cs="楷体"/>
                <w:sz w:val="21"/>
                <w:szCs w:val="21"/>
                <w:lang w:val="en-US" w:eastAsia="zh-CN"/>
              </w:rPr>
              <w:t>治理</w:t>
            </w:r>
            <w:r>
              <w:rPr>
                <w:rFonts w:hint="eastAsia" w:ascii="楷体" w:hAnsi="楷体" w:eastAsia="楷体" w:cs="楷体"/>
                <w:sz w:val="21"/>
                <w:szCs w:val="21"/>
                <w:lang w:val="zh-CN"/>
              </w:rPr>
              <w:t>技术方案</w:t>
            </w:r>
            <w:r>
              <w:rPr>
                <w:rFonts w:hint="eastAsia" w:ascii="楷体" w:hAnsi="楷体" w:eastAsia="楷体" w:cs="楷体"/>
                <w:sz w:val="21"/>
                <w:szCs w:val="21"/>
                <w:lang w:val="en-US" w:eastAsia="zh-CN"/>
              </w:rPr>
              <w:t>项目</w:t>
            </w:r>
            <w:r>
              <w:rPr>
                <w:rFonts w:hint="eastAsia" w:ascii="楷体" w:hAnsi="楷体" w:eastAsia="楷体" w:cs="楷体"/>
                <w:sz w:val="21"/>
                <w:szCs w:val="21"/>
              </w:rPr>
              <w:t>”设计任务书及策划：</w:t>
            </w:r>
          </w:p>
          <w:p>
            <w:pPr>
              <w:rPr>
                <w:rFonts w:hint="eastAsia" w:ascii="楷体" w:hAnsi="楷体" w:eastAsia="楷体" w:cs="楷体"/>
                <w:sz w:val="21"/>
                <w:szCs w:val="21"/>
              </w:rPr>
            </w:pPr>
            <w:r>
              <w:rPr>
                <w:rFonts w:hint="eastAsia" w:ascii="楷体" w:hAnsi="楷体" w:eastAsia="楷体" w:cs="楷体"/>
                <w:sz w:val="21"/>
                <w:szCs w:val="21"/>
                <w:lang w:val="en-US" w:eastAsia="zh-CN"/>
              </w:rPr>
              <w:t>一、功能需求：本项目含</w:t>
            </w:r>
            <w:r>
              <w:rPr>
                <w:rFonts w:hint="eastAsia" w:ascii="楷体" w:hAnsi="楷体" w:eastAsia="楷体" w:cs="楷体"/>
                <w:sz w:val="21"/>
                <w:szCs w:val="21"/>
              </w:rPr>
              <w:t>气气换热器（GGH）+ 辅热催化氧化（AHCO）+ 选择性催化还原法（SCR）</w:t>
            </w:r>
            <w:r>
              <w:rPr>
                <w:rFonts w:hint="eastAsia" w:ascii="楷体" w:hAnsi="楷体" w:eastAsia="楷体" w:cs="楷体"/>
                <w:sz w:val="21"/>
                <w:szCs w:val="21"/>
                <w:lang w:val="en-US" w:eastAsia="zh-CN"/>
              </w:rPr>
              <w:t>voc、</w:t>
            </w:r>
            <w:r>
              <w:rPr>
                <w:rFonts w:hint="eastAsia" w:ascii="楷体" w:hAnsi="楷体" w:eastAsia="楷体" w:cs="楷体"/>
                <w:sz w:val="21"/>
                <w:szCs w:val="21"/>
              </w:rPr>
              <w:t>脱硝工艺对窑炉烟气进行除一碳脱硝治理，使烟气稳定达标排放</w:t>
            </w:r>
          </w:p>
          <w:p>
            <w:pPr>
              <w:rPr>
                <w:rFonts w:hint="eastAsia" w:ascii="楷体" w:hAnsi="楷体" w:eastAsia="楷体" w:cs="楷体"/>
                <w:sz w:val="21"/>
                <w:szCs w:val="21"/>
              </w:rPr>
            </w:pPr>
            <w:r>
              <w:rPr>
                <w:rFonts w:hint="eastAsia" w:ascii="楷体" w:hAnsi="楷体" w:eastAsia="楷体" w:cs="楷体"/>
                <w:sz w:val="21"/>
                <w:szCs w:val="21"/>
                <w:lang w:val="en-US" w:eastAsia="zh-CN"/>
              </w:rPr>
              <w:t>二、</w:t>
            </w:r>
            <w:r>
              <w:rPr>
                <w:rFonts w:hint="eastAsia" w:ascii="楷体" w:hAnsi="楷体" w:eastAsia="楷体" w:cs="楷体"/>
                <w:sz w:val="21"/>
                <w:szCs w:val="21"/>
              </w:rPr>
              <w:t>国家及行业相关政策文件</w:t>
            </w:r>
            <w:r>
              <w:rPr>
                <w:rFonts w:hint="eastAsia" w:ascii="楷体" w:hAnsi="楷体" w:eastAsia="楷体" w:cs="楷体"/>
                <w:sz w:val="21"/>
                <w:szCs w:val="21"/>
                <w:lang w:val="en-US" w:eastAsia="zh-CN"/>
              </w:rPr>
              <w:t>及标准规范</w:t>
            </w:r>
          </w:p>
          <w:p>
            <w:pPr>
              <w:rPr>
                <w:rFonts w:hint="eastAsia" w:ascii="楷体" w:hAnsi="楷体" w:eastAsia="楷体" w:cs="楷体"/>
                <w:sz w:val="21"/>
                <w:szCs w:val="21"/>
              </w:rPr>
            </w:pPr>
            <w:r>
              <w:rPr>
                <w:rFonts w:hint="eastAsia" w:ascii="楷体" w:hAnsi="楷体" w:eastAsia="楷体" w:cs="楷体"/>
                <w:sz w:val="21"/>
                <w:szCs w:val="21"/>
              </w:rPr>
              <w:t>《大气污染物综合排放标准》GB16297-1996</w:t>
            </w:r>
          </w:p>
          <w:p>
            <w:pPr>
              <w:rPr>
                <w:rFonts w:hint="eastAsia" w:ascii="楷体" w:hAnsi="楷体" w:eastAsia="楷体" w:cs="楷体"/>
                <w:sz w:val="21"/>
                <w:szCs w:val="21"/>
              </w:rPr>
            </w:pPr>
            <w:r>
              <w:rPr>
                <w:rFonts w:hint="eastAsia" w:ascii="楷体" w:hAnsi="楷体" w:eastAsia="楷体" w:cs="楷体"/>
                <w:sz w:val="21"/>
                <w:szCs w:val="21"/>
              </w:rPr>
              <w:t>《湿法烟气脱硫装置专用设备 除雾器》JB/T10989-2010</w:t>
            </w:r>
          </w:p>
          <w:p>
            <w:pPr>
              <w:rPr>
                <w:rFonts w:hint="eastAsia" w:ascii="楷体" w:hAnsi="楷体" w:eastAsia="楷体" w:cs="楷体"/>
                <w:sz w:val="21"/>
                <w:szCs w:val="21"/>
              </w:rPr>
            </w:pPr>
            <w:r>
              <w:rPr>
                <w:rFonts w:hint="eastAsia" w:ascii="楷体" w:hAnsi="楷体" w:eastAsia="楷体" w:cs="楷体"/>
                <w:sz w:val="21"/>
                <w:szCs w:val="21"/>
              </w:rPr>
              <w:t>《火电厂大气污染物排放标准》</w:t>
            </w:r>
            <w:r>
              <w:rPr>
                <w:rFonts w:hint="eastAsia" w:ascii="楷体" w:hAnsi="楷体" w:eastAsia="楷体" w:cs="楷体"/>
                <w:sz w:val="21"/>
                <w:szCs w:val="21"/>
              </w:rPr>
              <w:tab/>
            </w:r>
            <w:r>
              <w:rPr>
                <w:rFonts w:hint="eastAsia" w:ascii="楷体" w:hAnsi="楷体" w:eastAsia="楷体" w:cs="楷体"/>
                <w:sz w:val="21"/>
                <w:szCs w:val="21"/>
              </w:rPr>
              <w:t>GB13223-2011</w:t>
            </w:r>
          </w:p>
          <w:p>
            <w:pPr>
              <w:rPr>
                <w:rFonts w:hint="eastAsia" w:ascii="楷体" w:hAnsi="楷体" w:eastAsia="楷体" w:cs="楷体"/>
                <w:sz w:val="21"/>
                <w:szCs w:val="21"/>
              </w:rPr>
            </w:pPr>
            <w:r>
              <w:rPr>
                <w:rFonts w:hint="eastAsia" w:ascii="楷体" w:hAnsi="楷体" w:eastAsia="楷体" w:cs="楷体"/>
                <w:sz w:val="21"/>
                <w:szCs w:val="21"/>
              </w:rPr>
              <w:t>《锅炉大气污染物排放标准》</w:t>
            </w:r>
            <w:r>
              <w:rPr>
                <w:rFonts w:hint="eastAsia" w:ascii="楷体" w:hAnsi="楷体" w:eastAsia="楷体" w:cs="楷体"/>
                <w:sz w:val="21"/>
                <w:szCs w:val="21"/>
              </w:rPr>
              <w:tab/>
            </w:r>
            <w:r>
              <w:rPr>
                <w:rFonts w:hint="eastAsia" w:ascii="楷体" w:hAnsi="楷体" w:eastAsia="楷体" w:cs="楷体"/>
                <w:sz w:val="21"/>
                <w:szCs w:val="21"/>
              </w:rPr>
              <w:t>GB13271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《固定污染源排气中颗粒物测定与气态污染物采样方法》</w:t>
            </w:r>
            <w:r>
              <w:rPr>
                <w:rFonts w:hint="eastAsia" w:ascii="楷体" w:hAnsi="楷体" w:eastAsia="楷体" w:cs="楷体"/>
                <w:sz w:val="21"/>
                <w:szCs w:val="21"/>
              </w:rPr>
              <w:tab/>
            </w:r>
            <w:r>
              <w:rPr>
                <w:rFonts w:hint="eastAsia" w:ascii="楷体" w:hAnsi="楷体" w:eastAsia="楷体" w:cs="楷体"/>
                <w:sz w:val="21"/>
                <w:szCs w:val="21"/>
              </w:rPr>
              <w:t>GB/T16157-1999</w:t>
            </w:r>
          </w:p>
          <w:p>
            <w:pPr>
              <w:rPr>
                <w:rFonts w:hint="eastAsia" w:ascii="楷体" w:hAnsi="楷体" w:eastAsia="楷体" w:cs="楷体"/>
                <w:sz w:val="21"/>
                <w:szCs w:val="21"/>
              </w:rPr>
            </w:pPr>
            <w:r>
              <w:rPr>
                <w:rFonts w:hint="eastAsia" w:ascii="楷体" w:hAnsi="楷体" w:eastAsia="楷体" w:cs="楷体"/>
                <w:sz w:val="21"/>
                <w:szCs w:val="21"/>
              </w:rPr>
              <w:t>《固定污染源排放烟气连续监测系统技术要求及监测方法》</w:t>
            </w:r>
            <w:r>
              <w:rPr>
                <w:rFonts w:hint="eastAsia" w:ascii="楷体" w:hAnsi="楷体" w:eastAsia="楷体" w:cs="楷体"/>
                <w:sz w:val="21"/>
                <w:szCs w:val="21"/>
              </w:rPr>
              <w:tab/>
            </w:r>
            <w:r>
              <w:rPr>
                <w:rFonts w:hint="eastAsia" w:ascii="楷体" w:hAnsi="楷体" w:eastAsia="楷体" w:cs="楷体"/>
                <w:sz w:val="21"/>
                <w:szCs w:val="21"/>
              </w:rPr>
              <w:t>HJ/T 76</w:t>
            </w:r>
          </w:p>
          <w:p>
            <w:pPr>
              <w:rPr>
                <w:rFonts w:hint="eastAsia" w:ascii="楷体" w:hAnsi="楷体" w:eastAsia="楷体" w:cs="楷体"/>
                <w:sz w:val="21"/>
                <w:szCs w:val="21"/>
              </w:rPr>
            </w:pPr>
            <w:r>
              <w:rPr>
                <w:rFonts w:hint="eastAsia" w:ascii="楷体" w:hAnsi="楷体" w:eastAsia="楷体" w:cs="楷体"/>
                <w:sz w:val="21"/>
                <w:szCs w:val="21"/>
              </w:rPr>
              <w:t>《锅炉烟尘测试方法》</w:t>
            </w:r>
            <w:r>
              <w:rPr>
                <w:rFonts w:hint="eastAsia" w:ascii="楷体" w:hAnsi="楷体" w:eastAsia="楷体" w:cs="楷体"/>
                <w:sz w:val="21"/>
                <w:szCs w:val="21"/>
              </w:rPr>
              <w:tab/>
            </w:r>
            <w:r>
              <w:rPr>
                <w:rFonts w:hint="eastAsia" w:ascii="楷体" w:hAnsi="楷体" w:eastAsia="楷体" w:cs="楷体"/>
                <w:sz w:val="21"/>
                <w:szCs w:val="21"/>
              </w:rPr>
              <w:t>GB/T5468</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《工业锅炉烟箱烟囱制造技术条件》</w:t>
            </w:r>
            <w:r>
              <w:rPr>
                <w:rFonts w:hint="eastAsia" w:ascii="楷体" w:hAnsi="楷体" w:eastAsia="楷体" w:cs="楷体"/>
                <w:sz w:val="21"/>
                <w:szCs w:val="21"/>
              </w:rPr>
              <w:tab/>
            </w:r>
            <w:r>
              <w:rPr>
                <w:rFonts w:hint="eastAsia" w:ascii="楷体" w:hAnsi="楷体" w:eastAsia="楷体" w:cs="楷体"/>
                <w:sz w:val="21"/>
                <w:szCs w:val="21"/>
              </w:rPr>
              <w:t>JB/T1621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《交流电气装置的过电压保护和绝缘配合》</w:t>
            </w:r>
            <w:r>
              <w:rPr>
                <w:rFonts w:hint="eastAsia" w:ascii="楷体" w:hAnsi="楷体" w:eastAsia="楷体" w:cs="楷体"/>
                <w:sz w:val="21"/>
                <w:szCs w:val="21"/>
              </w:rPr>
              <w:tab/>
            </w:r>
            <w:r>
              <w:rPr>
                <w:rFonts w:hint="eastAsia" w:ascii="楷体" w:hAnsi="楷体" w:eastAsia="楷体" w:cs="楷体"/>
                <w:sz w:val="21"/>
                <w:szCs w:val="21"/>
              </w:rPr>
              <w:t>DL/T620</w:t>
            </w:r>
          </w:p>
          <w:p>
            <w:pPr>
              <w:rPr>
                <w:rFonts w:hint="eastAsia" w:ascii="楷体" w:hAnsi="楷体" w:eastAsia="楷体" w:cs="楷体"/>
                <w:sz w:val="21"/>
                <w:szCs w:val="21"/>
                <w:lang w:val="en-US" w:eastAsia="zh-CN"/>
              </w:rPr>
            </w:pPr>
            <w:r>
              <w:rPr>
                <w:rFonts w:hint="eastAsia" w:ascii="楷体" w:hAnsi="楷体" w:eastAsia="楷体" w:cs="楷体"/>
                <w:sz w:val="21"/>
                <w:szCs w:val="21"/>
              </w:rPr>
              <w:t>《湿式烟气脱硫除尘装置》</w:t>
            </w:r>
            <w:r>
              <w:rPr>
                <w:rFonts w:hint="eastAsia" w:ascii="楷体" w:hAnsi="楷体" w:eastAsia="楷体" w:cs="楷体"/>
                <w:sz w:val="21"/>
                <w:szCs w:val="21"/>
              </w:rPr>
              <w:tab/>
            </w:r>
            <w:r>
              <w:rPr>
                <w:rFonts w:hint="eastAsia" w:ascii="楷体" w:hAnsi="楷体" w:eastAsia="楷体" w:cs="楷体"/>
                <w:sz w:val="21"/>
                <w:szCs w:val="21"/>
              </w:rPr>
              <w:t>HJ/T288</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等</w:t>
            </w:r>
            <w:r>
              <w:rPr>
                <w:rFonts w:hint="eastAsia" w:ascii="楷体" w:hAnsi="楷体" w:eastAsia="楷体" w:cs="楷体"/>
                <w:sz w:val="21"/>
                <w:szCs w:val="21"/>
                <w:lang w:val="en-US" w:eastAsia="zh-CN"/>
              </w:rPr>
              <w:t>及</w:t>
            </w:r>
            <w:r>
              <w:rPr>
                <w:rFonts w:hint="eastAsia" w:ascii="楷体" w:hAnsi="楷体" w:eastAsia="楷体" w:cs="楷体"/>
                <w:sz w:val="21"/>
                <w:szCs w:val="21"/>
              </w:rPr>
              <w:t>保护相关标准：</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三、设计原则：</w:t>
            </w:r>
          </w:p>
          <w:p>
            <w:pPr>
              <w:rPr>
                <w:rFonts w:hint="eastAsia" w:ascii="楷体" w:hAnsi="楷体" w:eastAsia="楷体" w:cs="楷体"/>
                <w:sz w:val="21"/>
                <w:szCs w:val="21"/>
              </w:rPr>
            </w:pPr>
            <w:r>
              <w:rPr>
                <w:rFonts w:hint="eastAsia" w:ascii="楷体" w:hAnsi="楷体" w:eastAsia="楷体" w:cs="楷体"/>
                <w:sz w:val="21"/>
                <w:szCs w:val="21"/>
              </w:rPr>
              <w:t>本着技术先进、工艺可靠、占地合理、节省投资的原则，结合本工程的具体情况，编制重点遵循下述原则：</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1）</w:t>
            </w:r>
            <w:r>
              <w:rPr>
                <w:rFonts w:hint="eastAsia" w:ascii="楷体" w:hAnsi="楷体" w:eastAsia="楷体" w:cs="楷体"/>
                <w:sz w:val="21"/>
                <w:szCs w:val="21"/>
              </w:rPr>
              <w:t>满足环保排放标准和总量控制要求；</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2）</w:t>
            </w:r>
            <w:r>
              <w:rPr>
                <w:rFonts w:hint="eastAsia" w:ascii="楷体" w:hAnsi="楷体" w:eastAsia="楷体" w:cs="楷体"/>
                <w:sz w:val="21"/>
                <w:szCs w:val="21"/>
              </w:rPr>
              <w:t>选择稳定、成熟可靠的脱硝工艺；</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3）</w:t>
            </w:r>
            <w:r>
              <w:rPr>
                <w:rFonts w:hint="eastAsia" w:ascii="楷体" w:hAnsi="楷体" w:eastAsia="楷体" w:cs="楷体"/>
                <w:sz w:val="21"/>
                <w:szCs w:val="21"/>
              </w:rPr>
              <w:t>脱硝系统运行操作不影响生产设备的运行和操作，保证窑炉的炉膛压力稳定；</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4）</w:t>
            </w:r>
            <w:r>
              <w:rPr>
                <w:rFonts w:hint="eastAsia" w:ascii="楷体" w:hAnsi="楷体" w:eastAsia="楷体" w:cs="楷体"/>
                <w:sz w:val="21"/>
                <w:szCs w:val="21"/>
              </w:rPr>
              <w:t>在满足系统各项指标的前提下，节能降耗；</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5）</w:t>
            </w:r>
            <w:r>
              <w:rPr>
                <w:rFonts w:hint="eastAsia" w:ascii="楷体" w:hAnsi="楷体" w:eastAsia="楷体" w:cs="楷体"/>
                <w:sz w:val="21"/>
                <w:szCs w:val="21"/>
              </w:rPr>
              <w:t>系统施工方便、管理维护简单，系统自动控制达到先进水平；</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6）</w:t>
            </w:r>
            <w:r>
              <w:rPr>
                <w:rFonts w:hint="eastAsia" w:ascii="楷体" w:hAnsi="楷体" w:eastAsia="楷体" w:cs="楷体"/>
                <w:sz w:val="21"/>
                <w:szCs w:val="21"/>
              </w:rPr>
              <w:t>整个系统设计紧凑，布局合理，占地面积小，满足系统整体及场地布置要求。</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7）</w:t>
            </w:r>
            <w:r>
              <w:rPr>
                <w:rFonts w:hint="eastAsia" w:ascii="楷体" w:hAnsi="楷体" w:eastAsia="楷体" w:cs="楷体"/>
                <w:sz w:val="21"/>
                <w:szCs w:val="21"/>
              </w:rPr>
              <w:t>所选用的设备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包括设备的开发与改造</w:t>
            </w:r>
            <w:r>
              <w:rPr>
                <w:rFonts w:hint="eastAsia" w:ascii="楷体" w:hAnsi="楷体" w:eastAsia="楷体" w:cs="楷体"/>
                <w:sz w:val="21"/>
                <w:szCs w:val="21"/>
                <w:lang w:eastAsia="zh-CN"/>
              </w:rPr>
              <w:t>）</w:t>
            </w:r>
            <w:r>
              <w:rPr>
                <w:rFonts w:hint="eastAsia" w:ascii="楷体" w:hAnsi="楷体" w:eastAsia="楷体" w:cs="楷体"/>
                <w:sz w:val="21"/>
                <w:szCs w:val="21"/>
              </w:rPr>
              <w:t>、电气、仪表应达到质量优良，保证装置在当地的自然条件下满负荷长周期稳定运行。</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8）</w:t>
            </w:r>
            <w:r>
              <w:rPr>
                <w:rFonts w:hint="eastAsia" w:ascii="楷体" w:hAnsi="楷体" w:eastAsia="楷体" w:cs="楷体"/>
                <w:sz w:val="21"/>
                <w:szCs w:val="21"/>
              </w:rPr>
              <w:t>设备、管道、阀门和仪表等布置合理，便于操作、维护和检修。</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9）</w:t>
            </w:r>
            <w:r>
              <w:rPr>
                <w:rFonts w:hint="eastAsia" w:ascii="楷体" w:hAnsi="楷体" w:eastAsia="楷体" w:cs="楷体"/>
                <w:sz w:val="21"/>
                <w:szCs w:val="21"/>
              </w:rPr>
              <w:t>设备、管道、管件、阀门等用材，应采用与工艺介质相适应的材料。</w:t>
            </w:r>
          </w:p>
          <w:p>
            <w:pPr>
              <w:rPr>
                <w:rFonts w:hint="eastAsia" w:ascii="楷体" w:hAnsi="楷体" w:eastAsia="楷体" w:cs="楷体"/>
                <w:sz w:val="21"/>
                <w:szCs w:val="21"/>
              </w:rPr>
            </w:pPr>
            <w:r>
              <w:rPr>
                <w:rFonts w:hint="eastAsia" w:ascii="楷体" w:hAnsi="楷体" w:eastAsia="楷体" w:cs="楷体"/>
                <w:sz w:val="21"/>
                <w:szCs w:val="21"/>
              </w:rPr>
              <w:t>10）噪声控制要求</w:t>
            </w:r>
          </w:p>
          <w:p>
            <w:pPr>
              <w:rPr>
                <w:rFonts w:hint="eastAsia" w:ascii="楷体" w:hAnsi="楷体" w:eastAsia="楷体" w:cs="楷体"/>
                <w:sz w:val="21"/>
                <w:szCs w:val="21"/>
              </w:rPr>
            </w:pPr>
            <w:r>
              <w:rPr>
                <w:rFonts w:hint="eastAsia" w:ascii="楷体" w:hAnsi="楷体" w:eastAsia="楷体" w:cs="楷体"/>
                <w:sz w:val="21"/>
                <w:szCs w:val="21"/>
              </w:rPr>
              <w:t>离地坪、楼面以及设备所安装的平面以上1.5m高，离设备外壳1.0m远处，测得噪声不得大于85dB(A)。</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四、项目分析</w:t>
            </w:r>
          </w:p>
          <w:p>
            <w:pPr>
              <w:rPr>
                <w:rFonts w:hint="eastAsia" w:ascii="楷体" w:hAnsi="楷体" w:eastAsia="楷体" w:cs="楷体"/>
                <w:sz w:val="21"/>
                <w:szCs w:val="21"/>
              </w:rPr>
            </w:pPr>
            <w:r>
              <w:rPr>
                <w:rFonts w:hint="eastAsia" w:ascii="楷体" w:hAnsi="楷体" w:eastAsia="楷体" w:cs="楷体"/>
                <w:sz w:val="21"/>
                <w:szCs w:val="21"/>
              </w:rPr>
              <w:t>根据现场勘查和与</w:t>
            </w:r>
            <w:r>
              <w:rPr>
                <w:rFonts w:hint="eastAsia" w:ascii="楷体" w:hAnsi="楷体" w:eastAsia="楷体" w:cs="楷体"/>
                <w:sz w:val="21"/>
                <w:szCs w:val="21"/>
                <w:lang w:val="en-US" w:eastAsia="zh-CN"/>
              </w:rPr>
              <w:t>建设方</w:t>
            </w:r>
            <w:r>
              <w:rPr>
                <w:rFonts w:hint="eastAsia" w:ascii="楷体" w:hAnsi="楷体" w:eastAsia="楷体" w:cs="楷体"/>
                <w:sz w:val="21"/>
                <w:szCs w:val="21"/>
              </w:rPr>
              <w:t>负责人沟通，公司分析建设脱硝设施的相关因素有以下几项：</w:t>
            </w:r>
          </w:p>
          <w:p>
            <w:pPr>
              <w:rPr>
                <w:rFonts w:hint="eastAsia" w:ascii="楷体" w:hAnsi="楷体" w:eastAsia="楷体" w:cs="楷体"/>
                <w:sz w:val="21"/>
                <w:szCs w:val="21"/>
              </w:rPr>
            </w:pPr>
            <w:r>
              <w:rPr>
                <w:rFonts w:hint="eastAsia" w:ascii="楷体" w:hAnsi="楷体" w:eastAsia="楷体" w:cs="楷体"/>
                <w:sz w:val="21"/>
                <w:szCs w:val="21"/>
              </w:rPr>
              <w:t>(1) 回转窑内温度较高（800~1100℃），比较适合SNCR脱硝工艺，但是因为窑炉不断转动，因此不能安装固定喷枪；即便能安装喷枪，但是往炉窑喷大量的氨水（或尿素溶液）对炉窑温度也会产生影响且脱硝效率低。</w:t>
            </w:r>
          </w:p>
          <w:p>
            <w:pPr>
              <w:rPr>
                <w:rFonts w:hint="eastAsia" w:ascii="楷体" w:hAnsi="楷体" w:eastAsia="楷体" w:cs="楷体"/>
                <w:sz w:val="21"/>
                <w:szCs w:val="21"/>
              </w:rPr>
            </w:pPr>
            <w:r>
              <w:rPr>
                <w:rFonts w:hint="eastAsia" w:ascii="楷体" w:hAnsi="楷体" w:eastAsia="楷体" w:cs="楷体"/>
                <w:sz w:val="21"/>
                <w:szCs w:val="21"/>
              </w:rPr>
              <w:t>(2) 炉窑出口到沉降室温度约在300~400℃比较适合SCR脱硝工艺，但是该段粉尘量特别大、粉尘粘性特别强，催化剂容易堵，因此不适合建设SCR反应器。</w:t>
            </w:r>
          </w:p>
          <w:p>
            <w:pPr>
              <w:rPr>
                <w:rFonts w:hint="eastAsia" w:ascii="楷体" w:hAnsi="楷体" w:eastAsia="楷体" w:cs="楷体"/>
                <w:sz w:val="21"/>
                <w:szCs w:val="21"/>
              </w:rPr>
            </w:pPr>
            <w:r>
              <w:rPr>
                <w:rFonts w:hint="eastAsia" w:ascii="楷体" w:hAnsi="楷体" w:eastAsia="楷体" w:cs="楷体"/>
                <w:sz w:val="21"/>
                <w:szCs w:val="21"/>
              </w:rPr>
              <w:t>(3) 布袋除尘后粉尘量小了、温度在110~120℃，但温度太低不适合中低温脱硝（温度220℃以上）；若用中低温脱硝需增加天然气（电）加热炉和换热器，建设成本较高、运行费用高。</w:t>
            </w:r>
          </w:p>
          <w:p>
            <w:pPr>
              <w:rPr>
                <w:rFonts w:hint="eastAsia" w:ascii="楷体" w:hAnsi="楷体" w:eastAsia="楷体" w:cs="楷体"/>
                <w:sz w:val="21"/>
                <w:szCs w:val="21"/>
              </w:rPr>
            </w:pPr>
            <w:r>
              <w:rPr>
                <w:rFonts w:hint="eastAsia" w:ascii="楷体" w:hAnsi="楷体" w:eastAsia="楷体" w:cs="楷体"/>
                <w:sz w:val="21"/>
                <w:szCs w:val="21"/>
              </w:rPr>
              <w:t>(4) 较适合的脱硝工艺就是采用活性炭（焦）或氧化法脱硝工艺，但是活性炭（焦）工艺同样存在占地面积大、系统阻力高、建设和运行费用都高的特点。氧化脱硝工艺有建设成本低、占地面积小、运行成本较高的特点，但存在吸收不完全和产生脱硝废水的问题。</w:t>
            </w:r>
          </w:p>
          <w:p>
            <w:pPr>
              <w:rPr>
                <w:rFonts w:hint="eastAsia" w:ascii="楷体" w:hAnsi="楷体" w:eastAsia="楷体" w:cs="楷体"/>
                <w:sz w:val="21"/>
                <w:szCs w:val="21"/>
              </w:rPr>
            </w:pPr>
            <w:r>
              <w:rPr>
                <w:rFonts w:hint="eastAsia" w:ascii="楷体" w:hAnsi="楷体" w:eastAsia="楷体" w:cs="楷体"/>
                <w:sz w:val="21"/>
                <w:szCs w:val="21"/>
                <w:lang w:val="en-US" w:eastAsia="zh-CN"/>
              </w:rPr>
              <w:t>四、</w:t>
            </w:r>
            <w:r>
              <w:rPr>
                <w:rFonts w:hint="eastAsia" w:ascii="楷体" w:hAnsi="楷体" w:eastAsia="楷体" w:cs="楷体"/>
                <w:sz w:val="21"/>
                <w:szCs w:val="21"/>
              </w:rPr>
              <w:t>职责划分：项目经理：</w:t>
            </w:r>
            <w:r>
              <w:rPr>
                <w:rFonts w:hint="eastAsia" w:ascii="楷体" w:hAnsi="楷体" w:eastAsia="楷体" w:cs="楷体"/>
                <w:sz w:val="21"/>
                <w:szCs w:val="21"/>
                <w:lang w:val="en-US" w:eastAsia="zh-CN"/>
              </w:rPr>
              <w:t>鲁博</w:t>
            </w:r>
            <w:r>
              <w:rPr>
                <w:rFonts w:hint="eastAsia" w:ascii="楷体" w:hAnsi="楷体" w:eastAsia="楷体" w:cs="楷体"/>
                <w:sz w:val="21"/>
                <w:szCs w:val="21"/>
              </w:rPr>
              <w:t xml:space="preserve">   参与人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孙会军、李彦坤、郭玉宾</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lang w:val="en-US" w:eastAsia="zh-CN"/>
              </w:rPr>
              <w:t>五、</w:t>
            </w:r>
            <w:r>
              <w:rPr>
                <w:rFonts w:hint="eastAsia" w:ascii="楷体" w:hAnsi="楷体" w:eastAsia="楷体" w:cs="楷体"/>
                <w:sz w:val="21"/>
                <w:szCs w:val="21"/>
              </w:rPr>
              <w:t>实施计划</w:t>
            </w:r>
            <w:r>
              <w:rPr>
                <w:rFonts w:hint="eastAsia" w:ascii="楷体" w:hAnsi="楷体" w:eastAsia="楷体" w:cs="楷体"/>
                <w:sz w:val="21"/>
                <w:szCs w:val="21"/>
                <w:lang w:eastAsia="zh-CN"/>
              </w:rPr>
              <w:t>：</w:t>
            </w:r>
            <w:r>
              <w:rPr>
                <w:rFonts w:hint="eastAsia" w:ascii="楷体" w:hAnsi="楷体" w:eastAsia="楷体" w:cs="楷体"/>
                <w:sz w:val="21"/>
                <w:szCs w:val="21"/>
              </w:rPr>
              <w:t>本工程建设周期为 70 天左右，其中对接施工时间15天</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甲方负责</w:t>
            </w:r>
            <w:r>
              <w:rPr>
                <w:rFonts w:hint="eastAsia" w:ascii="楷体" w:hAnsi="楷体" w:eastAsia="楷体" w:cs="楷体"/>
                <w:sz w:val="21"/>
                <w:szCs w:val="21"/>
                <w:lang w:eastAsia="zh-CN"/>
              </w:rPr>
              <w:t>）</w:t>
            </w:r>
            <w:r>
              <w:rPr>
                <w:rFonts w:hint="eastAsia" w:ascii="楷体" w:hAnsi="楷体" w:eastAsia="楷体" w:cs="楷体"/>
                <w:sz w:val="21"/>
                <w:szCs w:val="21"/>
              </w:rPr>
              <w:t>；单项任务独立完成，相关任务交叉作业</w:t>
            </w:r>
          </w:p>
          <w:p>
            <w:pPr>
              <w:rPr>
                <w:rFonts w:hint="eastAsia" w:ascii="楷体" w:hAnsi="楷体" w:eastAsia="楷体" w:cs="楷体"/>
                <w:sz w:val="21"/>
                <w:szCs w:val="21"/>
              </w:rPr>
            </w:pPr>
            <w:r>
              <w:rPr>
                <w:rFonts w:hint="eastAsia" w:ascii="楷体" w:hAnsi="楷体" w:eastAsia="楷体" w:cs="楷体"/>
                <w:sz w:val="21"/>
                <w:szCs w:val="21"/>
              </w:rPr>
              <w:t>任务名称</w:t>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开始日期   </w:t>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完成日期</w:t>
            </w:r>
          </w:p>
          <w:p>
            <w:pPr>
              <w:rPr>
                <w:rFonts w:hint="eastAsia" w:ascii="楷体" w:hAnsi="楷体" w:eastAsia="楷体" w:cs="楷体"/>
                <w:sz w:val="21"/>
                <w:szCs w:val="21"/>
              </w:rPr>
            </w:pPr>
            <w:r>
              <w:rPr>
                <w:rFonts w:hint="eastAsia" w:ascii="楷体" w:hAnsi="楷体" w:eastAsia="楷体" w:cs="楷体"/>
                <w:sz w:val="21"/>
                <w:szCs w:val="21"/>
              </w:rPr>
              <w:t>需求调研</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现场检测</w:t>
            </w:r>
            <w:r>
              <w:rPr>
                <w:rFonts w:hint="eastAsia" w:ascii="楷体" w:hAnsi="楷体" w:eastAsia="楷体" w:cs="楷体"/>
                <w:sz w:val="21"/>
                <w:szCs w:val="21"/>
              </w:rPr>
              <w:t xml:space="preserve">及现场勘测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3.6</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202</w:t>
            </w:r>
            <w:r>
              <w:rPr>
                <w:rFonts w:hint="eastAsia" w:ascii="楷体" w:hAnsi="楷体" w:eastAsia="楷体" w:cs="楷体"/>
                <w:sz w:val="21"/>
                <w:szCs w:val="21"/>
                <w:lang w:val="en-US" w:eastAsia="zh-CN"/>
              </w:rPr>
              <w:t>2.3.21</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项目分析、分析报告</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3.21</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202</w:t>
            </w:r>
            <w:r>
              <w:rPr>
                <w:rFonts w:hint="eastAsia" w:ascii="楷体" w:hAnsi="楷体" w:eastAsia="楷体" w:cs="楷体"/>
                <w:sz w:val="21"/>
                <w:szCs w:val="21"/>
                <w:lang w:val="en-US" w:eastAsia="zh-CN"/>
              </w:rPr>
              <w:t>2.3.23</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方案设计（含设备设计开发或改造初步设计）         2022.3.23          2022.3.30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设备选型及设计改造（改造过程外包）               2022.3.30          2022.4.29</w:t>
            </w:r>
          </w:p>
          <w:p>
            <w:pPr>
              <w:rPr>
                <w:rFonts w:hint="eastAsia" w:ascii="楷体" w:hAnsi="楷体" w:eastAsia="楷体" w:cs="楷体"/>
                <w:sz w:val="21"/>
                <w:szCs w:val="21"/>
              </w:rPr>
            </w:pPr>
            <w:r>
              <w:rPr>
                <w:rFonts w:hint="eastAsia" w:ascii="楷体" w:hAnsi="楷体" w:eastAsia="楷体" w:cs="楷体"/>
                <w:sz w:val="21"/>
                <w:szCs w:val="21"/>
                <w:lang w:val="en-US" w:eastAsia="zh-CN"/>
              </w:rPr>
              <w:t>安装与试运行（运行数据收集）</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202</w:t>
            </w:r>
            <w:r>
              <w:rPr>
                <w:rFonts w:hint="eastAsia" w:ascii="楷体" w:hAnsi="楷体" w:eastAsia="楷体" w:cs="楷体"/>
                <w:sz w:val="21"/>
                <w:szCs w:val="21"/>
                <w:lang w:val="en-US" w:eastAsia="zh-CN"/>
              </w:rPr>
              <w:t>2.4.29</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202</w:t>
            </w:r>
            <w:r>
              <w:rPr>
                <w:rFonts w:hint="eastAsia" w:ascii="楷体" w:hAnsi="楷体" w:eastAsia="楷体" w:cs="楷体"/>
                <w:sz w:val="21"/>
                <w:szCs w:val="21"/>
                <w:lang w:val="en-US" w:eastAsia="zh-CN"/>
              </w:rPr>
              <w:t>2.5.12</w:t>
            </w:r>
          </w:p>
          <w:p>
            <w:pPr>
              <w:rPr>
                <w:rFonts w:hint="eastAsia" w:ascii="楷体" w:hAnsi="楷体" w:eastAsia="楷体" w:cs="楷体"/>
                <w:sz w:val="21"/>
                <w:szCs w:val="21"/>
              </w:rPr>
            </w:pPr>
            <w:r>
              <w:rPr>
                <w:rFonts w:hint="eastAsia" w:ascii="楷体" w:hAnsi="楷体" w:eastAsia="楷体" w:cs="楷体"/>
                <w:sz w:val="21"/>
                <w:szCs w:val="21"/>
                <w:lang w:val="en-US" w:eastAsia="zh-CN"/>
              </w:rPr>
              <w:t>验收</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2022.5.13            2022.5.15</w:t>
            </w:r>
          </w:p>
          <w:p>
            <w:pPr>
              <w:rPr>
                <w:rFonts w:hint="eastAsia" w:ascii="楷体" w:hAnsi="楷体" w:eastAsia="楷体" w:cs="楷体"/>
                <w:sz w:val="21"/>
                <w:szCs w:val="21"/>
              </w:rPr>
            </w:pPr>
            <w:r>
              <w:rPr>
                <w:rFonts w:hint="eastAsia" w:ascii="楷体" w:hAnsi="楷体" w:eastAsia="楷体" w:cs="楷体"/>
                <w:sz w:val="21"/>
                <w:szCs w:val="21"/>
              </w:rPr>
              <w:t>..   ..   ..</w:t>
            </w:r>
          </w:p>
          <w:p>
            <w:pPr>
              <w:rPr>
                <w:rFonts w:hint="eastAsia" w:ascii="楷体" w:hAnsi="楷体" w:eastAsia="楷体" w:cs="楷体"/>
                <w:sz w:val="21"/>
                <w:szCs w:val="21"/>
              </w:rPr>
            </w:pPr>
            <w:r>
              <w:rPr>
                <w:rFonts w:hint="eastAsia" w:ascii="楷体" w:hAnsi="楷体" w:eastAsia="楷体" w:cs="楷体"/>
                <w:sz w:val="21"/>
                <w:szCs w:val="21"/>
              </w:rPr>
              <w:t>设计评审：策划对设计方案进行评审，</w:t>
            </w:r>
            <w:r>
              <w:rPr>
                <w:rFonts w:hint="eastAsia" w:ascii="楷体" w:hAnsi="楷体" w:eastAsia="楷体" w:cs="楷体"/>
                <w:sz w:val="21"/>
                <w:szCs w:val="21"/>
                <w:lang w:val="en-US" w:eastAsia="zh-CN"/>
              </w:rPr>
              <w:t>设计</w:t>
            </w:r>
            <w:r>
              <w:rPr>
                <w:rFonts w:hint="eastAsia" w:ascii="楷体" w:hAnsi="楷体" w:eastAsia="楷体" w:cs="楷体"/>
                <w:sz w:val="21"/>
                <w:szCs w:val="21"/>
              </w:rPr>
              <w:t>/方案完成后由项目经理组织实施；设计验证：通过以往经验和联调、运行对系统进行验证，由项目经理组织实施；设计确认：由客户对设计方案进行确认</w:t>
            </w:r>
          </w:p>
          <w:p>
            <w:pPr>
              <w:rPr>
                <w:rFonts w:hint="eastAsia" w:ascii="楷体" w:hAnsi="楷体" w:eastAsia="楷体" w:cs="楷体"/>
                <w:sz w:val="21"/>
                <w:szCs w:val="21"/>
              </w:rPr>
            </w:pPr>
            <w:r>
              <w:rPr>
                <w:rFonts w:hint="eastAsia" w:ascii="楷体" w:hAnsi="楷体" w:eastAsia="楷体" w:cs="楷体"/>
                <w:sz w:val="21"/>
                <w:szCs w:val="21"/>
              </w:rPr>
              <w:t>计划较清晰，写明了各阶段的责任人、工期等，进行了阶段划分，规定了评审、验证、确认活动安排，满足要求。</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val="en-US" w:eastAsia="zh-CN"/>
              </w:rPr>
              <w:t>项目部</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孙会军</w:t>
            </w:r>
            <w:r>
              <w:rPr>
                <w:rFonts w:hint="eastAsia" w:ascii="楷体" w:hAnsi="楷体" w:eastAsia="楷体" w:cs="楷体"/>
                <w:sz w:val="21"/>
                <w:szCs w:val="21"/>
              </w:rPr>
              <w:t xml:space="preserve">            审批：</w:t>
            </w:r>
            <w:r>
              <w:rPr>
                <w:rFonts w:hint="eastAsia" w:ascii="楷体" w:hAnsi="楷体" w:eastAsia="楷体" w:cs="楷体"/>
                <w:sz w:val="21"/>
                <w:szCs w:val="21"/>
                <w:lang w:eastAsia="zh-CN"/>
              </w:rPr>
              <w:t>鲁博</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3</w:t>
            </w:r>
            <w:r>
              <w:rPr>
                <w:rFonts w:hint="eastAsia" w:ascii="楷体" w:hAnsi="楷体" w:eastAsia="楷体" w:cs="楷体"/>
                <w:sz w:val="21"/>
                <w:szCs w:val="21"/>
              </w:rPr>
              <w:t>日</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七、</w:t>
            </w:r>
            <w:r>
              <w:rPr>
                <w:rFonts w:hint="eastAsia" w:ascii="楷体" w:hAnsi="楷体" w:eastAsia="楷体" w:cs="楷体"/>
                <w:sz w:val="21"/>
                <w:szCs w:val="21"/>
              </w:rPr>
              <w:t>项目的设计输入内容：</w:t>
            </w:r>
          </w:p>
          <w:p>
            <w:pPr>
              <w:rPr>
                <w:rFonts w:hint="eastAsia" w:ascii="楷体" w:hAnsi="楷体" w:eastAsia="楷体" w:cs="楷体"/>
                <w:sz w:val="21"/>
                <w:szCs w:val="21"/>
              </w:rPr>
            </w:pPr>
            <w:r>
              <w:rPr>
                <w:rFonts w:hint="eastAsia" w:ascii="楷体" w:hAnsi="楷体" w:eastAsia="楷体" w:cs="楷体"/>
                <w:sz w:val="21"/>
                <w:szCs w:val="21"/>
              </w:rPr>
              <w:t>1、项目合同书1份</w:t>
            </w:r>
          </w:p>
          <w:p>
            <w:pPr>
              <w:rPr>
                <w:rFonts w:hint="eastAsia" w:ascii="楷体" w:hAnsi="楷体" w:eastAsia="楷体" w:cs="楷体"/>
                <w:sz w:val="21"/>
                <w:szCs w:val="21"/>
              </w:rPr>
            </w:pPr>
            <w:r>
              <w:rPr>
                <w:rFonts w:hint="eastAsia" w:ascii="楷体" w:hAnsi="楷体" w:eastAsia="楷体" w:cs="楷体"/>
                <w:sz w:val="21"/>
                <w:szCs w:val="21"/>
              </w:rPr>
              <w:t>2、设计开发任务书等</w:t>
            </w:r>
          </w:p>
          <w:p>
            <w:pPr>
              <w:rPr>
                <w:rFonts w:hint="eastAsia" w:ascii="楷体" w:hAnsi="楷体" w:eastAsia="楷体" w:cs="楷体"/>
                <w:sz w:val="21"/>
                <w:szCs w:val="21"/>
              </w:rPr>
            </w:pPr>
            <w:r>
              <w:rPr>
                <w:rFonts w:hint="eastAsia" w:ascii="楷体" w:hAnsi="楷体" w:eastAsia="楷体" w:cs="楷体"/>
                <w:sz w:val="21"/>
                <w:szCs w:val="21"/>
              </w:rPr>
              <w:t>3、适用的法律法规以及行业技术标准规范：</w:t>
            </w:r>
          </w:p>
          <w:p>
            <w:pPr>
              <w:rPr>
                <w:rFonts w:hint="eastAsia" w:ascii="楷体" w:hAnsi="楷体" w:eastAsia="楷体" w:cs="楷体"/>
                <w:sz w:val="21"/>
                <w:szCs w:val="21"/>
              </w:rPr>
            </w:pPr>
            <w:r>
              <w:rPr>
                <w:rFonts w:hint="eastAsia" w:ascii="楷体" w:hAnsi="楷体" w:eastAsia="楷体" w:cs="楷体"/>
                <w:sz w:val="21"/>
                <w:szCs w:val="21"/>
              </w:rPr>
              <w:t>《大气污染物综合排放标准》GB16297-1996</w:t>
            </w:r>
          </w:p>
          <w:p>
            <w:pPr>
              <w:rPr>
                <w:rFonts w:hint="eastAsia" w:ascii="楷体" w:hAnsi="楷体" w:eastAsia="楷体" w:cs="楷体"/>
                <w:sz w:val="21"/>
                <w:szCs w:val="21"/>
              </w:rPr>
            </w:pPr>
            <w:r>
              <w:rPr>
                <w:rFonts w:hint="eastAsia" w:ascii="楷体" w:hAnsi="楷体" w:eastAsia="楷体" w:cs="楷体"/>
                <w:sz w:val="21"/>
                <w:szCs w:val="21"/>
              </w:rPr>
              <w:t>《湿法烟气脱硫装置专用设备 除雾器》JB/T10989-2010</w:t>
            </w:r>
          </w:p>
          <w:p>
            <w:pPr>
              <w:rPr>
                <w:rFonts w:hint="eastAsia" w:ascii="楷体" w:hAnsi="楷体" w:eastAsia="楷体" w:cs="楷体"/>
                <w:sz w:val="21"/>
                <w:szCs w:val="21"/>
              </w:rPr>
            </w:pPr>
            <w:r>
              <w:rPr>
                <w:rFonts w:hint="eastAsia" w:ascii="楷体" w:hAnsi="楷体" w:eastAsia="楷体" w:cs="楷体"/>
                <w:sz w:val="21"/>
                <w:szCs w:val="21"/>
              </w:rPr>
              <w:t>《火电厂大气污染物排放标准》</w:t>
            </w:r>
            <w:r>
              <w:rPr>
                <w:rFonts w:hint="eastAsia" w:ascii="楷体" w:hAnsi="楷体" w:eastAsia="楷体" w:cs="楷体"/>
                <w:sz w:val="21"/>
                <w:szCs w:val="21"/>
              </w:rPr>
              <w:tab/>
            </w:r>
            <w:r>
              <w:rPr>
                <w:rFonts w:hint="eastAsia" w:ascii="楷体" w:hAnsi="楷体" w:eastAsia="楷体" w:cs="楷体"/>
                <w:sz w:val="21"/>
                <w:szCs w:val="21"/>
              </w:rPr>
              <w:t>GB13223-2011</w:t>
            </w:r>
          </w:p>
          <w:p>
            <w:pPr>
              <w:rPr>
                <w:rFonts w:hint="eastAsia" w:ascii="楷体" w:hAnsi="楷体" w:eastAsia="楷体" w:cs="楷体"/>
                <w:sz w:val="21"/>
                <w:szCs w:val="21"/>
              </w:rPr>
            </w:pPr>
            <w:r>
              <w:rPr>
                <w:rFonts w:hint="eastAsia" w:ascii="楷体" w:hAnsi="楷体" w:eastAsia="楷体" w:cs="楷体"/>
                <w:sz w:val="21"/>
                <w:szCs w:val="21"/>
              </w:rPr>
              <w:t>《锅炉大气污染物排放标准》</w:t>
            </w:r>
            <w:r>
              <w:rPr>
                <w:rFonts w:hint="eastAsia" w:ascii="楷体" w:hAnsi="楷体" w:eastAsia="楷体" w:cs="楷体"/>
                <w:sz w:val="21"/>
                <w:szCs w:val="21"/>
              </w:rPr>
              <w:tab/>
            </w:r>
            <w:r>
              <w:rPr>
                <w:rFonts w:hint="eastAsia" w:ascii="楷体" w:hAnsi="楷体" w:eastAsia="楷体" w:cs="楷体"/>
                <w:sz w:val="21"/>
                <w:szCs w:val="21"/>
              </w:rPr>
              <w:t>GB13271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《固定污染源排气中颗粒物测定与气态污染物采样方法》</w:t>
            </w:r>
            <w:r>
              <w:rPr>
                <w:rFonts w:hint="eastAsia" w:ascii="楷体" w:hAnsi="楷体" w:eastAsia="楷体" w:cs="楷体"/>
                <w:sz w:val="21"/>
                <w:szCs w:val="21"/>
              </w:rPr>
              <w:tab/>
            </w:r>
            <w:r>
              <w:rPr>
                <w:rFonts w:hint="eastAsia" w:ascii="楷体" w:hAnsi="楷体" w:eastAsia="楷体" w:cs="楷体"/>
                <w:sz w:val="21"/>
                <w:szCs w:val="21"/>
              </w:rPr>
              <w:t>GB/T16157-1999</w:t>
            </w:r>
          </w:p>
          <w:p>
            <w:pPr>
              <w:rPr>
                <w:rFonts w:hint="eastAsia" w:ascii="楷体" w:hAnsi="楷体" w:eastAsia="楷体" w:cs="楷体"/>
                <w:sz w:val="21"/>
                <w:szCs w:val="21"/>
              </w:rPr>
            </w:pPr>
            <w:r>
              <w:rPr>
                <w:rFonts w:hint="eastAsia" w:ascii="楷体" w:hAnsi="楷体" w:eastAsia="楷体" w:cs="楷体"/>
                <w:sz w:val="21"/>
                <w:szCs w:val="21"/>
              </w:rPr>
              <w:t>《固定污染源排放烟气连续监测系统技术要求及监测方法》</w:t>
            </w:r>
            <w:r>
              <w:rPr>
                <w:rFonts w:hint="eastAsia" w:ascii="楷体" w:hAnsi="楷体" w:eastAsia="楷体" w:cs="楷体"/>
                <w:sz w:val="21"/>
                <w:szCs w:val="21"/>
              </w:rPr>
              <w:tab/>
            </w:r>
            <w:r>
              <w:rPr>
                <w:rFonts w:hint="eastAsia" w:ascii="楷体" w:hAnsi="楷体" w:eastAsia="楷体" w:cs="楷体"/>
                <w:sz w:val="21"/>
                <w:szCs w:val="21"/>
              </w:rPr>
              <w:t>HJ/T 76</w:t>
            </w:r>
          </w:p>
          <w:p>
            <w:pPr>
              <w:rPr>
                <w:rFonts w:hint="eastAsia" w:ascii="楷体" w:hAnsi="楷体" w:eastAsia="楷体" w:cs="楷体"/>
                <w:sz w:val="21"/>
                <w:szCs w:val="21"/>
              </w:rPr>
            </w:pPr>
            <w:r>
              <w:rPr>
                <w:rFonts w:hint="eastAsia" w:ascii="楷体" w:hAnsi="楷体" w:eastAsia="楷体" w:cs="楷体"/>
                <w:sz w:val="21"/>
                <w:szCs w:val="21"/>
              </w:rPr>
              <w:t>《锅炉烟尘测试方法》</w:t>
            </w:r>
            <w:r>
              <w:rPr>
                <w:rFonts w:hint="eastAsia" w:ascii="楷体" w:hAnsi="楷体" w:eastAsia="楷体" w:cs="楷体"/>
                <w:sz w:val="21"/>
                <w:szCs w:val="21"/>
              </w:rPr>
              <w:tab/>
            </w:r>
            <w:r>
              <w:rPr>
                <w:rFonts w:hint="eastAsia" w:ascii="楷体" w:hAnsi="楷体" w:eastAsia="楷体" w:cs="楷体"/>
                <w:sz w:val="21"/>
                <w:szCs w:val="21"/>
              </w:rPr>
              <w:t>GB/T5468</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《工业锅炉烟箱烟囱制造技术条件》</w:t>
            </w:r>
            <w:r>
              <w:rPr>
                <w:rFonts w:hint="eastAsia" w:ascii="楷体" w:hAnsi="楷体" w:eastAsia="楷体" w:cs="楷体"/>
                <w:sz w:val="21"/>
                <w:szCs w:val="21"/>
              </w:rPr>
              <w:tab/>
            </w:r>
            <w:r>
              <w:rPr>
                <w:rFonts w:hint="eastAsia" w:ascii="楷体" w:hAnsi="楷体" w:eastAsia="楷体" w:cs="楷体"/>
                <w:sz w:val="21"/>
                <w:szCs w:val="21"/>
              </w:rPr>
              <w:t>JB/T1621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《交流电气装置的过电压保护和绝缘配合》</w:t>
            </w:r>
            <w:r>
              <w:rPr>
                <w:rFonts w:hint="eastAsia" w:ascii="楷体" w:hAnsi="楷体" w:eastAsia="楷体" w:cs="楷体"/>
                <w:sz w:val="21"/>
                <w:szCs w:val="21"/>
              </w:rPr>
              <w:tab/>
            </w:r>
            <w:r>
              <w:rPr>
                <w:rFonts w:hint="eastAsia" w:ascii="楷体" w:hAnsi="楷体" w:eastAsia="楷体" w:cs="楷体"/>
                <w:sz w:val="21"/>
                <w:szCs w:val="21"/>
              </w:rPr>
              <w:t>DL/T620</w:t>
            </w:r>
          </w:p>
          <w:p>
            <w:pPr>
              <w:rPr>
                <w:rFonts w:hint="eastAsia" w:ascii="楷体" w:hAnsi="楷体" w:eastAsia="楷体" w:cs="楷体"/>
                <w:sz w:val="21"/>
                <w:szCs w:val="21"/>
                <w:lang w:val="en-US" w:eastAsia="zh-CN"/>
              </w:rPr>
            </w:pPr>
            <w:r>
              <w:rPr>
                <w:rFonts w:hint="eastAsia" w:ascii="楷体" w:hAnsi="楷体" w:eastAsia="楷体" w:cs="楷体"/>
                <w:sz w:val="21"/>
                <w:szCs w:val="21"/>
              </w:rPr>
              <w:t>《湿式烟气脱硫除尘装置》</w:t>
            </w:r>
            <w:r>
              <w:rPr>
                <w:rFonts w:hint="eastAsia" w:ascii="楷体" w:hAnsi="楷体" w:eastAsia="楷体" w:cs="楷体"/>
                <w:sz w:val="21"/>
                <w:szCs w:val="21"/>
              </w:rPr>
              <w:tab/>
            </w:r>
            <w:r>
              <w:rPr>
                <w:rFonts w:hint="eastAsia" w:ascii="楷体" w:hAnsi="楷体" w:eastAsia="楷体" w:cs="楷体"/>
                <w:sz w:val="21"/>
                <w:szCs w:val="21"/>
              </w:rPr>
              <w:t>HJ/T288</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4、以前类似项目的设计信息资料（电子版汇总）</w:t>
            </w:r>
          </w:p>
          <w:p>
            <w:pPr>
              <w:rPr>
                <w:rFonts w:hint="eastAsia" w:ascii="楷体" w:hAnsi="楷体" w:eastAsia="楷体" w:cs="楷体"/>
                <w:sz w:val="21"/>
                <w:szCs w:val="21"/>
              </w:rPr>
            </w:pPr>
            <w:r>
              <w:rPr>
                <w:rFonts w:hint="eastAsia" w:ascii="楷体" w:hAnsi="楷体" w:eastAsia="楷体" w:cs="楷体"/>
                <w:sz w:val="21"/>
                <w:szCs w:val="21"/>
              </w:rPr>
              <w:t>汇总人：</w:t>
            </w:r>
            <w:r>
              <w:rPr>
                <w:rFonts w:hint="eastAsia" w:ascii="楷体" w:hAnsi="楷体" w:eastAsia="楷体" w:cs="楷体"/>
                <w:sz w:val="21"/>
                <w:szCs w:val="21"/>
                <w:lang w:eastAsia="zh-CN"/>
              </w:rPr>
              <w:t>项目部</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查合同书中写有客户需求：客户需求表述清晰。合同保存完好，符合要求。</w:t>
            </w:r>
          </w:p>
          <w:p>
            <w:pPr>
              <w:rPr>
                <w:rFonts w:hint="eastAsia" w:ascii="楷体" w:hAnsi="楷体" w:eastAsia="楷体" w:cs="楷体"/>
                <w:sz w:val="21"/>
                <w:szCs w:val="21"/>
              </w:rPr>
            </w:pPr>
            <w:r>
              <w:rPr>
                <w:rFonts w:hint="eastAsia" w:ascii="楷体" w:hAnsi="楷体" w:eastAsia="楷体" w:cs="楷体"/>
                <w:sz w:val="21"/>
                <w:szCs w:val="21"/>
              </w:rPr>
              <w:t>公司通过客户需求分析等方式对客户需求进行确认，确保满足客户需求，符合要求。</w:t>
            </w:r>
          </w:p>
          <w:p>
            <w:pPr>
              <w:rPr>
                <w:rFonts w:hint="eastAsia" w:ascii="楷体" w:hAnsi="楷体" w:eastAsia="楷体" w:cs="楷体"/>
                <w:sz w:val="21"/>
                <w:szCs w:val="21"/>
              </w:rPr>
            </w:pPr>
            <w:r>
              <w:rPr>
                <w:rFonts w:hint="eastAsia" w:ascii="楷体" w:hAnsi="楷体" w:eastAsia="楷体" w:cs="楷体"/>
                <w:sz w:val="21"/>
                <w:szCs w:val="21"/>
              </w:rPr>
              <w:t>查对设计输入情况进行了评审，输入清晰完整，较充分适宜，符合要求。</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八、</w:t>
            </w:r>
            <w:r>
              <w:rPr>
                <w:rFonts w:hint="eastAsia" w:ascii="楷体" w:hAnsi="楷体" w:eastAsia="楷体" w:cs="楷体"/>
                <w:sz w:val="21"/>
                <w:szCs w:val="21"/>
              </w:rPr>
              <w:t>《设计开发评审表》，抽方案审查意见：</w:t>
            </w:r>
          </w:p>
          <w:p>
            <w:pPr>
              <w:rPr>
                <w:rFonts w:hint="eastAsia" w:ascii="楷体" w:hAnsi="楷体" w:eastAsia="楷体" w:cs="楷体"/>
                <w:sz w:val="21"/>
                <w:szCs w:val="21"/>
              </w:rPr>
            </w:pPr>
            <w:r>
              <w:rPr>
                <w:rFonts w:hint="eastAsia" w:ascii="楷体" w:hAnsi="楷体" w:eastAsia="楷体" w:cs="楷体"/>
                <w:sz w:val="21"/>
                <w:szCs w:val="21"/>
              </w:rPr>
              <w:t>项目名称：“河北</w:t>
            </w:r>
            <w:r>
              <w:rPr>
                <w:rFonts w:hint="eastAsia" w:ascii="楷体" w:hAnsi="楷体" w:eastAsia="楷体" w:cs="楷体"/>
                <w:sz w:val="21"/>
                <w:szCs w:val="21"/>
                <w:lang w:val="en-US" w:eastAsia="zh-CN"/>
              </w:rPr>
              <w:t>嘉荣环保工程</w:t>
            </w:r>
            <w:r>
              <w:rPr>
                <w:rFonts w:hint="eastAsia" w:ascii="楷体" w:hAnsi="楷体" w:eastAsia="楷体" w:cs="楷体"/>
                <w:sz w:val="21"/>
                <w:szCs w:val="21"/>
              </w:rPr>
              <w:t>有限公司回转窑烟气</w:t>
            </w:r>
            <w:r>
              <w:rPr>
                <w:rFonts w:hint="eastAsia" w:ascii="楷体" w:hAnsi="楷体" w:eastAsia="楷体" w:cs="楷体"/>
                <w:sz w:val="21"/>
                <w:szCs w:val="21"/>
                <w:lang w:val="en-US" w:eastAsia="zh-CN"/>
              </w:rPr>
              <w:t>voc、</w:t>
            </w:r>
            <w:r>
              <w:rPr>
                <w:rFonts w:hint="eastAsia" w:ascii="楷体" w:hAnsi="楷体" w:eastAsia="楷体" w:cs="楷体"/>
                <w:sz w:val="21"/>
                <w:szCs w:val="21"/>
              </w:rPr>
              <w:t>脱硝</w:t>
            </w:r>
            <w:r>
              <w:rPr>
                <w:rFonts w:hint="eastAsia" w:ascii="楷体" w:hAnsi="楷体" w:eastAsia="楷体" w:cs="楷体"/>
                <w:sz w:val="21"/>
                <w:szCs w:val="21"/>
                <w:lang w:val="en-US" w:eastAsia="zh-CN"/>
              </w:rPr>
              <w:t>治理</w:t>
            </w:r>
            <w:r>
              <w:rPr>
                <w:rFonts w:hint="eastAsia" w:ascii="楷体" w:hAnsi="楷体" w:eastAsia="楷体" w:cs="楷体"/>
                <w:sz w:val="21"/>
                <w:szCs w:val="21"/>
                <w:lang w:val="zh-CN"/>
              </w:rPr>
              <w:t>技术方案</w:t>
            </w:r>
            <w:r>
              <w:rPr>
                <w:rFonts w:hint="eastAsia" w:ascii="楷体" w:hAnsi="楷体" w:eastAsia="楷体" w:cs="楷体"/>
                <w:sz w:val="21"/>
                <w:szCs w:val="21"/>
                <w:lang w:val="en-US" w:eastAsia="zh-CN"/>
              </w:rPr>
              <w:t>项目</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项目</w:t>
            </w:r>
            <w:r>
              <w:rPr>
                <w:rFonts w:hint="eastAsia" w:ascii="楷体" w:hAnsi="楷体" w:eastAsia="楷体" w:cs="楷体"/>
                <w:sz w:val="21"/>
                <w:szCs w:val="21"/>
              </w:rPr>
              <w:t>专业审查结论</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ab/>
            </w:r>
            <w:r>
              <w:rPr>
                <w:rFonts w:hint="eastAsia" w:ascii="楷体" w:hAnsi="楷体" w:eastAsia="楷体" w:cs="楷体"/>
                <w:sz w:val="21"/>
                <w:szCs w:val="21"/>
                <w:lang w:val="en-US" w:eastAsia="zh-CN"/>
              </w:rPr>
              <w:t>方案</w:t>
            </w:r>
            <w:r>
              <w:rPr>
                <w:rFonts w:hint="eastAsia" w:ascii="楷体" w:hAnsi="楷体" w:eastAsia="楷体" w:cs="楷体"/>
                <w:sz w:val="21"/>
                <w:szCs w:val="21"/>
              </w:rPr>
              <w:t>设计</w:t>
            </w:r>
            <w:r>
              <w:rPr>
                <w:rFonts w:hint="eastAsia" w:ascii="楷体" w:hAnsi="楷体" w:eastAsia="楷体" w:cs="楷体"/>
                <w:sz w:val="21"/>
                <w:szCs w:val="21"/>
                <w:lang w:eastAsia="zh-CN"/>
              </w:rPr>
              <w:t>（</w:t>
            </w:r>
            <w:r>
              <w:rPr>
                <w:rFonts w:hint="eastAsia" w:ascii="楷体" w:hAnsi="楷体" w:eastAsia="楷体" w:cs="楷体"/>
                <w:sz w:val="21"/>
                <w:szCs w:val="21"/>
              </w:rPr>
              <w:t>AHCO系统</w:t>
            </w:r>
            <w:r>
              <w:rPr>
                <w:rFonts w:hint="eastAsia" w:ascii="楷体" w:hAnsi="楷体" w:eastAsia="楷体" w:cs="楷体"/>
                <w:sz w:val="21"/>
                <w:szCs w:val="21"/>
                <w:lang w:eastAsia="zh-CN"/>
              </w:rPr>
              <w:t>）</w:t>
            </w:r>
            <w:r>
              <w:rPr>
                <w:rFonts w:hint="eastAsia" w:ascii="楷体" w:hAnsi="楷体" w:eastAsia="楷体" w:cs="楷体"/>
                <w:sz w:val="21"/>
                <w:szCs w:val="21"/>
              </w:rPr>
              <w:t>的结构设计、工艺参数值选取及监测点的布置：</w:t>
            </w:r>
            <w:r>
              <w:rPr>
                <w:rFonts w:hint="eastAsia" w:ascii="楷体" w:hAnsi="楷体" w:eastAsia="楷体" w:cs="楷体"/>
                <w:sz w:val="21"/>
                <w:szCs w:val="21"/>
                <w:lang w:val="en-US" w:eastAsia="zh-CN"/>
              </w:rPr>
              <w:t>精准可靠性</w:t>
            </w:r>
          </w:p>
          <w:p>
            <w:pPr>
              <w:rPr>
                <w:rFonts w:hint="eastAsia" w:ascii="楷体" w:hAnsi="楷体" w:eastAsia="楷体" w:cs="楷体"/>
                <w:sz w:val="21"/>
                <w:szCs w:val="21"/>
              </w:rPr>
            </w:pPr>
            <w:r>
              <w:rPr>
                <w:rFonts w:hint="eastAsia" w:ascii="楷体" w:hAnsi="楷体" w:eastAsia="楷体" w:cs="楷体"/>
                <w:sz w:val="21"/>
                <w:szCs w:val="21"/>
                <w:lang w:val="en-US" w:eastAsia="zh-CN"/>
              </w:rPr>
              <w:t>系统</w:t>
            </w:r>
            <w:r>
              <w:rPr>
                <w:rFonts w:hint="eastAsia" w:ascii="楷体" w:hAnsi="楷体" w:eastAsia="楷体" w:cs="楷体"/>
                <w:sz w:val="21"/>
                <w:szCs w:val="21"/>
              </w:rPr>
              <w:t>设计符合国标要求，无明显纰漏。</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lang w:val="en-US"/>
              </w:rPr>
              <w:t>voc、</w:t>
            </w:r>
            <w:r>
              <w:rPr>
                <w:rFonts w:hint="eastAsia" w:ascii="楷体" w:hAnsi="楷体" w:eastAsia="楷体" w:cs="楷体"/>
                <w:sz w:val="21"/>
                <w:szCs w:val="21"/>
              </w:rPr>
              <w:t>脱硝系统（脱硝剂制备储存系统、脱硝剂喷射系统、工艺水系统、SCR反应器、烟道系统、控制系统设计对功能的影响</w:t>
            </w:r>
            <w:r>
              <w:rPr>
                <w:rFonts w:hint="eastAsia" w:ascii="楷体" w:hAnsi="楷体" w:eastAsia="楷体" w:cs="楷体"/>
                <w:sz w:val="21"/>
                <w:szCs w:val="21"/>
                <w:lang w:eastAsia="zh-CN"/>
              </w:rPr>
              <w:t>）</w:t>
            </w:r>
            <w:r>
              <w:rPr>
                <w:rFonts w:hint="eastAsia" w:ascii="楷体" w:hAnsi="楷体" w:eastAsia="楷体" w:cs="楷体"/>
                <w:sz w:val="21"/>
                <w:szCs w:val="21"/>
              </w:rPr>
              <w:t>：</w:t>
            </w:r>
            <w:r>
              <w:rPr>
                <w:rFonts w:hint="eastAsia" w:ascii="楷体" w:hAnsi="楷体" w:eastAsia="楷体" w:cs="楷体"/>
                <w:sz w:val="21"/>
                <w:szCs w:val="21"/>
                <w:lang w:val="en-US" w:eastAsia="zh-CN"/>
              </w:rPr>
              <w:t>数据测算</w:t>
            </w:r>
          </w:p>
          <w:p>
            <w:pPr>
              <w:rPr>
                <w:rFonts w:hint="eastAsia" w:ascii="楷体" w:hAnsi="楷体" w:eastAsia="楷体" w:cs="楷体"/>
                <w:sz w:val="21"/>
                <w:szCs w:val="21"/>
              </w:rPr>
            </w:pPr>
            <w:r>
              <w:rPr>
                <w:rFonts w:hint="eastAsia" w:ascii="楷体" w:hAnsi="楷体" w:eastAsia="楷体" w:cs="楷体"/>
                <w:sz w:val="21"/>
                <w:szCs w:val="21"/>
              </w:rPr>
              <w:tab/>
            </w:r>
            <w:r>
              <w:rPr>
                <w:rFonts w:hint="eastAsia" w:ascii="楷体" w:hAnsi="楷体" w:eastAsia="楷体" w:cs="楷体"/>
                <w:sz w:val="21"/>
                <w:szCs w:val="21"/>
                <w:lang w:val="en-US" w:eastAsia="zh-CN"/>
              </w:rPr>
              <w:t>系统</w:t>
            </w:r>
            <w:r>
              <w:rPr>
                <w:rFonts w:hint="eastAsia" w:ascii="楷体" w:hAnsi="楷体" w:eastAsia="楷体" w:cs="楷体"/>
                <w:sz w:val="21"/>
                <w:szCs w:val="21"/>
              </w:rPr>
              <w:t>设计已经考虑了客户的使用习惯及未来发展的需求，可以满足客户的需求，并具备</w:t>
            </w:r>
            <w:r>
              <w:rPr>
                <w:rFonts w:hint="eastAsia" w:ascii="楷体" w:hAnsi="楷体" w:eastAsia="楷体" w:cs="楷体"/>
                <w:sz w:val="21"/>
                <w:szCs w:val="21"/>
                <w:lang w:val="en-US" w:eastAsia="zh-CN"/>
              </w:rPr>
              <w:t>可升级功能</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系统</w:t>
            </w:r>
            <w:r>
              <w:rPr>
                <w:rFonts w:hint="eastAsia" w:ascii="楷体" w:hAnsi="楷体" w:eastAsia="楷体" w:cs="楷体"/>
                <w:sz w:val="21"/>
                <w:szCs w:val="21"/>
              </w:rPr>
              <w:t>方案方案的经济合理性：</w:t>
            </w:r>
          </w:p>
          <w:p>
            <w:pPr>
              <w:rPr>
                <w:rFonts w:hint="eastAsia" w:ascii="楷体" w:hAnsi="楷体" w:eastAsia="楷体" w:cs="楷体"/>
                <w:sz w:val="21"/>
                <w:szCs w:val="21"/>
              </w:rPr>
            </w:pPr>
            <w:r>
              <w:rPr>
                <w:rFonts w:hint="eastAsia" w:ascii="楷体" w:hAnsi="楷体" w:eastAsia="楷体" w:cs="楷体"/>
                <w:sz w:val="21"/>
                <w:szCs w:val="21"/>
              </w:rPr>
              <w:tab/>
            </w:r>
            <w:r>
              <w:rPr>
                <w:rFonts w:hint="eastAsia" w:ascii="楷体" w:hAnsi="楷体" w:eastAsia="楷体" w:cs="楷体"/>
                <w:sz w:val="21"/>
                <w:szCs w:val="21"/>
              </w:rPr>
              <w:t>充分考虑了原</w:t>
            </w:r>
            <w:r>
              <w:rPr>
                <w:rFonts w:hint="eastAsia" w:ascii="楷体" w:hAnsi="楷体" w:eastAsia="楷体" w:cs="楷体"/>
                <w:sz w:val="21"/>
                <w:szCs w:val="21"/>
                <w:lang w:val="en-US" w:eastAsia="zh-CN"/>
              </w:rPr>
              <w:t>系统所用</w:t>
            </w:r>
            <w:r>
              <w:rPr>
                <w:rFonts w:hint="eastAsia" w:ascii="楷体" w:hAnsi="楷体" w:eastAsia="楷体" w:cs="楷体"/>
                <w:sz w:val="21"/>
                <w:szCs w:val="21"/>
              </w:rPr>
              <w:t>的设备，并设计了冗余。</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、安装</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测试方案的设计的安排合理性、</w:t>
            </w:r>
            <w:r>
              <w:rPr>
                <w:rFonts w:hint="eastAsia" w:ascii="楷体" w:hAnsi="楷体" w:eastAsia="楷体" w:cs="楷体"/>
                <w:sz w:val="21"/>
                <w:szCs w:val="21"/>
              </w:rPr>
              <w:t>设备清单及工艺消耗</w:t>
            </w:r>
            <w:r>
              <w:rPr>
                <w:rFonts w:hint="eastAsia" w:ascii="楷体" w:hAnsi="楷体" w:eastAsia="楷体" w:cs="楷体"/>
                <w:sz w:val="21"/>
                <w:szCs w:val="21"/>
                <w:lang w:val="en-US" w:eastAsia="zh-CN"/>
              </w:rPr>
              <w:t>的验算</w:t>
            </w:r>
          </w:p>
          <w:p>
            <w:pPr>
              <w:rPr>
                <w:rFonts w:hint="eastAsia" w:ascii="楷体" w:hAnsi="楷体" w:eastAsia="楷体" w:cs="楷体"/>
                <w:sz w:val="21"/>
                <w:szCs w:val="21"/>
              </w:rPr>
            </w:pPr>
            <w:r>
              <w:rPr>
                <w:rFonts w:hint="eastAsia" w:ascii="楷体" w:hAnsi="楷体" w:eastAsia="楷体" w:cs="楷体"/>
                <w:sz w:val="21"/>
                <w:szCs w:val="21"/>
              </w:rPr>
              <w:t>1、安装工程的功能、配置的安全性：</w:t>
            </w:r>
          </w:p>
          <w:p>
            <w:pPr>
              <w:rPr>
                <w:rFonts w:hint="eastAsia" w:ascii="楷体" w:hAnsi="楷体" w:eastAsia="楷体" w:cs="楷体"/>
                <w:sz w:val="21"/>
                <w:szCs w:val="21"/>
              </w:rPr>
            </w:pPr>
            <w:r>
              <w:rPr>
                <w:rFonts w:hint="eastAsia" w:ascii="楷体" w:hAnsi="楷体" w:eastAsia="楷体" w:cs="楷体"/>
                <w:sz w:val="21"/>
                <w:szCs w:val="21"/>
              </w:rPr>
              <w:tab/>
            </w:r>
            <w:r>
              <w:rPr>
                <w:rFonts w:hint="eastAsia" w:ascii="楷体" w:hAnsi="楷体" w:eastAsia="楷体" w:cs="楷体"/>
                <w:sz w:val="21"/>
                <w:szCs w:val="21"/>
              </w:rPr>
              <w:t>安装</w:t>
            </w:r>
            <w:r>
              <w:rPr>
                <w:rFonts w:hint="eastAsia" w:ascii="楷体" w:hAnsi="楷体" w:eastAsia="楷体" w:cs="楷体"/>
                <w:sz w:val="21"/>
                <w:szCs w:val="21"/>
                <w:lang w:eastAsia="zh-CN"/>
              </w:rPr>
              <w:t>项目部</w:t>
            </w:r>
            <w:r>
              <w:rPr>
                <w:rFonts w:hint="eastAsia" w:ascii="楷体" w:hAnsi="楷体" w:eastAsia="楷体" w:cs="楷体"/>
                <w:sz w:val="21"/>
                <w:szCs w:val="21"/>
              </w:rPr>
              <w:t>分功能考虑充分，配置合理，安全性可以满足要求。</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rPr>
              <w:tab/>
            </w:r>
            <w:r>
              <w:rPr>
                <w:rFonts w:hint="eastAsia" w:ascii="楷体" w:hAnsi="楷体" w:eastAsia="楷体" w:cs="楷体"/>
                <w:sz w:val="21"/>
                <w:szCs w:val="21"/>
              </w:rPr>
              <w:t>安装工程的功能配置标准的合理性：</w:t>
            </w:r>
          </w:p>
          <w:p>
            <w:pPr>
              <w:rPr>
                <w:rFonts w:hint="eastAsia" w:ascii="楷体" w:hAnsi="楷体" w:eastAsia="楷体" w:cs="楷体"/>
                <w:sz w:val="21"/>
                <w:szCs w:val="21"/>
              </w:rPr>
            </w:pPr>
            <w:r>
              <w:rPr>
                <w:rFonts w:hint="eastAsia" w:ascii="楷体" w:hAnsi="楷体" w:eastAsia="楷体" w:cs="楷体"/>
                <w:sz w:val="21"/>
                <w:szCs w:val="21"/>
              </w:rPr>
              <w:tab/>
            </w:r>
            <w:r>
              <w:rPr>
                <w:rFonts w:hint="eastAsia" w:ascii="楷体" w:hAnsi="楷体" w:eastAsia="楷体" w:cs="楷体"/>
                <w:sz w:val="21"/>
                <w:szCs w:val="21"/>
              </w:rPr>
              <w:t>完全参照国家及行业标准设计，同时兼顾了客户的使用习惯，非常合理。</w:t>
            </w:r>
          </w:p>
          <w:p>
            <w:pPr>
              <w:rPr>
                <w:rFonts w:hint="eastAsia" w:ascii="楷体" w:hAnsi="楷体" w:eastAsia="楷体" w:cs="楷体"/>
                <w:sz w:val="21"/>
                <w:szCs w:val="21"/>
              </w:rPr>
            </w:pPr>
            <w:r>
              <w:rPr>
                <w:rFonts w:hint="eastAsia" w:ascii="楷体" w:hAnsi="楷体" w:eastAsia="楷体" w:cs="楷体"/>
                <w:sz w:val="21"/>
                <w:szCs w:val="21"/>
              </w:rPr>
              <w:t>3、 安装方案的经济合理性：</w:t>
            </w:r>
          </w:p>
          <w:p>
            <w:pPr>
              <w:rPr>
                <w:rFonts w:hint="eastAsia" w:ascii="楷体" w:hAnsi="楷体" w:eastAsia="楷体" w:cs="楷体"/>
                <w:sz w:val="21"/>
                <w:szCs w:val="21"/>
              </w:rPr>
            </w:pPr>
            <w:r>
              <w:rPr>
                <w:rFonts w:hint="eastAsia" w:ascii="楷体" w:hAnsi="楷体" w:eastAsia="楷体" w:cs="楷体"/>
                <w:sz w:val="21"/>
                <w:szCs w:val="21"/>
              </w:rPr>
              <w:tab/>
            </w:r>
            <w:r>
              <w:rPr>
                <w:rFonts w:hint="eastAsia" w:ascii="楷体" w:hAnsi="楷体" w:eastAsia="楷体" w:cs="楷体"/>
                <w:sz w:val="21"/>
                <w:szCs w:val="21"/>
              </w:rPr>
              <w:t>经济型在设计中也有考虑，满足客户需求。</w:t>
            </w:r>
          </w:p>
          <w:p>
            <w:pPr>
              <w:rPr>
                <w:rFonts w:hint="eastAsia" w:ascii="楷体" w:hAnsi="楷体" w:eastAsia="楷体" w:cs="楷体"/>
                <w:sz w:val="21"/>
                <w:szCs w:val="21"/>
              </w:rPr>
            </w:pPr>
            <w:r>
              <w:rPr>
                <w:rFonts w:hint="eastAsia" w:ascii="楷体" w:hAnsi="楷体" w:eastAsia="楷体" w:cs="楷体"/>
                <w:sz w:val="21"/>
                <w:szCs w:val="21"/>
              </w:rPr>
              <w:t>有</w:t>
            </w:r>
            <w:r>
              <w:rPr>
                <w:rFonts w:hint="eastAsia" w:ascii="楷体" w:hAnsi="楷体" w:eastAsia="楷体" w:cs="楷体"/>
                <w:sz w:val="21"/>
                <w:szCs w:val="21"/>
                <w:lang w:val="en-US" w:eastAsia="zh-CN"/>
              </w:rPr>
              <w:t>各</w:t>
            </w:r>
            <w:r>
              <w:rPr>
                <w:rFonts w:hint="eastAsia" w:ascii="楷体" w:hAnsi="楷体" w:eastAsia="楷体" w:cs="楷体"/>
                <w:sz w:val="21"/>
                <w:szCs w:val="21"/>
              </w:rPr>
              <w:t>部门负责人签字202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30</w:t>
            </w:r>
            <w:r>
              <w:rPr>
                <w:rFonts w:hint="eastAsia" w:ascii="楷体" w:hAnsi="楷体" w:eastAsia="楷体" w:cs="楷体"/>
                <w:sz w:val="21"/>
                <w:szCs w:val="21"/>
              </w:rPr>
              <w:t>日</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九、</w:t>
            </w:r>
            <w:r>
              <w:rPr>
                <w:rFonts w:hint="eastAsia" w:ascii="楷体" w:hAnsi="楷体" w:eastAsia="楷体" w:cs="楷体"/>
                <w:sz w:val="21"/>
                <w:szCs w:val="21"/>
              </w:rPr>
              <w:t>设计确认记录（输出评审）：</w:t>
            </w:r>
          </w:p>
          <w:p>
            <w:pPr>
              <w:rPr>
                <w:rFonts w:hint="eastAsia" w:ascii="楷体" w:hAnsi="楷体" w:eastAsia="楷体" w:cs="楷体"/>
                <w:sz w:val="21"/>
                <w:szCs w:val="21"/>
                <w:lang w:val="en-US" w:eastAsia="zh-CN"/>
              </w:rPr>
            </w:pPr>
            <w:r>
              <w:rPr>
                <w:rFonts w:hint="eastAsia" w:ascii="楷体" w:hAnsi="楷体" w:eastAsia="楷体" w:cs="楷体"/>
                <w:sz w:val="21"/>
                <w:szCs w:val="21"/>
              </w:rPr>
              <w:t>项目名称：河北</w:t>
            </w:r>
            <w:r>
              <w:rPr>
                <w:rFonts w:hint="eastAsia" w:ascii="楷体" w:hAnsi="楷体" w:eastAsia="楷体" w:cs="楷体"/>
                <w:sz w:val="21"/>
                <w:szCs w:val="21"/>
                <w:lang w:val="en-US" w:eastAsia="zh-CN"/>
              </w:rPr>
              <w:t>嘉荣环保工程</w:t>
            </w:r>
            <w:r>
              <w:rPr>
                <w:rFonts w:hint="eastAsia" w:ascii="楷体" w:hAnsi="楷体" w:eastAsia="楷体" w:cs="楷体"/>
                <w:sz w:val="21"/>
                <w:szCs w:val="21"/>
              </w:rPr>
              <w:t>有限公司回转窑烟气</w:t>
            </w:r>
            <w:r>
              <w:rPr>
                <w:rFonts w:hint="eastAsia" w:ascii="楷体" w:hAnsi="楷体" w:eastAsia="楷体" w:cs="楷体"/>
                <w:sz w:val="21"/>
                <w:szCs w:val="21"/>
                <w:lang w:val="en-US" w:eastAsia="zh-CN"/>
              </w:rPr>
              <w:t>voc、</w:t>
            </w:r>
            <w:r>
              <w:rPr>
                <w:rFonts w:hint="eastAsia" w:ascii="楷体" w:hAnsi="楷体" w:eastAsia="楷体" w:cs="楷体"/>
                <w:sz w:val="21"/>
                <w:szCs w:val="21"/>
              </w:rPr>
              <w:t>脱硝</w:t>
            </w:r>
            <w:r>
              <w:rPr>
                <w:rFonts w:hint="eastAsia" w:ascii="楷体" w:hAnsi="楷体" w:eastAsia="楷体" w:cs="楷体"/>
                <w:sz w:val="21"/>
                <w:szCs w:val="21"/>
                <w:lang w:val="en-US" w:eastAsia="zh-CN"/>
              </w:rPr>
              <w:t>治理</w:t>
            </w:r>
            <w:r>
              <w:rPr>
                <w:rFonts w:hint="eastAsia" w:ascii="楷体" w:hAnsi="楷体" w:eastAsia="楷体" w:cs="楷体"/>
                <w:sz w:val="21"/>
                <w:szCs w:val="21"/>
                <w:lang w:val="zh-CN"/>
              </w:rPr>
              <w:t>技术方案</w:t>
            </w:r>
            <w:r>
              <w:rPr>
                <w:rFonts w:hint="eastAsia" w:ascii="楷体" w:hAnsi="楷体" w:eastAsia="楷体" w:cs="楷体"/>
                <w:sz w:val="21"/>
                <w:szCs w:val="21"/>
                <w:lang w:val="en-US" w:eastAsia="zh-CN"/>
              </w:rPr>
              <w:t>项目</w:t>
            </w:r>
          </w:p>
          <w:p>
            <w:pPr>
              <w:rPr>
                <w:rFonts w:hint="eastAsia" w:ascii="楷体" w:hAnsi="楷体" w:eastAsia="楷体" w:cs="楷体"/>
                <w:sz w:val="21"/>
                <w:szCs w:val="21"/>
              </w:rPr>
            </w:pPr>
            <w:r>
              <w:rPr>
                <w:rFonts w:hint="eastAsia" w:ascii="楷体" w:hAnsi="楷体" w:eastAsia="楷体" w:cs="楷体"/>
                <w:sz w:val="21"/>
                <w:szCs w:val="21"/>
              </w:rPr>
              <w:t>确认时间：202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30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确认方式：会议</w:t>
            </w:r>
            <w:r>
              <w:rPr>
                <w:rFonts w:hint="eastAsia" w:ascii="楷体" w:hAnsi="楷体" w:eastAsia="楷体" w:cs="楷体"/>
                <w:sz w:val="21"/>
                <w:szCs w:val="21"/>
              </w:rPr>
              <w:tab/>
            </w:r>
            <w:r>
              <w:rPr>
                <w:rFonts w:hint="eastAsia" w:ascii="楷体" w:hAnsi="楷体" w:eastAsia="楷体" w:cs="楷体"/>
                <w:sz w:val="21"/>
                <w:szCs w:val="21"/>
              </w:rPr>
              <w:t>确认人员：</w:t>
            </w:r>
            <w:r>
              <w:rPr>
                <w:rFonts w:hint="eastAsia" w:ascii="楷体" w:hAnsi="楷体" w:eastAsia="楷体" w:cs="楷体"/>
                <w:sz w:val="21"/>
                <w:szCs w:val="21"/>
                <w:lang w:val="en-US" w:eastAsia="zh-CN"/>
              </w:rPr>
              <w:t>孙会军、李彦坤、郭玉宾、鲁博</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t>主要</w:t>
            </w:r>
            <w:r>
              <w:rPr>
                <w:rFonts w:hint="eastAsia" w:ascii="楷体" w:hAnsi="楷体" w:eastAsia="楷体" w:cs="楷体"/>
                <w:sz w:val="21"/>
                <w:szCs w:val="21"/>
                <w:lang w:val="en-US" w:eastAsia="zh-CN"/>
              </w:rPr>
              <w:t>确认</w:t>
            </w:r>
            <w:r>
              <w:rPr>
                <w:rFonts w:hint="eastAsia" w:ascii="楷体" w:hAnsi="楷体" w:eastAsia="楷体" w:cs="楷体"/>
                <w:sz w:val="21"/>
                <w:szCs w:val="21"/>
              </w:rPr>
              <w:t>内容：</w:t>
            </w:r>
          </w:p>
          <w:p>
            <w:pPr>
              <w:rPr>
                <w:rFonts w:hint="eastAsia" w:ascii="楷体" w:hAnsi="楷体" w:eastAsia="楷体" w:cs="楷体"/>
                <w:sz w:val="21"/>
                <w:szCs w:val="21"/>
              </w:rPr>
            </w:pPr>
            <w:r>
              <w:rPr>
                <w:rFonts w:hint="eastAsia" w:ascii="楷体" w:hAnsi="楷体" w:eastAsia="楷体" w:cs="楷体"/>
                <w:sz w:val="21"/>
                <w:szCs w:val="21"/>
              </w:rPr>
              <w:t>1）采用“一对一”的配备方式，即1台炉窑配备1套SCR脱硝系统。在脱硝系统入口原烟气NOx含量300mg/m3的工况下，脱硝系统出口处烟气NOx＜50mg/Nm3，脱硝效率85%。</w:t>
            </w:r>
          </w:p>
          <w:p>
            <w:pPr>
              <w:rPr>
                <w:rFonts w:hint="eastAsia" w:ascii="楷体" w:hAnsi="楷体" w:eastAsia="楷体" w:cs="楷体"/>
                <w:sz w:val="21"/>
                <w:szCs w:val="21"/>
              </w:rPr>
            </w:pPr>
            <w:r>
              <w:rPr>
                <w:rFonts w:hint="eastAsia" w:ascii="楷体" w:hAnsi="楷体" w:eastAsia="楷体" w:cs="楷体"/>
                <w:sz w:val="21"/>
                <w:szCs w:val="21"/>
              </w:rPr>
              <w:t>2）脱硝系统可以连续安全稳定运行，可用率为98%（不应因脱硝故障造成机组停运或降低负荷运行），脱硝装置寿命为 20年 。</w:t>
            </w:r>
          </w:p>
          <w:p>
            <w:pPr>
              <w:rPr>
                <w:rFonts w:hint="eastAsia" w:ascii="楷体" w:hAnsi="楷体" w:eastAsia="楷体" w:cs="楷体"/>
                <w:sz w:val="21"/>
                <w:szCs w:val="21"/>
              </w:rPr>
            </w:pPr>
            <w:r>
              <w:rPr>
                <w:rFonts w:hint="eastAsia" w:ascii="楷体" w:hAnsi="楷体" w:eastAsia="楷体" w:cs="楷体"/>
                <w:sz w:val="21"/>
                <w:szCs w:val="21"/>
              </w:rPr>
              <w:t>3）NSR≤1.2，氨逃逸≤3ppm。</w:t>
            </w:r>
          </w:p>
          <w:p>
            <w:pPr>
              <w:rPr>
                <w:rFonts w:hint="eastAsia" w:ascii="楷体" w:hAnsi="楷体" w:eastAsia="楷体" w:cs="楷体"/>
                <w:sz w:val="21"/>
                <w:szCs w:val="21"/>
              </w:rPr>
            </w:pPr>
            <w:r>
              <w:rPr>
                <w:rFonts w:hint="eastAsia" w:ascii="楷体" w:hAnsi="楷体" w:eastAsia="楷体" w:cs="楷体"/>
                <w:sz w:val="21"/>
                <w:szCs w:val="21"/>
              </w:rPr>
              <w:t>4）在保证排放烟气NOx含量＜50mg/Nm3的情况下，系统运行耗电率低，运行、检修费用低，检修方便。</w:t>
            </w:r>
          </w:p>
          <w:p>
            <w:pPr>
              <w:rPr>
                <w:rFonts w:hint="eastAsia" w:ascii="楷体" w:hAnsi="楷体" w:eastAsia="楷体" w:cs="楷体"/>
                <w:sz w:val="21"/>
                <w:szCs w:val="21"/>
              </w:rPr>
            </w:pPr>
            <w:r>
              <w:rPr>
                <w:rFonts w:hint="eastAsia" w:ascii="楷体" w:hAnsi="楷体" w:eastAsia="楷体" w:cs="楷体"/>
                <w:sz w:val="21"/>
                <w:szCs w:val="21"/>
              </w:rPr>
              <w:t>5）脱硝系统烟气阻力≤1000Pa。</w:t>
            </w:r>
          </w:p>
          <w:p>
            <w:pPr>
              <w:rPr>
                <w:rFonts w:hint="eastAsia" w:ascii="楷体" w:hAnsi="楷体" w:eastAsia="楷体" w:cs="楷体"/>
                <w:sz w:val="21"/>
                <w:szCs w:val="21"/>
              </w:rPr>
            </w:pPr>
            <w:r>
              <w:rPr>
                <w:rFonts w:hint="eastAsia" w:ascii="楷体" w:hAnsi="楷体" w:eastAsia="楷体" w:cs="楷体"/>
                <w:sz w:val="21"/>
                <w:szCs w:val="21"/>
              </w:rPr>
              <w:t>确认结论及建议：完全满足以上要求</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十、</w:t>
            </w:r>
            <w:r>
              <w:rPr>
                <w:rFonts w:hint="eastAsia" w:ascii="楷体" w:hAnsi="楷体" w:eastAsia="楷体" w:cs="楷体"/>
                <w:sz w:val="21"/>
                <w:szCs w:val="21"/>
              </w:rPr>
              <w:t>设计和开发验证</w:t>
            </w:r>
          </w:p>
          <w:p>
            <w:pPr>
              <w:rPr>
                <w:rFonts w:hint="eastAsia" w:ascii="楷体" w:hAnsi="楷体" w:eastAsia="楷体" w:cs="楷体"/>
                <w:sz w:val="21"/>
                <w:szCs w:val="21"/>
              </w:rPr>
            </w:pPr>
            <w:r>
              <w:rPr>
                <w:rFonts w:hint="eastAsia" w:ascii="楷体" w:hAnsi="楷体" w:eastAsia="楷体" w:cs="楷体"/>
                <w:sz w:val="21"/>
                <w:szCs w:val="21"/>
              </w:rPr>
              <w:t>验证方式：测试</w:t>
            </w:r>
          </w:p>
          <w:p>
            <w:pPr>
              <w:rPr>
                <w:rFonts w:hint="eastAsia" w:ascii="楷体" w:hAnsi="楷体" w:eastAsia="楷体" w:cs="楷体"/>
                <w:sz w:val="21"/>
                <w:szCs w:val="21"/>
              </w:rPr>
            </w:pPr>
            <w:r>
              <w:rPr>
                <w:rFonts w:hint="eastAsia" w:ascii="楷体" w:hAnsi="楷体" w:eastAsia="楷体" w:cs="楷体"/>
                <w:sz w:val="21"/>
                <w:szCs w:val="21"/>
              </w:rPr>
              <w:t>提供测试报告：</w:t>
            </w:r>
          </w:p>
          <w:p>
            <w:pPr>
              <w:rPr>
                <w:rFonts w:hint="eastAsia" w:ascii="楷体" w:hAnsi="楷体" w:eastAsia="楷体" w:cs="楷体"/>
                <w:sz w:val="21"/>
                <w:szCs w:val="21"/>
              </w:rPr>
            </w:pPr>
            <w:r>
              <w:rPr>
                <w:rFonts w:hint="eastAsia" w:ascii="楷体" w:hAnsi="楷体" w:eastAsia="楷体" w:cs="楷体"/>
                <w:sz w:val="21"/>
                <w:szCs w:val="21"/>
              </w:rPr>
              <w:t>测试结论：</w:t>
            </w:r>
          </w:p>
          <w:tbl>
            <w:tblPr>
              <w:tblStyle w:val="14"/>
              <w:tblW w:w="88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33"/>
              <w:gridCol w:w="1842"/>
              <w:gridCol w:w="1903"/>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序号</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名 称</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单位</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参数</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1</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烟气量</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Nm3/h</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45000</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最大工况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2</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炉膛温度</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800~1100</w:t>
                  </w:r>
                </w:p>
              </w:tc>
              <w:tc>
                <w:tcPr>
                  <w:tcW w:w="1865" w:type="dxa"/>
                  <w:vAlign w:val="center"/>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3</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烟气温度</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&lt; 65</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湿电后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4</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粉尘浓度</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mg/Nm3</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&lt; 15</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湿电后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5</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SO2浓度</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mg/Nm3</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&lt; 10</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湿电后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6</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NOx浓度</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mg/Nm3</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~300</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折算值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7</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CO浓度</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mg/m3</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12500~25000</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实测值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8</w:t>
                  </w:r>
                </w:p>
              </w:tc>
              <w:tc>
                <w:tcPr>
                  <w:tcW w:w="2233"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Voc</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mg/m3</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52</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实测值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9</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O2浓度</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12-14</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实测值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10</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油雾</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mg/m3</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0.9</w:t>
                  </w:r>
                </w:p>
              </w:tc>
              <w:tc>
                <w:tcPr>
                  <w:tcW w:w="1865" w:type="dxa"/>
                  <w:vAlign w:val="center"/>
                </w:tcPr>
                <w:p>
                  <w:pPr>
                    <w:rPr>
                      <w:rFonts w:hint="eastAsia" w:ascii="楷体" w:hAnsi="楷体" w:eastAsia="楷体" w:cs="楷体"/>
                      <w:sz w:val="21"/>
                      <w:szCs w:val="21"/>
                    </w:rPr>
                  </w:pPr>
                  <w:r>
                    <w:rPr>
                      <w:rFonts w:hint="eastAsia" w:ascii="楷体" w:hAnsi="楷体" w:eastAsia="楷体" w:cs="楷体"/>
                      <w:sz w:val="21"/>
                      <w:szCs w:val="21"/>
                    </w:rPr>
                    <w:t>实测值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8" w:type="dxa"/>
                  <w:vAlign w:val="center"/>
                </w:tcPr>
                <w:p>
                  <w:pPr>
                    <w:rPr>
                      <w:rFonts w:hint="eastAsia" w:ascii="楷体" w:hAnsi="楷体" w:eastAsia="楷体" w:cs="楷体"/>
                      <w:sz w:val="21"/>
                      <w:szCs w:val="21"/>
                    </w:rPr>
                  </w:pPr>
                  <w:r>
                    <w:rPr>
                      <w:rFonts w:hint="eastAsia" w:ascii="楷体" w:hAnsi="楷体" w:eastAsia="楷体" w:cs="楷体"/>
                      <w:sz w:val="21"/>
                      <w:szCs w:val="21"/>
                    </w:rPr>
                    <w:t>11</w:t>
                  </w:r>
                </w:p>
              </w:tc>
              <w:tc>
                <w:tcPr>
                  <w:tcW w:w="2233" w:type="dxa"/>
                  <w:vAlign w:val="center"/>
                </w:tcPr>
                <w:p>
                  <w:pPr>
                    <w:rPr>
                      <w:rFonts w:hint="eastAsia" w:ascii="楷体" w:hAnsi="楷体" w:eastAsia="楷体" w:cs="楷体"/>
                      <w:sz w:val="21"/>
                      <w:szCs w:val="21"/>
                    </w:rPr>
                  </w:pPr>
                  <w:r>
                    <w:rPr>
                      <w:rFonts w:hint="eastAsia" w:ascii="楷体" w:hAnsi="楷体" w:eastAsia="楷体" w:cs="楷体"/>
                      <w:sz w:val="21"/>
                      <w:szCs w:val="21"/>
                    </w:rPr>
                    <w:t>引风机全压</w:t>
                  </w:r>
                </w:p>
              </w:tc>
              <w:tc>
                <w:tcPr>
                  <w:tcW w:w="1842" w:type="dxa"/>
                  <w:vAlign w:val="center"/>
                </w:tcPr>
                <w:p>
                  <w:pPr>
                    <w:rPr>
                      <w:rFonts w:hint="eastAsia" w:ascii="楷体" w:hAnsi="楷体" w:eastAsia="楷体" w:cs="楷体"/>
                      <w:sz w:val="21"/>
                      <w:szCs w:val="21"/>
                    </w:rPr>
                  </w:pPr>
                  <w:r>
                    <w:rPr>
                      <w:rFonts w:hint="eastAsia" w:ascii="楷体" w:hAnsi="楷体" w:eastAsia="楷体" w:cs="楷体"/>
                      <w:sz w:val="21"/>
                      <w:szCs w:val="21"/>
                    </w:rPr>
                    <w:t>Pa</w:t>
                  </w:r>
                </w:p>
              </w:tc>
              <w:tc>
                <w:tcPr>
                  <w:tcW w:w="1903" w:type="dxa"/>
                  <w:vAlign w:val="center"/>
                </w:tcPr>
                <w:p>
                  <w:pPr>
                    <w:rPr>
                      <w:rFonts w:hint="eastAsia" w:ascii="楷体" w:hAnsi="楷体" w:eastAsia="楷体" w:cs="楷体"/>
                      <w:sz w:val="21"/>
                      <w:szCs w:val="21"/>
                    </w:rPr>
                  </w:pPr>
                  <w:r>
                    <w:rPr>
                      <w:rFonts w:hint="eastAsia" w:ascii="楷体" w:hAnsi="楷体" w:eastAsia="楷体" w:cs="楷体"/>
                      <w:sz w:val="21"/>
                      <w:szCs w:val="21"/>
                    </w:rPr>
                    <w:t>3207~3040</w:t>
                  </w:r>
                </w:p>
              </w:tc>
              <w:tc>
                <w:tcPr>
                  <w:tcW w:w="1865" w:type="dxa"/>
                  <w:vAlign w:val="center"/>
                </w:tcPr>
                <w:p>
                  <w:pPr>
                    <w:rPr>
                      <w:rFonts w:hint="eastAsia" w:ascii="楷体" w:hAnsi="楷体" w:eastAsia="楷体" w:cs="楷体"/>
                      <w:sz w:val="21"/>
                      <w:szCs w:val="21"/>
                    </w:rPr>
                  </w:pPr>
                </w:p>
              </w:tc>
            </w:tr>
          </w:tbl>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以上的测试结果显示能够满足需求</w:t>
            </w:r>
          </w:p>
          <w:p>
            <w:pPr>
              <w:rPr>
                <w:rFonts w:hint="eastAsia" w:ascii="楷体" w:hAnsi="楷体" w:eastAsia="楷体" w:cs="楷体"/>
                <w:sz w:val="21"/>
                <w:szCs w:val="21"/>
                <w:lang w:eastAsia="zh-CN"/>
              </w:rPr>
            </w:pPr>
          </w:p>
          <w:p>
            <w:pPr>
              <w:rPr>
                <w:rFonts w:hint="eastAsia" w:ascii="楷体" w:hAnsi="楷体" w:eastAsia="楷体" w:cs="楷体"/>
                <w:sz w:val="21"/>
                <w:szCs w:val="21"/>
              </w:rPr>
            </w:pPr>
            <w:r>
              <w:rPr>
                <w:rFonts w:hint="eastAsia" w:ascii="楷体" w:hAnsi="楷体" w:eastAsia="楷体" w:cs="楷体"/>
                <w:sz w:val="21"/>
                <w:szCs w:val="21"/>
              </w:rPr>
              <w:t>查见《验收报告》（设计确认记录）</w:t>
            </w:r>
          </w:p>
          <w:p>
            <w:p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2083435" cy="2581275"/>
                  <wp:effectExtent l="0" t="0" r="1206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083435" cy="2581275"/>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rPr>
              <w:t>提供《设计开发输出清单》</w:t>
            </w:r>
          </w:p>
          <w:p>
            <w:pPr>
              <w:rPr>
                <w:rFonts w:hint="eastAsia" w:ascii="楷体" w:hAnsi="楷体" w:eastAsia="楷体" w:cs="楷体"/>
                <w:sz w:val="21"/>
                <w:szCs w:val="21"/>
              </w:rPr>
            </w:pPr>
            <w:r>
              <w:rPr>
                <w:rFonts w:hint="eastAsia" w:ascii="楷体" w:hAnsi="楷体" w:eastAsia="楷体" w:cs="楷体"/>
                <w:sz w:val="21"/>
                <w:szCs w:val="21"/>
              </w:rPr>
              <w:t>输出内容有：</w:t>
            </w:r>
          </w:p>
          <w:p>
            <w:pPr>
              <w:rPr>
                <w:rFonts w:hint="eastAsia" w:ascii="楷体" w:hAnsi="楷体" w:eastAsia="楷体" w:cs="楷体"/>
                <w:sz w:val="21"/>
                <w:szCs w:val="21"/>
              </w:rPr>
            </w:pPr>
            <w:r>
              <w:rPr>
                <w:rFonts w:hint="eastAsia" w:ascii="楷体" w:hAnsi="楷体" w:eastAsia="楷体" w:cs="楷体"/>
                <w:sz w:val="21"/>
                <w:szCs w:val="21"/>
              </w:rPr>
              <w:t xml:space="preserve">技术方案、施工方案、配置清单。。。。 </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rPr>
              <w:drawing>
                <wp:inline distT="0" distB="0" distL="114300" distR="114300">
                  <wp:extent cx="6093460" cy="3743960"/>
                  <wp:effectExtent l="0" t="0" r="254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6093460" cy="3743960"/>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6215380" cy="3925570"/>
                  <wp:effectExtent l="0" t="0" r="7620" b="1143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6215380" cy="3925570"/>
                          </a:xfrm>
                          <a:prstGeom prst="rect">
                            <a:avLst/>
                          </a:prstGeom>
                          <a:noFill/>
                          <a:ln w="9525">
                            <a:noFill/>
                          </a:ln>
                        </pic:spPr>
                      </pic:pic>
                    </a:graphicData>
                  </a:graphic>
                </wp:inline>
              </w:drawing>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输出内容较清晰完整，保存较好。</w:t>
            </w:r>
          </w:p>
          <w:p>
            <w:pPr>
              <w:rPr>
                <w:rFonts w:hint="eastAsia" w:ascii="楷体" w:hAnsi="楷体" w:eastAsia="楷体" w:cs="楷体"/>
                <w:sz w:val="21"/>
                <w:szCs w:val="21"/>
              </w:rPr>
            </w:pPr>
            <w:r>
              <w:rPr>
                <w:rFonts w:hint="eastAsia" w:ascii="楷体" w:hAnsi="楷体" w:eastAsia="楷体" w:cs="楷体"/>
                <w:sz w:val="21"/>
                <w:szCs w:val="21"/>
              </w:rPr>
              <w:t>汇总人：</w:t>
            </w:r>
            <w:r>
              <w:rPr>
                <w:rFonts w:hint="eastAsia" w:ascii="楷体" w:hAnsi="楷体" w:eastAsia="楷体" w:cs="楷体"/>
                <w:sz w:val="21"/>
                <w:szCs w:val="21"/>
                <w:lang w:val="en-US" w:eastAsia="zh-CN"/>
              </w:rPr>
              <w:t>鲁博</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输出信息清晰完整，满足输入要求。</w:t>
            </w:r>
          </w:p>
          <w:p>
            <w:pPr>
              <w:rPr>
                <w:rFonts w:hint="eastAsia" w:ascii="楷体" w:hAnsi="楷体" w:eastAsia="楷体" w:cs="楷体"/>
                <w:sz w:val="21"/>
                <w:szCs w:val="21"/>
              </w:rPr>
            </w:pPr>
            <w:r>
              <w:rPr>
                <w:rFonts w:hint="eastAsia" w:ascii="楷体" w:hAnsi="楷体" w:eastAsia="楷体" w:cs="楷体"/>
                <w:sz w:val="21"/>
                <w:szCs w:val="21"/>
              </w:rPr>
              <w:t>另抽查“施工图”，保存完好，符合要求。</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目前项目设计和开发尚未发生更改情况。</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企业自主设计的</w:t>
            </w:r>
            <w:r>
              <w:rPr>
                <w:rFonts w:hint="eastAsia" w:ascii="楷体" w:hAnsi="楷体" w:eastAsia="楷体" w:cs="楷体"/>
                <w:sz w:val="21"/>
                <w:szCs w:val="21"/>
              </w:rPr>
              <w:drawing>
                <wp:inline distT="0" distB="0" distL="114300" distR="114300">
                  <wp:extent cx="3517900" cy="22860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3517900" cy="228600"/>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3141980" cy="201295"/>
                  <wp:effectExtent l="0" t="0" r="7620" b="190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3141980" cy="201295"/>
                          </a:xfrm>
                          <a:prstGeom prst="rect">
                            <a:avLst/>
                          </a:prstGeom>
                          <a:noFill/>
                          <a:ln w="9525">
                            <a:noFill/>
                          </a:ln>
                        </pic:spPr>
                      </pic:pic>
                    </a:graphicData>
                  </a:graphic>
                </wp:inline>
              </w:drawing>
            </w:r>
            <w:r>
              <w:rPr>
                <w:rFonts w:hint="eastAsia" w:ascii="楷体" w:hAnsi="楷体" w:eastAsia="楷体" w:cs="楷体"/>
                <w:sz w:val="21"/>
                <w:szCs w:val="21"/>
                <w:lang w:val="en-US" w:eastAsia="zh-CN"/>
              </w:rPr>
              <w:t>两种环保设备已获国家专利，详见扫描件</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r>
              <w:rPr>
                <w:rFonts w:hint="eastAsia" w:ascii="楷体" w:hAnsi="楷体" w:eastAsia="楷体" w:cs="楷体"/>
                <w:sz w:val="21"/>
                <w:szCs w:val="21"/>
              </w:rPr>
              <w:t>8.6</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企业介绍了</w:t>
            </w:r>
            <w:r>
              <w:rPr>
                <w:rFonts w:hint="eastAsia" w:ascii="楷体" w:hAnsi="楷体" w:eastAsia="楷体" w:cs="楷体"/>
                <w:sz w:val="21"/>
                <w:szCs w:val="21"/>
              </w:rPr>
              <w:t>环保技术开发和技术服务</w:t>
            </w:r>
            <w:r>
              <w:rPr>
                <w:rFonts w:hint="eastAsia" w:ascii="楷体" w:hAnsi="楷体" w:eastAsia="楷体" w:cs="楷体"/>
                <w:sz w:val="21"/>
                <w:szCs w:val="21"/>
                <w:lang w:val="en-US" w:eastAsia="zh-CN"/>
              </w:rPr>
              <w:t>的控制过程：业务部获得订单后，项目部根据客户需求（性能、功能等）进行技术服务方案的设计（包含根据现场环境进行设备选型，设备改造升级、试剂选择、用量控制等），项目部根据设计方案的输出资料，采购/设备选型/设备改造升级，到客户进行进行安装、测试、技术服务，获得客户签收</w:t>
            </w:r>
          </w:p>
          <w:p>
            <w:pPr>
              <w:rPr>
                <w:rFonts w:hint="eastAsia" w:ascii="楷体" w:hAnsi="楷体" w:eastAsia="楷体" w:cs="楷体"/>
                <w:sz w:val="21"/>
                <w:szCs w:val="21"/>
              </w:rPr>
            </w:pPr>
            <w:r>
              <w:rPr>
                <w:rFonts w:hint="eastAsia" w:ascii="楷体" w:hAnsi="楷体" w:eastAsia="楷体" w:cs="楷体"/>
                <w:sz w:val="21"/>
                <w:szCs w:val="21"/>
                <w:lang w:val="en-US" w:eastAsia="zh-CN"/>
              </w:rPr>
              <w:t>一、</w:t>
            </w:r>
            <w:r>
              <w:rPr>
                <w:rFonts w:hint="eastAsia" w:ascii="楷体" w:hAnsi="楷体" w:eastAsia="楷体" w:cs="楷体"/>
                <w:sz w:val="21"/>
                <w:szCs w:val="21"/>
              </w:rPr>
              <w:t>可获得的成文信息</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公司编制了《项目管理制度》等作业文件，能够对项目实施起指导作用。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2、或客户确认的技术服务设计方案</w:t>
            </w:r>
          </w:p>
          <w:p>
            <w:pPr>
              <w:rPr>
                <w:rFonts w:hint="eastAsia" w:ascii="楷体" w:hAnsi="楷体" w:eastAsia="楷体" w:cs="楷体"/>
                <w:sz w:val="21"/>
                <w:szCs w:val="21"/>
              </w:rPr>
            </w:pPr>
            <w:r>
              <w:rPr>
                <w:rFonts w:hint="eastAsia" w:ascii="楷体" w:hAnsi="楷体" w:eastAsia="楷体" w:cs="楷体"/>
                <w:sz w:val="21"/>
                <w:szCs w:val="21"/>
              </w:rPr>
              <w:t>抽项目管理制度：</w:t>
            </w:r>
          </w:p>
          <w:p>
            <w:pPr>
              <w:rPr>
                <w:rFonts w:hint="eastAsia" w:ascii="楷体" w:hAnsi="楷体" w:eastAsia="楷体" w:cs="楷体"/>
                <w:sz w:val="21"/>
                <w:szCs w:val="21"/>
              </w:rPr>
            </w:pPr>
            <w:r>
              <w:rPr>
                <w:rFonts w:hint="eastAsia" w:ascii="楷体" w:hAnsi="楷体" w:eastAsia="楷体" w:cs="楷体"/>
                <w:sz w:val="21"/>
                <w:szCs w:val="21"/>
              </w:rPr>
              <w:t>概述</w:t>
            </w:r>
          </w:p>
          <w:p>
            <w:pPr>
              <w:rPr>
                <w:rFonts w:hint="eastAsia" w:ascii="楷体" w:hAnsi="楷体" w:eastAsia="楷体" w:cs="楷体"/>
                <w:sz w:val="21"/>
                <w:szCs w:val="21"/>
              </w:rPr>
            </w:pPr>
            <w:r>
              <w:rPr>
                <w:rFonts w:hint="eastAsia" w:ascii="楷体" w:hAnsi="楷体" w:eastAsia="楷体" w:cs="楷体"/>
                <w:sz w:val="21"/>
                <w:szCs w:val="21"/>
              </w:rPr>
              <w:t>目的</w:t>
            </w:r>
          </w:p>
          <w:p>
            <w:pPr>
              <w:rPr>
                <w:rFonts w:hint="eastAsia" w:ascii="楷体" w:hAnsi="楷体" w:eastAsia="楷体" w:cs="楷体"/>
                <w:sz w:val="21"/>
                <w:szCs w:val="21"/>
              </w:rPr>
            </w:pPr>
            <w:r>
              <w:rPr>
                <w:rFonts w:hint="eastAsia" w:ascii="楷体" w:hAnsi="楷体" w:eastAsia="楷体" w:cs="楷体"/>
                <w:sz w:val="21"/>
                <w:szCs w:val="21"/>
              </w:rPr>
              <w:t>明确工程项目管理工作流程，规范各部门职责及相关接口配合，保证公司项目结果满足合同约定，特制定本文件。</w:t>
            </w:r>
          </w:p>
          <w:p>
            <w:pPr>
              <w:rPr>
                <w:rFonts w:hint="eastAsia" w:ascii="楷体" w:hAnsi="楷体" w:eastAsia="楷体" w:cs="楷体"/>
                <w:sz w:val="21"/>
                <w:szCs w:val="21"/>
              </w:rPr>
            </w:pPr>
            <w:r>
              <w:rPr>
                <w:rFonts w:hint="eastAsia" w:ascii="楷体" w:hAnsi="楷体" w:eastAsia="楷体" w:cs="楷体"/>
                <w:sz w:val="21"/>
                <w:szCs w:val="21"/>
              </w:rPr>
              <w:t>适用范围</w:t>
            </w:r>
          </w:p>
          <w:p>
            <w:pPr>
              <w:rPr>
                <w:rFonts w:hint="eastAsia" w:ascii="楷体" w:hAnsi="楷体" w:eastAsia="楷体" w:cs="楷体"/>
                <w:sz w:val="21"/>
                <w:szCs w:val="21"/>
              </w:rPr>
            </w:pPr>
            <w:r>
              <w:rPr>
                <w:rFonts w:hint="eastAsia" w:ascii="楷体" w:hAnsi="楷体" w:eastAsia="楷体" w:cs="楷体"/>
                <w:sz w:val="21"/>
                <w:szCs w:val="21"/>
              </w:rPr>
              <w:t>本办法适用于公司工程项目的管理——项目立项、项目执行监控、项目验收、项目结项四个阶段的管理控制。</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技术服务的依据：</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各项目的设计方案、合同</w:t>
            </w:r>
          </w:p>
          <w:p>
            <w:pPr>
              <w:rPr>
                <w:rFonts w:hint="eastAsia" w:ascii="楷体" w:hAnsi="楷体" w:eastAsia="楷体" w:cs="楷体"/>
                <w:sz w:val="21"/>
                <w:szCs w:val="21"/>
              </w:rPr>
            </w:pPr>
            <w:r>
              <w:rPr>
                <w:rFonts w:hint="eastAsia" w:ascii="楷体" w:hAnsi="楷体" w:eastAsia="楷体" w:cs="楷体"/>
                <w:sz w:val="21"/>
                <w:szCs w:val="21"/>
                <w:lang w:val="en-US" w:eastAsia="zh-CN"/>
              </w:rPr>
              <w:t>二、</w:t>
            </w:r>
            <w:r>
              <w:rPr>
                <w:rFonts w:hint="eastAsia" w:ascii="楷体" w:hAnsi="楷体" w:eastAsia="楷体" w:cs="楷体"/>
                <w:sz w:val="21"/>
                <w:szCs w:val="21"/>
              </w:rPr>
              <w:t>适用的法律法规以及行业技术标准规范：</w:t>
            </w:r>
          </w:p>
          <w:p>
            <w:pPr>
              <w:rPr>
                <w:rFonts w:hint="eastAsia" w:ascii="楷体" w:hAnsi="楷体" w:eastAsia="楷体" w:cs="楷体"/>
                <w:sz w:val="21"/>
                <w:szCs w:val="21"/>
              </w:rPr>
            </w:pPr>
            <w:r>
              <w:rPr>
                <w:rFonts w:hint="eastAsia" w:ascii="楷体" w:hAnsi="楷体" w:eastAsia="楷体" w:cs="楷体"/>
                <w:sz w:val="21"/>
                <w:szCs w:val="21"/>
              </w:rPr>
              <w:t>《大气污染物综合排放标准》GB16297-1996</w:t>
            </w:r>
          </w:p>
          <w:p>
            <w:pPr>
              <w:rPr>
                <w:rFonts w:hint="eastAsia" w:ascii="楷体" w:hAnsi="楷体" w:eastAsia="楷体" w:cs="楷体"/>
                <w:sz w:val="21"/>
                <w:szCs w:val="21"/>
              </w:rPr>
            </w:pPr>
            <w:r>
              <w:rPr>
                <w:rFonts w:hint="eastAsia" w:ascii="楷体" w:hAnsi="楷体" w:eastAsia="楷体" w:cs="楷体"/>
                <w:sz w:val="21"/>
                <w:szCs w:val="21"/>
              </w:rPr>
              <w:t>《湿法烟气脱硫装置专用设备 除雾器》JB/T10989-2010</w:t>
            </w:r>
          </w:p>
          <w:p>
            <w:pPr>
              <w:rPr>
                <w:rFonts w:hint="eastAsia" w:ascii="楷体" w:hAnsi="楷体" w:eastAsia="楷体" w:cs="楷体"/>
                <w:sz w:val="21"/>
                <w:szCs w:val="21"/>
              </w:rPr>
            </w:pPr>
            <w:r>
              <w:rPr>
                <w:rFonts w:hint="eastAsia" w:ascii="楷体" w:hAnsi="楷体" w:eastAsia="楷体" w:cs="楷体"/>
                <w:sz w:val="21"/>
                <w:szCs w:val="21"/>
              </w:rPr>
              <w:t>《火电厂大气污染物排放标准》</w:t>
            </w:r>
            <w:r>
              <w:rPr>
                <w:rFonts w:hint="eastAsia" w:ascii="楷体" w:hAnsi="楷体" w:eastAsia="楷体" w:cs="楷体"/>
                <w:sz w:val="21"/>
                <w:szCs w:val="21"/>
              </w:rPr>
              <w:tab/>
            </w:r>
            <w:r>
              <w:rPr>
                <w:rFonts w:hint="eastAsia" w:ascii="楷体" w:hAnsi="楷体" w:eastAsia="楷体" w:cs="楷体"/>
                <w:sz w:val="21"/>
                <w:szCs w:val="21"/>
              </w:rPr>
              <w:t>GB13223-2011</w:t>
            </w:r>
          </w:p>
          <w:p>
            <w:pPr>
              <w:rPr>
                <w:rFonts w:hint="eastAsia" w:ascii="楷体" w:hAnsi="楷体" w:eastAsia="楷体" w:cs="楷体"/>
                <w:sz w:val="21"/>
                <w:szCs w:val="21"/>
              </w:rPr>
            </w:pPr>
            <w:r>
              <w:rPr>
                <w:rFonts w:hint="eastAsia" w:ascii="楷体" w:hAnsi="楷体" w:eastAsia="楷体" w:cs="楷体"/>
                <w:sz w:val="21"/>
                <w:szCs w:val="21"/>
              </w:rPr>
              <w:t>《锅炉大气污染物排放标准》</w:t>
            </w:r>
            <w:r>
              <w:rPr>
                <w:rFonts w:hint="eastAsia" w:ascii="楷体" w:hAnsi="楷体" w:eastAsia="楷体" w:cs="楷体"/>
                <w:sz w:val="21"/>
                <w:szCs w:val="21"/>
              </w:rPr>
              <w:tab/>
            </w:r>
            <w:r>
              <w:rPr>
                <w:rFonts w:hint="eastAsia" w:ascii="楷体" w:hAnsi="楷体" w:eastAsia="楷体" w:cs="楷体"/>
                <w:sz w:val="21"/>
                <w:szCs w:val="21"/>
              </w:rPr>
              <w:t>GB13271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《固定污染源排气中颗粒物测定与气态污染物采样方法》</w:t>
            </w:r>
            <w:r>
              <w:rPr>
                <w:rFonts w:hint="eastAsia" w:ascii="楷体" w:hAnsi="楷体" w:eastAsia="楷体" w:cs="楷体"/>
                <w:sz w:val="21"/>
                <w:szCs w:val="21"/>
              </w:rPr>
              <w:tab/>
            </w:r>
            <w:r>
              <w:rPr>
                <w:rFonts w:hint="eastAsia" w:ascii="楷体" w:hAnsi="楷体" w:eastAsia="楷体" w:cs="楷体"/>
                <w:sz w:val="21"/>
                <w:szCs w:val="21"/>
              </w:rPr>
              <w:t>GB/T16157-1999</w:t>
            </w:r>
          </w:p>
          <w:p>
            <w:pPr>
              <w:rPr>
                <w:rFonts w:hint="eastAsia" w:ascii="楷体" w:hAnsi="楷体" w:eastAsia="楷体" w:cs="楷体"/>
                <w:sz w:val="21"/>
                <w:szCs w:val="21"/>
              </w:rPr>
            </w:pPr>
            <w:r>
              <w:rPr>
                <w:rFonts w:hint="eastAsia" w:ascii="楷体" w:hAnsi="楷体" w:eastAsia="楷体" w:cs="楷体"/>
                <w:sz w:val="21"/>
                <w:szCs w:val="21"/>
              </w:rPr>
              <w:t>《固定污染源排放烟气连续监测系统技术要求及监测方法》</w:t>
            </w:r>
            <w:r>
              <w:rPr>
                <w:rFonts w:hint="eastAsia" w:ascii="楷体" w:hAnsi="楷体" w:eastAsia="楷体" w:cs="楷体"/>
                <w:sz w:val="21"/>
                <w:szCs w:val="21"/>
              </w:rPr>
              <w:tab/>
            </w:r>
            <w:r>
              <w:rPr>
                <w:rFonts w:hint="eastAsia" w:ascii="楷体" w:hAnsi="楷体" w:eastAsia="楷体" w:cs="楷体"/>
                <w:sz w:val="21"/>
                <w:szCs w:val="21"/>
              </w:rPr>
              <w:t>HJ/T 76</w:t>
            </w:r>
          </w:p>
          <w:p>
            <w:pPr>
              <w:rPr>
                <w:rFonts w:hint="eastAsia" w:ascii="楷体" w:hAnsi="楷体" w:eastAsia="楷体" w:cs="楷体"/>
                <w:sz w:val="21"/>
                <w:szCs w:val="21"/>
              </w:rPr>
            </w:pPr>
            <w:r>
              <w:rPr>
                <w:rFonts w:hint="eastAsia" w:ascii="楷体" w:hAnsi="楷体" w:eastAsia="楷体" w:cs="楷体"/>
                <w:sz w:val="21"/>
                <w:szCs w:val="21"/>
              </w:rPr>
              <w:t>《锅炉烟尘测试方法》</w:t>
            </w:r>
            <w:r>
              <w:rPr>
                <w:rFonts w:hint="eastAsia" w:ascii="楷体" w:hAnsi="楷体" w:eastAsia="楷体" w:cs="楷体"/>
                <w:sz w:val="21"/>
                <w:szCs w:val="21"/>
              </w:rPr>
              <w:tab/>
            </w:r>
            <w:r>
              <w:rPr>
                <w:rFonts w:hint="eastAsia" w:ascii="楷体" w:hAnsi="楷体" w:eastAsia="楷体" w:cs="楷体"/>
                <w:sz w:val="21"/>
                <w:szCs w:val="21"/>
              </w:rPr>
              <w:t>GB/T5468</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《工业锅炉烟箱烟囱制造技术条件》</w:t>
            </w:r>
            <w:r>
              <w:rPr>
                <w:rFonts w:hint="eastAsia" w:ascii="楷体" w:hAnsi="楷体" w:eastAsia="楷体" w:cs="楷体"/>
                <w:sz w:val="21"/>
                <w:szCs w:val="21"/>
              </w:rPr>
              <w:tab/>
            </w:r>
            <w:r>
              <w:rPr>
                <w:rFonts w:hint="eastAsia" w:ascii="楷体" w:hAnsi="楷体" w:eastAsia="楷体" w:cs="楷体"/>
                <w:sz w:val="21"/>
                <w:szCs w:val="21"/>
              </w:rPr>
              <w:t>JB/T1621</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《交流电气装置的过电压保护和绝缘配合》</w:t>
            </w:r>
            <w:r>
              <w:rPr>
                <w:rFonts w:hint="eastAsia" w:ascii="楷体" w:hAnsi="楷体" w:eastAsia="楷体" w:cs="楷体"/>
                <w:sz w:val="21"/>
                <w:szCs w:val="21"/>
              </w:rPr>
              <w:tab/>
            </w:r>
            <w:r>
              <w:rPr>
                <w:rFonts w:hint="eastAsia" w:ascii="楷体" w:hAnsi="楷体" w:eastAsia="楷体" w:cs="楷体"/>
                <w:sz w:val="21"/>
                <w:szCs w:val="21"/>
              </w:rPr>
              <w:t>DL/T620</w:t>
            </w:r>
          </w:p>
          <w:p>
            <w:pPr>
              <w:rPr>
                <w:rFonts w:hint="eastAsia" w:ascii="楷体" w:hAnsi="楷体" w:eastAsia="楷体" w:cs="楷体"/>
                <w:sz w:val="21"/>
                <w:szCs w:val="21"/>
                <w:lang w:val="en-US" w:eastAsia="zh-CN"/>
              </w:rPr>
            </w:pPr>
            <w:r>
              <w:rPr>
                <w:rFonts w:hint="eastAsia" w:ascii="楷体" w:hAnsi="楷体" w:eastAsia="楷体" w:cs="楷体"/>
                <w:sz w:val="21"/>
                <w:szCs w:val="21"/>
              </w:rPr>
              <w:t>《湿式烟气脱硫除尘装置》</w:t>
            </w:r>
            <w:r>
              <w:rPr>
                <w:rFonts w:hint="eastAsia" w:ascii="楷体" w:hAnsi="楷体" w:eastAsia="楷体" w:cs="楷体"/>
                <w:sz w:val="21"/>
                <w:szCs w:val="21"/>
              </w:rPr>
              <w:tab/>
            </w:r>
            <w:r>
              <w:rPr>
                <w:rFonts w:hint="eastAsia" w:ascii="楷体" w:hAnsi="楷体" w:eastAsia="楷体" w:cs="楷体"/>
                <w:sz w:val="21"/>
                <w:szCs w:val="21"/>
              </w:rPr>
              <w:t>HJ/T288</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三、资源配置</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1、人员：企业为了适应目前环保行业的需求，客户资源的实际状况配备了相应的人力资源。根据具体项目的需求，配备相应的人员。</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w:t>
            </w:r>
            <w:r>
              <w:rPr>
                <w:rFonts w:hint="eastAsia" w:ascii="楷体" w:hAnsi="楷体" w:eastAsia="楷体" w:cs="楷体"/>
                <w:sz w:val="21"/>
                <w:szCs w:val="21"/>
              </w:rPr>
              <w:t>“河北</w:t>
            </w:r>
            <w:r>
              <w:rPr>
                <w:rFonts w:hint="eastAsia" w:ascii="楷体" w:hAnsi="楷体" w:eastAsia="楷体" w:cs="楷体"/>
                <w:sz w:val="21"/>
                <w:szCs w:val="21"/>
                <w:lang w:val="en-US" w:eastAsia="zh-CN"/>
              </w:rPr>
              <w:t>嘉荣环保工程</w:t>
            </w:r>
            <w:r>
              <w:rPr>
                <w:rFonts w:hint="eastAsia" w:ascii="楷体" w:hAnsi="楷体" w:eastAsia="楷体" w:cs="楷体"/>
                <w:sz w:val="21"/>
                <w:szCs w:val="21"/>
              </w:rPr>
              <w:t>有限公司回转窑烟气</w:t>
            </w:r>
            <w:r>
              <w:rPr>
                <w:rFonts w:hint="eastAsia" w:ascii="楷体" w:hAnsi="楷体" w:eastAsia="楷体" w:cs="楷体"/>
                <w:sz w:val="21"/>
                <w:szCs w:val="21"/>
                <w:lang w:val="en-US" w:eastAsia="zh-CN"/>
              </w:rPr>
              <w:t>voc、</w:t>
            </w:r>
            <w:r>
              <w:rPr>
                <w:rFonts w:hint="eastAsia" w:ascii="楷体" w:hAnsi="楷体" w:eastAsia="楷体" w:cs="楷体"/>
                <w:sz w:val="21"/>
                <w:szCs w:val="21"/>
              </w:rPr>
              <w:t>脱硝</w:t>
            </w:r>
            <w:r>
              <w:rPr>
                <w:rFonts w:hint="eastAsia" w:ascii="楷体" w:hAnsi="楷体" w:eastAsia="楷体" w:cs="楷体"/>
                <w:sz w:val="21"/>
                <w:szCs w:val="21"/>
                <w:lang w:val="en-US" w:eastAsia="zh-CN"/>
              </w:rPr>
              <w:t>治理</w:t>
            </w:r>
            <w:r>
              <w:rPr>
                <w:rFonts w:hint="eastAsia" w:ascii="楷体" w:hAnsi="楷体" w:eastAsia="楷体" w:cs="楷体"/>
                <w:sz w:val="21"/>
                <w:szCs w:val="21"/>
                <w:lang w:val="zh-CN"/>
              </w:rPr>
              <w:t>技术方案</w:t>
            </w:r>
            <w:r>
              <w:rPr>
                <w:rFonts w:hint="eastAsia" w:ascii="楷体" w:hAnsi="楷体" w:eastAsia="楷体" w:cs="楷体"/>
                <w:sz w:val="21"/>
                <w:szCs w:val="21"/>
                <w:lang w:val="en-US" w:eastAsia="zh-CN"/>
              </w:rPr>
              <w:t>项目</w:t>
            </w:r>
            <w:r>
              <w:rPr>
                <w:rFonts w:hint="eastAsia" w:ascii="楷体" w:hAnsi="楷体" w:eastAsia="楷体" w:cs="楷体"/>
                <w:sz w:val="21"/>
                <w:szCs w:val="21"/>
              </w:rPr>
              <w:t>”</w:t>
            </w:r>
            <w:r>
              <w:rPr>
                <w:rFonts w:hint="eastAsia" w:ascii="楷体" w:hAnsi="楷体" w:eastAsia="楷体" w:cs="楷体"/>
                <w:sz w:val="21"/>
                <w:szCs w:val="21"/>
                <w:lang w:val="en-US" w:eastAsia="zh-CN"/>
              </w:rPr>
              <w:t>人员配置：</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项目经理：鲁博 </w:t>
            </w:r>
          </w:p>
          <w:p>
            <w:pPr>
              <w:rPr>
                <w:rFonts w:hint="eastAsia" w:ascii="楷体" w:hAnsi="楷体" w:eastAsia="楷体" w:cs="楷体"/>
                <w:sz w:val="21"/>
                <w:szCs w:val="21"/>
              </w:rPr>
            </w:pPr>
            <w:r>
              <w:rPr>
                <w:rFonts w:hint="eastAsia" w:ascii="楷体" w:hAnsi="楷体" w:eastAsia="楷体" w:cs="楷体"/>
                <w:sz w:val="21"/>
                <w:szCs w:val="21"/>
                <w:lang w:val="en-US" w:eastAsia="zh-CN"/>
              </w:rPr>
              <w:t>项目组人员：孙会军、李彦坤、郭玉宾</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2、项目所需的资源：见7.1.3</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3、</w:t>
            </w:r>
            <w:r>
              <w:rPr>
                <w:rFonts w:hint="eastAsia" w:ascii="楷体" w:hAnsi="楷体" w:eastAsia="楷体" w:cs="楷体"/>
                <w:sz w:val="21"/>
                <w:szCs w:val="21"/>
              </w:rPr>
              <w:t>可获得和使用适宜的监视和测量资源：</w:t>
            </w:r>
            <w:r>
              <w:rPr>
                <w:rFonts w:hint="eastAsia" w:ascii="楷体" w:hAnsi="楷体" w:eastAsia="楷体" w:cs="楷体"/>
                <w:sz w:val="21"/>
                <w:szCs w:val="21"/>
                <w:lang w:val="en-US" w:eastAsia="zh-CN"/>
              </w:rPr>
              <w:t>见7.1.5</w:t>
            </w:r>
          </w:p>
          <w:p>
            <w:pPr>
              <w:rPr>
                <w:rFonts w:hint="eastAsia" w:ascii="楷体" w:hAnsi="楷体" w:eastAsia="楷体" w:cs="楷体"/>
                <w:sz w:val="21"/>
                <w:szCs w:val="21"/>
              </w:rPr>
            </w:pPr>
            <w:r>
              <w:rPr>
                <w:rFonts w:hint="eastAsia" w:ascii="楷体" w:hAnsi="楷体" w:eastAsia="楷体" w:cs="楷体"/>
                <w:sz w:val="21"/>
                <w:szCs w:val="21"/>
                <w:lang w:val="en-US" w:eastAsia="zh-CN"/>
              </w:rPr>
              <w:t>四、</w:t>
            </w:r>
            <w:r>
              <w:rPr>
                <w:rFonts w:hint="eastAsia" w:ascii="楷体" w:hAnsi="楷体" w:eastAsia="楷体" w:cs="楷体"/>
                <w:sz w:val="21"/>
                <w:szCs w:val="21"/>
              </w:rPr>
              <w:t>在适当阶段实施监视和测量活动，以验证是否符合过程或输出的控制准则以及产品和服务的接收准则：</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1、方案设计确认后，方案的执行由甲方实施，对设备安装过程进行技术服务，现场指导，参与设备调试、验证，以确认设计方案的实施能够满足客户需求，并记录相关过程</w:t>
            </w:r>
          </w:p>
          <w:p>
            <w:pPr>
              <w:rPr>
                <w:rFonts w:hint="eastAsia" w:ascii="楷体" w:hAnsi="楷体" w:eastAsia="楷体" w:cs="楷体"/>
                <w:sz w:val="21"/>
                <w:szCs w:val="21"/>
              </w:rPr>
            </w:pPr>
            <w:r>
              <w:rPr>
                <w:rFonts w:hint="eastAsia" w:ascii="楷体" w:hAnsi="楷体" w:eastAsia="楷体" w:cs="楷体"/>
                <w:sz w:val="21"/>
                <w:szCs w:val="21"/>
                <w:lang w:val="en-US" w:eastAsia="zh-CN"/>
              </w:rPr>
              <w:t>五、</w:t>
            </w:r>
            <w:r>
              <w:rPr>
                <w:rFonts w:hint="eastAsia" w:ascii="楷体" w:hAnsi="楷体" w:eastAsia="楷体" w:cs="楷体"/>
                <w:sz w:val="21"/>
                <w:szCs w:val="21"/>
              </w:rPr>
              <w:t>项目设备不单独验收，同项目一起验收，</w:t>
            </w:r>
          </w:p>
          <w:p>
            <w:pPr>
              <w:rPr>
                <w:rFonts w:hint="eastAsia" w:ascii="楷体" w:hAnsi="楷体" w:eastAsia="楷体" w:cs="楷体"/>
                <w:sz w:val="21"/>
                <w:szCs w:val="21"/>
              </w:rPr>
            </w:pPr>
            <w:r>
              <w:rPr>
                <w:rFonts w:hint="eastAsia" w:ascii="楷体" w:hAnsi="楷体" w:eastAsia="楷体" w:cs="楷体"/>
                <w:sz w:val="21"/>
                <w:szCs w:val="21"/>
              </w:rPr>
              <w:t>抽河北</w:t>
            </w:r>
            <w:r>
              <w:rPr>
                <w:rFonts w:hint="eastAsia" w:ascii="楷体" w:hAnsi="楷体" w:eastAsia="楷体" w:cs="楷体"/>
                <w:sz w:val="21"/>
                <w:szCs w:val="21"/>
                <w:lang w:val="en-US" w:eastAsia="zh-CN"/>
              </w:rPr>
              <w:t>嘉荣环保工程</w:t>
            </w:r>
            <w:r>
              <w:rPr>
                <w:rFonts w:hint="eastAsia" w:ascii="楷体" w:hAnsi="楷体" w:eastAsia="楷体" w:cs="楷体"/>
                <w:sz w:val="21"/>
                <w:szCs w:val="21"/>
              </w:rPr>
              <w:t>有限公司回转窑烟气</w:t>
            </w:r>
            <w:r>
              <w:rPr>
                <w:rFonts w:hint="eastAsia" w:ascii="楷体" w:hAnsi="楷体" w:eastAsia="楷体" w:cs="楷体"/>
                <w:sz w:val="21"/>
                <w:szCs w:val="21"/>
                <w:lang w:val="en-US" w:eastAsia="zh-CN"/>
              </w:rPr>
              <w:t>voc、</w:t>
            </w:r>
            <w:r>
              <w:rPr>
                <w:rFonts w:hint="eastAsia" w:ascii="楷体" w:hAnsi="楷体" w:eastAsia="楷体" w:cs="楷体"/>
                <w:sz w:val="21"/>
                <w:szCs w:val="21"/>
              </w:rPr>
              <w:t>脱硝</w:t>
            </w:r>
            <w:r>
              <w:rPr>
                <w:rFonts w:hint="eastAsia" w:ascii="楷体" w:hAnsi="楷体" w:eastAsia="楷体" w:cs="楷体"/>
                <w:sz w:val="21"/>
                <w:szCs w:val="21"/>
                <w:lang w:val="en-US" w:eastAsia="zh-CN"/>
              </w:rPr>
              <w:t>治理</w:t>
            </w:r>
            <w:r>
              <w:rPr>
                <w:rFonts w:hint="eastAsia" w:ascii="楷体" w:hAnsi="楷体" w:eastAsia="楷体" w:cs="楷体"/>
                <w:sz w:val="21"/>
                <w:szCs w:val="21"/>
                <w:lang w:val="zh-CN"/>
              </w:rPr>
              <w:t>技术方案</w:t>
            </w:r>
            <w:r>
              <w:rPr>
                <w:rFonts w:hint="eastAsia" w:ascii="楷体" w:hAnsi="楷体" w:eastAsia="楷体" w:cs="楷体"/>
                <w:sz w:val="21"/>
                <w:szCs w:val="21"/>
                <w:lang w:val="en-US" w:eastAsia="zh-CN"/>
              </w:rPr>
              <w:t>项目</w:t>
            </w:r>
            <w:r>
              <w:rPr>
                <w:rFonts w:hint="eastAsia" w:ascii="楷体" w:hAnsi="楷体" w:eastAsia="楷体" w:cs="楷体"/>
                <w:sz w:val="21"/>
                <w:szCs w:val="21"/>
              </w:rPr>
              <w:t>测试报告</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测试日期：2022.6.30，测试数据如下：</w:t>
            </w:r>
          </w:p>
          <w:p>
            <w:pPr>
              <w:rPr>
                <w:rFonts w:hint="eastAsia" w:ascii="楷体" w:hAnsi="楷体" w:eastAsia="楷体" w:cs="楷体"/>
                <w:sz w:val="21"/>
                <w:szCs w:val="21"/>
              </w:rPr>
            </w:pPr>
            <w:r>
              <w:rPr>
                <w:rFonts w:hint="eastAsia" w:ascii="楷体" w:hAnsi="楷体" w:eastAsia="楷体" w:cs="楷体"/>
                <w:sz w:val="21"/>
                <w:szCs w:val="21"/>
              </w:rPr>
              <w:t>1）采用“一对一”的配备方式，即1台炉窑配备1套SCR脱硝系统。在脱硝系统入口原烟气NOx含量300mg/m3的工况下，脱硝系统出口处烟气NOx＜50mg/Nm3，脱硝效率85%。</w:t>
            </w:r>
          </w:p>
          <w:p>
            <w:pPr>
              <w:rPr>
                <w:rFonts w:hint="eastAsia" w:ascii="楷体" w:hAnsi="楷体" w:eastAsia="楷体" w:cs="楷体"/>
                <w:sz w:val="21"/>
                <w:szCs w:val="21"/>
              </w:rPr>
            </w:pPr>
            <w:r>
              <w:rPr>
                <w:rFonts w:hint="eastAsia" w:ascii="楷体" w:hAnsi="楷体" w:eastAsia="楷体" w:cs="楷体"/>
                <w:sz w:val="21"/>
                <w:szCs w:val="21"/>
              </w:rPr>
              <w:t>2）脱硝系统可以连续安全稳定运行，可用率为98%（不应因脱硝故障造成机组停运或降低负荷运行），脱硝装置寿命为 20年 。</w:t>
            </w:r>
          </w:p>
          <w:p>
            <w:pPr>
              <w:rPr>
                <w:rFonts w:hint="eastAsia" w:ascii="楷体" w:hAnsi="楷体" w:eastAsia="楷体" w:cs="楷体"/>
                <w:sz w:val="21"/>
                <w:szCs w:val="21"/>
              </w:rPr>
            </w:pPr>
            <w:r>
              <w:rPr>
                <w:rFonts w:hint="eastAsia" w:ascii="楷体" w:hAnsi="楷体" w:eastAsia="楷体" w:cs="楷体"/>
                <w:sz w:val="21"/>
                <w:szCs w:val="21"/>
              </w:rPr>
              <w:t>3）NSR≤1.2，氨逃逸≤3ppm。</w:t>
            </w:r>
          </w:p>
          <w:p>
            <w:pPr>
              <w:rPr>
                <w:rFonts w:hint="eastAsia" w:ascii="楷体" w:hAnsi="楷体" w:eastAsia="楷体" w:cs="楷体"/>
                <w:sz w:val="21"/>
                <w:szCs w:val="21"/>
              </w:rPr>
            </w:pPr>
            <w:r>
              <w:rPr>
                <w:rFonts w:hint="eastAsia" w:ascii="楷体" w:hAnsi="楷体" w:eastAsia="楷体" w:cs="楷体"/>
                <w:sz w:val="21"/>
                <w:szCs w:val="21"/>
              </w:rPr>
              <w:t>4）在保证排放烟气NOx含量＜50mg/Nm3的情况下，系统运行耗电率低，运行、检修费用低，检修方便。</w:t>
            </w:r>
          </w:p>
          <w:p>
            <w:pPr>
              <w:rPr>
                <w:rFonts w:hint="eastAsia" w:ascii="楷体" w:hAnsi="楷体" w:eastAsia="楷体" w:cs="楷体"/>
                <w:sz w:val="21"/>
                <w:szCs w:val="21"/>
              </w:rPr>
            </w:pPr>
            <w:r>
              <w:rPr>
                <w:rFonts w:hint="eastAsia" w:ascii="楷体" w:hAnsi="楷体" w:eastAsia="楷体" w:cs="楷体"/>
                <w:sz w:val="21"/>
                <w:szCs w:val="21"/>
              </w:rPr>
              <w:t>5）脱硝系统烟气阻力≤1000Pa。</w:t>
            </w:r>
          </w:p>
          <w:p>
            <w:pPr>
              <w:rPr>
                <w:rFonts w:hint="eastAsia" w:ascii="楷体" w:hAnsi="楷体" w:eastAsia="楷体" w:cs="楷体"/>
                <w:sz w:val="21"/>
                <w:szCs w:val="21"/>
              </w:rPr>
            </w:pPr>
            <w:r>
              <w:rPr>
                <w:rFonts w:hint="eastAsia" w:ascii="楷体" w:hAnsi="楷体" w:eastAsia="楷体" w:cs="楷体"/>
                <w:sz w:val="21"/>
                <w:szCs w:val="21"/>
              </w:rPr>
              <w:t>测试结论：测试结果符合预期，满足所有测试项，</w:t>
            </w:r>
          </w:p>
          <w:p>
            <w:pPr>
              <w:rPr>
                <w:rFonts w:hint="eastAsia" w:ascii="楷体" w:hAnsi="楷体" w:eastAsia="楷体" w:cs="楷体"/>
                <w:sz w:val="21"/>
                <w:szCs w:val="21"/>
              </w:rPr>
            </w:pPr>
            <w:r>
              <w:rPr>
                <w:rFonts w:hint="eastAsia" w:ascii="楷体" w:hAnsi="楷体" w:eastAsia="楷体" w:cs="楷体"/>
                <w:sz w:val="21"/>
                <w:szCs w:val="21"/>
                <w:lang w:val="en-US" w:eastAsia="zh-CN"/>
              </w:rPr>
              <w:t>六、</w:t>
            </w:r>
            <w:r>
              <w:rPr>
                <w:rFonts w:hint="eastAsia" w:ascii="楷体" w:hAnsi="楷体" w:eastAsia="楷体" w:cs="楷体"/>
                <w:sz w:val="21"/>
                <w:szCs w:val="21"/>
              </w:rPr>
              <w:t>需确认过程，经确认，需要确认的</w:t>
            </w:r>
            <w:r>
              <w:rPr>
                <w:rFonts w:hint="eastAsia" w:ascii="楷体" w:hAnsi="楷体" w:eastAsia="楷体" w:cs="楷体"/>
                <w:sz w:val="21"/>
                <w:szCs w:val="21"/>
                <w:lang w:val="en-US" w:eastAsia="zh-CN"/>
              </w:rPr>
              <w:t>过程为：需求分析、方案设计（含设备开发）</w:t>
            </w:r>
          </w:p>
          <w:p>
            <w:pPr>
              <w:rPr>
                <w:rFonts w:hint="eastAsia" w:ascii="楷体" w:hAnsi="楷体" w:eastAsia="楷体" w:cs="楷体"/>
                <w:sz w:val="21"/>
                <w:szCs w:val="21"/>
              </w:rPr>
            </w:pPr>
            <w:r>
              <w:rPr>
                <w:rFonts w:hint="eastAsia" w:ascii="楷体" w:hAnsi="楷体" w:eastAsia="楷体" w:cs="楷体"/>
                <w:sz w:val="21"/>
                <w:szCs w:val="21"/>
                <w:lang w:val="en-US" w:eastAsia="zh-CN"/>
              </w:rPr>
              <w:t>七、</w:t>
            </w:r>
            <w:r>
              <w:rPr>
                <w:rFonts w:hint="eastAsia" w:ascii="楷体" w:hAnsi="楷体" w:eastAsia="楷体" w:cs="楷体"/>
                <w:sz w:val="21"/>
                <w:szCs w:val="21"/>
              </w:rPr>
              <w:t>采取措施，防止人为错误</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工作日志、检查记录等方式</w:t>
            </w:r>
          </w:p>
          <w:p>
            <w:pPr>
              <w:rPr>
                <w:rFonts w:hint="eastAsia" w:ascii="楷体" w:hAnsi="楷体" w:eastAsia="楷体" w:cs="楷体"/>
                <w:sz w:val="21"/>
                <w:szCs w:val="21"/>
              </w:rPr>
            </w:pPr>
            <w:r>
              <w:rPr>
                <w:rFonts w:hint="eastAsia" w:ascii="楷体" w:hAnsi="楷体" w:eastAsia="楷体" w:cs="楷体"/>
                <w:sz w:val="21"/>
                <w:szCs w:val="21"/>
                <w:lang w:val="en-US" w:eastAsia="zh-CN"/>
              </w:rPr>
              <w:t>八、</w:t>
            </w:r>
            <w:r>
              <w:rPr>
                <w:rFonts w:hint="eastAsia" w:ascii="楷体" w:hAnsi="楷体" w:eastAsia="楷体" w:cs="楷体"/>
                <w:sz w:val="21"/>
                <w:szCs w:val="21"/>
              </w:rPr>
              <w:t>实施放行、交付和交付后的活动</w:t>
            </w:r>
          </w:p>
          <w:p>
            <w:pPr>
              <w:rPr>
                <w:rFonts w:hint="eastAsia" w:ascii="楷体" w:hAnsi="楷体" w:eastAsia="楷体" w:cs="楷体"/>
                <w:sz w:val="21"/>
                <w:szCs w:val="21"/>
                <w:lang w:val="en-US"/>
              </w:rPr>
            </w:pPr>
            <w:r>
              <w:rPr>
                <w:rFonts w:hint="eastAsia" w:ascii="楷体" w:hAnsi="楷体" w:eastAsia="楷体" w:cs="楷体"/>
                <w:sz w:val="21"/>
                <w:szCs w:val="21"/>
              </w:rPr>
              <w:t>项目完成后由工程师将</w:t>
            </w:r>
            <w:r>
              <w:rPr>
                <w:rFonts w:hint="eastAsia" w:ascii="楷体" w:hAnsi="楷体" w:eastAsia="楷体" w:cs="楷体"/>
                <w:sz w:val="21"/>
                <w:szCs w:val="21"/>
                <w:lang w:val="en-US" w:eastAsia="zh-CN"/>
              </w:rPr>
              <w:t>项目资料（设计方案、过程控制、放行控制等相关记录等）封存</w:t>
            </w:r>
          </w:p>
          <w:p>
            <w:p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2571115" cy="3746500"/>
                  <wp:effectExtent l="0" t="0" r="6985"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stretch>
                            <a:fillRect/>
                          </a:stretch>
                        </pic:blipFill>
                        <pic:spPr>
                          <a:xfrm>
                            <a:off x="0" y="0"/>
                            <a:ext cx="2571115" cy="3746500"/>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822575" cy="3588385"/>
                  <wp:effectExtent l="0" t="0" r="9525" b="571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tretch>
                            <a:fillRect/>
                          </a:stretch>
                        </pic:blipFill>
                        <pic:spPr>
                          <a:xfrm>
                            <a:off x="0" y="0"/>
                            <a:ext cx="2822575" cy="3588385"/>
                          </a:xfrm>
                          <a:prstGeom prst="rect">
                            <a:avLst/>
                          </a:prstGeom>
                          <a:noFill/>
                          <a:ln w="9525">
                            <a:noFill/>
                          </a:ln>
                        </pic:spPr>
                      </pic:pic>
                    </a:graphicData>
                  </a:graphic>
                </wp:inline>
              </w:drawing>
            </w:r>
          </w:p>
        </w:tc>
        <w:tc>
          <w:tcPr>
            <w:tcW w:w="1585"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vAlign w:val="top"/>
          </w:tcPr>
          <w:p>
            <w:pPr>
              <w:rPr>
                <w:rFonts w:hint="eastAsia" w:ascii="楷体" w:hAnsi="楷体" w:eastAsia="楷体" w:cs="楷体"/>
                <w:sz w:val="21"/>
                <w:szCs w:val="21"/>
              </w:rPr>
            </w:pPr>
            <w:r>
              <w:rPr>
                <w:rFonts w:hint="eastAsia" w:ascii="楷体" w:hAnsi="楷体" w:eastAsia="楷体" w:cs="楷体"/>
                <w:sz w:val="21"/>
                <w:szCs w:val="21"/>
              </w:rPr>
              <w:t xml:space="preserve">8.5.2 </w:t>
            </w:r>
          </w:p>
          <w:p>
            <w:pPr>
              <w:rPr>
                <w:rFonts w:hint="eastAsia" w:ascii="楷体" w:hAnsi="楷体" w:eastAsia="楷体" w:cs="楷体"/>
                <w:sz w:val="21"/>
                <w:szCs w:val="21"/>
              </w:rPr>
            </w:pPr>
          </w:p>
        </w:tc>
        <w:tc>
          <w:tcPr>
            <w:tcW w:w="10004" w:type="dxa"/>
            <w:vAlign w:val="top"/>
          </w:tcPr>
          <w:p>
            <w:pPr>
              <w:rPr>
                <w:rFonts w:hint="eastAsia" w:ascii="楷体" w:hAnsi="楷体" w:eastAsia="楷体" w:cs="楷体"/>
                <w:sz w:val="21"/>
                <w:szCs w:val="21"/>
              </w:rPr>
            </w:pPr>
            <w:r>
              <w:rPr>
                <w:rFonts w:hint="eastAsia" w:ascii="楷体" w:hAnsi="楷体" w:eastAsia="楷体" w:cs="楷体"/>
                <w:sz w:val="21"/>
                <w:szCs w:val="21"/>
              </w:rPr>
              <w:t>标识：状态标识：进行中/完成/未开始   测试：未确认、未解决、已解决、未指派等</w:t>
            </w:r>
          </w:p>
          <w:p>
            <w:pPr>
              <w:rPr>
                <w:rFonts w:hint="eastAsia" w:ascii="楷体" w:hAnsi="楷体" w:eastAsia="楷体" w:cs="楷体"/>
                <w:sz w:val="21"/>
                <w:szCs w:val="21"/>
              </w:rPr>
            </w:pPr>
            <w:r>
              <w:rPr>
                <w:rFonts w:hint="eastAsia" w:ascii="楷体" w:hAnsi="楷体" w:eastAsia="楷体" w:cs="楷体"/>
                <w:sz w:val="21"/>
                <w:szCs w:val="21"/>
              </w:rPr>
              <w:t>可追溯性：</w:t>
            </w:r>
            <w:r>
              <w:rPr>
                <w:rFonts w:hint="eastAsia" w:ascii="楷体" w:hAnsi="楷体" w:eastAsia="楷体" w:cs="楷体"/>
                <w:sz w:val="21"/>
                <w:szCs w:val="21"/>
                <w:lang w:val="en-US" w:eastAsia="zh-CN"/>
              </w:rPr>
              <w:t>合同--项目方案--控制资料--原材料检验--</w:t>
            </w:r>
            <w:r>
              <w:rPr>
                <w:rFonts w:hint="eastAsia" w:ascii="楷体" w:hAnsi="楷体" w:eastAsia="楷体" w:cs="楷体"/>
                <w:sz w:val="21"/>
                <w:szCs w:val="21"/>
              </w:rPr>
              <w:t>测试报告</w:t>
            </w:r>
            <w:r>
              <w:rPr>
                <w:rFonts w:hint="eastAsia" w:ascii="楷体" w:hAnsi="楷体" w:eastAsia="楷体" w:cs="楷体"/>
                <w:sz w:val="21"/>
                <w:szCs w:val="21"/>
                <w:lang w:val="en-US" w:eastAsia="zh-CN"/>
              </w:rPr>
              <w:t>--验收报告</w:t>
            </w:r>
          </w:p>
          <w:p>
            <w:pPr>
              <w:rPr>
                <w:rFonts w:hint="eastAsia" w:ascii="楷体" w:hAnsi="楷体" w:eastAsia="楷体" w:cs="楷体"/>
                <w:sz w:val="21"/>
                <w:szCs w:val="21"/>
              </w:rPr>
            </w:pPr>
            <w:r>
              <w:rPr>
                <w:rFonts w:hint="eastAsia" w:ascii="楷体" w:hAnsi="楷体" w:eastAsia="楷体" w:cs="楷体"/>
                <w:sz w:val="21"/>
                <w:szCs w:val="21"/>
                <w:lang w:val="en-US" w:eastAsia="zh-CN"/>
              </w:rPr>
              <w:t>通过以上过程</w:t>
            </w:r>
            <w:r>
              <w:rPr>
                <w:rFonts w:hint="eastAsia" w:ascii="楷体" w:hAnsi="楷体" w:eastAsia="楷体" w:cs="楷体"/>
                <w:sz w:val="21"/>
                <w:szCs w:val="21"/>
              </w:rPr>
              <w:t xml:space="preserve">可满足追溯要求。 </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顾客或外部供方财产管理</w:t>
            </w:r>
          </w:p>
        </w:tc>
        <w:tc>
          <w:tcPr>
            <w:tcW w:w="960" w:type="dxa"/>
            <w:vAlign w:val="top"/>
          </w:tcPr>
          <w:p>
            <w:pPr>
              <w:rPr>
                <w:rFonts w:hint="eastAsia" w:ascii="楷体" w:hAnsi="楷体" w:eastAsia="楷体" w:cs="楷体"/>
                <w:sz w:val="21"/>
                <w:szCs w:val="21"/>
              </w:rPr>
            </w:pPr>
            <w:r>
              <w:rPr>
                <w:rFonts w:hint="eastAsia" w:ascii="楷体" w:hAnsi="楷体" w:eastAsia="楷体" w:cs="楷体"/>
                <w:sz w:val="21"/>
                <w:szCs w:val="21"/>
              </w:rPr>
              <w:t xml:space="preserve">8.5.3 </w:t>
            </w:r>
          </w:p>
        </w:tc>
        <w:tc>
          <w:tcPr>
            <w:tcW w:w="10004" w:type="dxa"/>
            <w:vAlign w:val="top"/>
          </w:tcPr>
          <w:p>
            <w:pPr>
              <w:rPr>
                <w:rFonts w:hint="eastAsia" w:ascii="楷体" w:hAnsi="楷体" w:eastAsia="楷体" w:cs="楷体"/>
                <w:sz w:val="21"/>
                <w:szCs w:val="21"/>
              </w:rPr>
            </w:pPr>
            <w:r>
              <w:rPr>
                <w:rFonts w:hint="eastAsia" w:ascii="楷体" w:hAnsi="楷体" w:eastAsia="楷体" w:cs="楷体"/>
                <w:sz w:val="21"/>
                <w:szCs w:val="21"/>
              </w:rPr>
              <w:t>顾客或外部供方财产主要是客户数据、产品信息、客户要求、资料等，如有丢失、损坏或不适用的情况发生，</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安装施工过程中，主要是对现场顾客财产的防护，避免损坏</w:t>
            </w:r>
          </w:p>
          <w:p>
            <w:pPr>
              <w:rPr>
                <w:rFonts w:hint="eastAsia" w:ascii="楷体" w:hAnsi="楷体" w:eastAsia="楷体" w:cs="楷体"/>
                <w:sz w:val="21"/>
                <w:szCs w:val="21"/>
              </w:rPr>
            </w:pPr>
            <w:r>
              <w:rPr>
                <w:rFonts w:hint="eastAsia" w:ascii="楷体" w:hAnsi="楷体" w:eastAsia="楷体" w:cs="楷体"/>
                <w:sz w:val="21"/>
                <w:szCs w:val="21"/>
              </w:rPr>
              <w:t>应由使用部门及时记录在《顾客问题财产记录表》中，与顾客协商解决。自体系运行以来尚无顾客财产问题记录。</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经询问，尚无过客财产丢失或损坏的情况发生</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top"/>
          </w:tcPr>
          <w:p>
            <w:pPr>
              <w:rPr>
                <w:rFonts w:hint="eastAsia" w:ascii="楷体" w:hAnsi="楷体" w:eastAsia="楷体" w:cs="楷体"/>
                <w:sz w:val="21"/>
                <w:szCs w:val="21"/>
              </w:rPr>
            </w:pPr>
            <w:r>
              <w:rPr>
                <w:rFonts w:hint="eastAsia" w:ascii="楷体" w:hAnsi="楷体" w:eastAsia="楷体" w:cs="楷体"/>
                <w:sz w:val="21"/>
                <w:szCs w:val="21"/>
              </w:rPr>
              <w:t xml:space="preserve">8.5.4 </w:t>
            </w:r>
          </w:p>
          <w:p>
            <w:pPr>
              <w:rPr>
                <w:rFonts w:hint="eastAsia" w:ascii="楷体" w:hAnsi="楷体" w:eastAsia="楷体" w:cs="楷体"/>
                <w:sz w:val="21"/>
                <w:szCs w:val="21"/>
              </w:rPr>
            </w:pPr>
          </w:p>
        </w:tc>
        <w:tc>
          <w:tcPr>
            <w:tcW w:w="10004" w:type="dxa"/>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技术服务过程中，主要是对现场顾客财产的防护，避免损坏</w:t>
            </w:r>
            <w:r>
              <w:rPr>
                <w:rFonts w:hint="eastAsia" w:ascii="楷体" w:hAnsi="楷体" w:eastAsia="楷体" w:cs="楷体"/>
                <w:sz w:val="21"/>
                <w:szCs w:val="21"/>
              </w:rPr>
              <w:t>，以此实现防护的目的。</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技术服务过程中硬件系统的防护：硬件设施的存放一般是使用客户的临时房间，单独存放，避免挤压、磕碰，工序完工后，做好标识， </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交付后的活动</w:t>
            </w:r>
          </w:p>
        </w:tc>
        <w:tc>
          <w:tcPr>
            <w:tcW w:w="960" w:type="dxa"/>
            <w:vAlign w:val="top"/>
          </w:tcPr>
          <w:p>
            <w:pPr>
              <w:rPr>
                <w:rFonts w:hint="eastAsia" w:ascii="楷体" w:hAnsi="楷体" w:eastAsia="楷体" w:cs="楷体"/>
                <w:sz w:val="21"/>
                <w:szCs w:val="21"/>
              </w:rPr>
            </w:pPr>
            <w:r>
              <w:rPr>
                <w:rFonts w:hint="eastAsia" w:ascii="楷体" w:hAnsi="楷体" w:eastAsia="楷体" w:cs="楷体"/>
                <w:sz w:val="21"/>
                <w:szCs w:val="21"/>
              </w:rPr>
              <w:t xml:space="preserve">8.5.5 </w:t>
            </w:r>
          </w:p>
        </w:tc>
        <w:tc>
          <w:tcPr>
            <w:tcW w:w="10004" w:type="dxa"/>
            <w:vAlign w:val="top"/>
          </w:tcPr>
          <w:p>
            <w:pPr>
              <w:rPr>
                <w:rFonts w:hint="eastAsia" w:ascii="楷体" w:hAnsi="楷体" w:eastAsia="楷体" w:cs="楷体"/>
                <w:sz w:val="21"/>
                <w:szCs w:val="21"/>
              </w:rPr>
            </w:pPr>
            <w:r>
              <w:rPr>
                <w:rFonts w:hint="eastAsia" w:ascii="楷体" w:hAnsi="楷体" w:eastAsia="楷体" w:cs="楷体"/>
                <w:sz w:val="21"/>
                <w:szCs w:val="21"/>
              </w:rPr>
              <w:t>交付后的活动：</w:t>
            </w:r>
            <w:r>
              <w:rPr>
                <w:rFonts w:hint="eastAsia" w:ascii="楷体" w:hAnsi="楷体" w:eastAsia="楷体" w:cs="楷体"/>
                <w:sz w:val="21"/>
                <w:szCs w:val="21"/>
                <w:lang w:val="en-US" w:eastAsia="zh-CN"/>
              </w:rPr>
              <w:t>技术</w:t>
            </w:r>
            <w:r>
              <w:rPr>
                <w:rFonts w:hint="eastAsia" w:ascii="楷体" w:hAnsi="楷体" w:eastAsia="楷体" w:cs="楷体"/>
                <w:sz w:val="21"/>
                <w:szCs w:val="21"/>
              </w:rPr>
              <w:t>服务交付后的活动主要是售后服务，项目交付后，按照签订的售后服务协议书实施售后服务，公司做出了售后服务承诺。通过电话、网络等方式与客户交流沟通，了解顾客意见及建议。并将获得信息及时反馈到相关部门进行处理。</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鲁经理介绍：</w:t>
            </w:r>
            <w:r>
              <w:rPr>
                <w:rFonts w:hint="eastAsia" w:ascii="楷体" w:hAnsi="楷体" w:eastAsia="楷体" w:cs="楷体"/>
                <w:sz w:val="21"/>
                <w:szCs w:val="21"/>
              </w:rPr>
              <w:t>自</w:t>
            </w:r>
            <w:r>
              <w:rPr>
                <w:rFonts w:hint="eastAsia" w:ascii="楷体" w:hAnsi="楷体" w:eastAsia="楷体" w:cs="楷体"/>
                <w:sz w:val="21"/>
                <w:szCs w:val="21"/>
                <w:lang w:val="en-US" w:eastAsia="zh-CN"/>
              </w:rPr>
              <w:t>体系</w:t>
            </w:r>
            <w:r>
              <w:rPr>
                <w:rFonts w:hint="eastAsia" w:ascii="楷体" w:hAnsi="楷体" w:eastAsia="楷体" w:cs="楷体"/>
                <w:sz w:val="21"/>
                <w:szCs w:val="21"/>
              </w:rPr>
              <w:t>以来尚未发生</w:t>
            </w:r>
            <w:r>
              <w:rPr>
                <w:rFonts w:hint="eastAsia" w:ascii="楷体" w:hAnsi="楷体" w:eastAsia="楷体" w:cs="楷体"/>
                <w:sz w:val="21"/>
                <w:szCs w:val="21"/>
                <w:lang w:val="en-US" w:eastAsia="zh-CN"/>
              </w:rPr>
              <w:t>技术服务过程</w:t>
            </w:r>
            <w:r>
              <w:rPr>
                <w:rFonts w:hint="eastAsia" w:ascii="楷体" w:hAnsi="楷体" w:eastAsia="楷体" w:cs="楷体"/>
                <w:sz w:val="21"/>
                <w:szCs w:val="21"/>
              </w:rPr>
              <w:t>的客户反馈及投诉情况。</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8.5.6</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技术方案</w:t>
            </w:r>
            <w:r>
              <w:rPr>
                <w:rFonts w:hint="eastAsia" w:ascii="楷体" w:hAnsi="楷体" w:eastAsia="楷体" w:cs="楷体"/>
                <w:sz w:val="21"/>
                <w:szCs w:val="21"/>
              </w:rPr>
              <w:t>方案中规定了更改时的流程及规范，</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变更由公司提出，</w:t>
            </w:r>
            <w:r>
              <w:rPr>
                <w:rFonts w:hint="eastAsia" w:ascii="楷体" w:hAnsi="楷体" w:eastAsia="楷体" w:cs="楷体"/>
                <w:sz w:val="21"/>
                <w:szCs w:val="21"/>
              </w:rPr>
              <w:t>变更发起人需将信息传达到相关人员，</w:t>
            </w:r>
            <w:r>
              <w:rPr>
                <w:rFonts w:hint="eastAsia" w:ascii="楷体" w:hAnsi="楷体" w:eastAsia="楷体" w:cs="楷体"/>
                <w:sz w:val="21"/>
                <w:szCs w:val="21"/>
                <w:lang w:val="en-US" w:eastAsia="zh-CN"/>
              </w:rPr>
              <w:t>分析变更对服务过程的影响，填写变更单，有相关人员签认，</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变更由客户提出，填写变更单，分析变更对系统集成过程的影响，填写变更单，有客户签认，</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鲁经理介绍：体系运行以来，技术服务过程均按设计</w:t>
            </w:r>
            <w:r>
              <w:rPr>
                <w:rFonts w:hint="eastAsia" w:ascii="楷体" w:hAnsi="楷体" w:eastAsia="楷体" w:cs="楷体"/>
                <w:sz w:val="21"/>
                <w:szCs w:val="21"/>
              </w:rPr>
              <w:t>方案中</w:t>
            </w:r>
            <w:r>
              <w:rPr>
                <w:rFonts w:hint="eastAsia" w:ascii="楷体" w:hAnsi="楷体" w:eastAsia="楷体" w:cs="楷体"/>
                <w:sz w:val="21"/>
                <w:szCs w:val="21"/>
                <w:lang w:val="en-US" w:eastAsia="zh-CN"/>
              </w:rPr>
              <w:t>的策划内容进行控制、实施，没有系统性变更情况发生，只有技术服务时间的变更，一般不留相应记录</w:t>
            </w:r>
          </w:p>
          <w:p>
            <w:pPr>
              <w:rPr>
                <w:rFonts w:hint="eastAsia" w:ascii="楷体" w:hAnsi="楷体" w:eastAsia="楷体" w:cs="楷体"/>
                <w:sz w:val="21"/>
                <w:szCs w:val="21"/>
                <w:lang w:val="en-US" w:eastAsia="zh-CN"/>
              </w:rPr>
            </w:pP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p>
            <w:pPr>
              <w:rPr>
                <w:rFonts w:hint="eastAsia" w:ascii="楷体" w:hAnsi="楷体" w:eastAsia="楷体" w:cs="楷体"/>
                <w:sz w:val="21"/>
                <w:szCs w:val="21"/>
              </w:rPr>
            </w:pPr>
            <w:r>
              <w:rPr>
                <w:rFonts w:hint="eastAsia" w:ascii="楷体" w:hAnsi="楷体" w:eastAsia="楷体" w:cs="楷体"/>
                <w:sz w:val="21"/>
                <w:szCs w:val="21"/>
              </w:rPr>
              <w:t>不合格和纠正措施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查有《不合格输出控制程序》，对不合格输出进行识别和控制，防止不合格输出的非预期使用或交付。</w:t>
            </w:r>
          </w:p>
          <w:p>
            <w:pPr>
              <w:rPr>
                <w:rFonts w:hint="eastAsia" w:ascii="楷体" w:hAnsi="楷体" w:eastAsia="楷体" w:cs="楷体"/>
                <w:sz w:val="21"/>
                <w:szCs w:val="21"/>
              </w:rPr>
            </w:pPr>
            <w:r>
              <w:rPr>
                <w:rFonts w:hint="eastAsia" w:ascii="楷体" w:hAnsi="楷体" w:eastAsia="楷体" w:cs="楷体"/>
                <w:sz w:val="21"/>
                <w:szCs w:val="21"/>
              </w:rPr>
              <w:t>询问部门负责人称目前没有不合格的非预期使用情况。未发生投诉所引起的不合格。</w:t>
            </w:r>
          </w:p>
          <w:p>
            <w:pPr>
              <w:rPr>
                <w:rFonts w:hint="eastAsia" w:ascii="楷体" w:hAnsi="楷体" w:eastAsia="楷体" w:cs="楷体"/>
                <w:sz w:val="21"/>
                <w:szCs w:val="21"/>
              </w:rPr>
            </w:pPr>
            <w:r>
              <w:rPr>
                <w:rFonts w:hint="eastAsia" w:ascii="楷体" w:hAnsi="楷体" w:eastAsia="楷体" w:cs="楷体"/>
                <w:sz w:val="21"/>
                <w:szCs w:val="21"/>
              </w:rPr>
              <w:t>针对内审中发现的不合格，采取了纠正措施，并进行验证合格。询问部门负责人称服务过程中未发现严重不合格或同类不合格屡次发生情况，因此未采取纠正措施。</w:t>
            </w:r>
          </w:p>
        </w:tc>
        <w:tc>
          <w:tcPr>
            <w:tcW w:w="1585" w:type="dxa"/>
          </w:tcPr>
          <w:p>
            <w:pPr>
              <w:rPr>
                <w:rFonts w:hint="eastAsia" w:ascii="楷体" w:hAnsi="楷体" w:eastAsia="楷体" w:cs="楷体"/>
                <w:sz w:val="21"/>
                <w:szCs w:val="21"/>
              </w:rPr>
            </w:pPr>
          </w:p>
        </w:tc>
      </w:tr>
    </w:tbl>
    <w:p>
      <w:pPr>
        <w:pStyle w:val="10"/>
        <w:rPr>
          <w:rFonts w:hint="eastAsia" w:eastAsia="宋体"/>
          <w:lang w:val="en-US" w:eastAsia="zh-CN"/>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Helvetica Neue">
    <w:altName w:val="Segoe Print"/>
    <w:panose1 w:val="00000000000000000000"/>
    <w:charset w:val="00"/>
    <w:family w:val="auto"/>
    <w:pitch w:val="default"/>
    <w:sig w:usb0="00000000" w:usb1="00000000" w:usb2="00000000" w:usb3="00000000" w:csb0="00000000" w:csb1="0000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Damascus">
    <w:altName w:val="Courier New"/>
    <w:panose1 w:val="00000400000000000000"/>
    <w:charset w:val="00"/>
    <w:family w:val="auto"/>
    <w:pitch w:val="default"/>
    <w:sig w:usb0="00000000" w:usb1="00000000" w:usb2="14000008" w:usb3="00000000" w:csb0="00000001" w:csb1="00000000"/>
  </w:font>
  <w:font w:name="New Gulim">
    <w:altName w:val="Malgun Gothic"/>
    <w:panose1 w:val="00000000000000000000"/>
    <w:charset w:val="81"/>
    <w:family w:val="roman"/>
    <w:pitch w:val="default"/>
    <w:sig w:usb0="00000000" w:usb1="00000000" w:usb2="00000030" w:usb3="00000000" w:csb0="0008009F"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2C28"/>
    <w:rsid w:val="00010F0B"/>
    <w:rsid w:val="00020703"/>
    <w:rsid w:val="00024236"/>
    <w:rsid w:val="000348F0"/>
    <w:rsid w:val="00044D66"/>
    <w:rsid w:val="0005258A"/>
    <w:rsid w:val="0005771B"/>
    <w:rsid w:val="000604FA"/>
    <w:rsid w:val="00072ED5"/>
    <w:rsid w:val="00080BCC"/>
    <w:rsid w:val="00084A7C"/>
    <w:rsid w:val="000929BA"/>
    <w:rsid w:val="000A42D9"/>
    <w:rsid w:val="000A6599"/>
    <w:rsid w:val="000D1360"/>
    <w:rsid w:val="000D4C2F"/>
    <w:rsid w:val="000E0A88"/>
    <w:rsid w:val="000E484E"/>
    <w:rsid w:val="000F3673"/>
    <w:rsid w:val="001034E9"/>
    <w:rsid w:val="00110D9A"/>
    <w:rsid w:val="00117207"/>
    <w:rsid w:val="0013781E"/>
    <w:rsid w:val="00145BE2"/>
    <w:rsid w:val="00146A60"/>
    <w:rsid w:val="001501C2"/>
    <w:rsid w:val="00157B68"/>
    <w:rsid w:val="0016041F"/>
    <w:rsid w:val="00161705"/>
    <w:rsid w:val="00162241"/>
    <w:rsid w:val="0017767E"/>
    <w:rsid w:val="001907C9"/>
    <w:rsid w:val="001A229C"/>
    <w:rsid w:val="001A6323"/>
    <w:rsid w:val="001B1CBC"/>
    <w:rsid w:val="001B1E71"/>
    <w:rsid w:val="001C0B9A"/>
    <w:rsid w:val="001C1F77"/>
    <w:rsid w:val="001C41D4"/>
    <w:rsid w:val="001D51E1"/>
    <w:rsid w:val="001E570D"/>
    <w:rsid w:val="001E6CC4"/>
    <w:rsid w:val="001E7FEF"/>
    <w:rsid w:val="001F09AC"/>
    <w:rsid w:val="00233B88"/>
    <w:rsid w:val="00233D44"/>
    <w:rsid w:val="00234515"/>
    <w:rsid w:val="00261E21"/>
    <w:rsid w:val="00272E28"/>
    <w:rsid w:val="00273582"/>
    <w:rsid w:val="002767CC"/>
    <w:rsid w:val="00294F2E"/>
    <w:rsid w:val="00297C61"/>
    <w:rsid w:val="002A16FA"/>
    <w:rsid w:val="002A1DDA"/>
    <w:rsid w:val="002A1DF6"/>
    <w:rsid w:val="002B6A6A"/>
    <w:rsid w:val="002B7E61"/>
    <w:rsid w:val="002E2F85"/>
    <w:rsid w:val="002F02EC"/>
    <w:rsid w:val="002F271D"/>
    <w:rsid w:val="002F3FA8"/>
    <w:rsid w:val="002F4D78"/>
    <w:rsid w:val="003045CC"/>
    <w:rsid w:val="003122FE"/>
    <w:rsid w:val="0031725E"/>
    <w:rsid w:val="003202D2"/>
    <w:rsid w:val="0032375D"/>
    <w:rsid w:val="00341F4A"/>
    <w:rsid w:val="00345976"/>
    <w:rsid w:val="00347170"/>
    <w:rsid w:val="003536AA"/>
    <w:rsid w:val="003554AB"/>
    <w:rsid w:val="003749D5"/>
    <w:rsid w:val="003842B9"/>
    <w:rsid w:val="00394EFB"/>
    <w:rsid w:val="003A567D"/>
    <w:rsid w:val="003B0CB8"/>
    <w:rsid w:val="003B3845"/>
    <w:rsid w:val="003B38AF"/>
    <w:rsid w:val="003E0346"/>
    <w:rsid w:val="003E6B51"/>
    <w:rsid w:val="00402244"/>
    <w:rsid w:val="00403ADD"/>
    <w:rsid w:val="00411A23"/>
    <w:rsid w:val="00411EA1"/>
    <w:rsid w:val="00411EF0"/>
    <w:rsid w:val="00417D47"/>
    <w:rsid w:val="00420ACD"/>
    <w:rsid w:val="00426B39"/>
    <w:rsid w:val="0043093E"/>
    <w:rsid w:val="004335BA"/>
    <w:rsid w:val="00433760"/>
    <w:rsid w:val="0044641F"/>
    <w:rsid w:val="004470E5"/>
    <w:rsid w:val="00461FA9"/>
    <w:rsid w:val="00476535"/>
    <w:rsid w:val="00482AE1"/>
    <w:rsid w:val="00490A47"/>
    <w:rsid w:val="00492719"/>
    <w:rsid w:val="004B1852"/>
    <w:rsid w:val="004B3D7F"/>
    <w:rsid w:val="004C66D8"/>
    <w:rsid w:val="004D1D97"/>
    <w:rsid w:val="004E7F2B"/>
    <w:rsid w:val="004F001C"/>
    <w:rsid w:val="004F7672"/>
    <w:rsid w:val="0051188B"/>
    <w:rsid w:val="00514C28"/>
    <w:rsid w:val="00527125"/>
    <w:rsid w:val="0052760E"/>
    <w:rsid w:val="00533488"/>
    <w:rsid w:val="00554223"/>
    <w:rsid w:val="00560FDD"/>
    <w:rsid w:val="005714B4"/>
    <w:rsid w:val="00582005"/>
    <w:rsid w:val="005852D9"/>
    <w:rsid w:val="00592068"/>
    <w:rsid w:val="00592989"/>
    <w:rsid w:val="005A41D1"/>
    <w:rsid w:val="005A42A2"/>
    <w:rsid w:val="005A612F"/>
    <w:rsid w:val="005A6BDC"/>
    <w:rsid w:val="005C1109"/>
    <w:rsid w:val="005C3A6C"/>
    <w:rsid w:val="005C62C2"/>
    <w:rsid w:val="005D7856"/>
    <w:rsid w:val="005E2C28"/>
    <w:rsid w:val="005E746E"/>
    <w:rsid w:val="005F599D"/>
    <w:rsid w:val="006079D8"/>
    <w:rsid w:val="00613A76"/>
    <w:rsid w:val="00621A31"/>
    <w:rsid w:val="00623980"/>
    <w:rsid w:val="00647AFA"/>
    <w:rsid w:val="00651D4C"/>
    <w:rsid w:val="006520C4"/>
    <w:rsid w:val="00656783"/>
    <w:rsid w:val="006622BA"/>
    <w:rsid w:val="00662392"/>
    <w:rsid w:val="00670AF5"/>
    <w:rsid w:val="00674B95"/>
    <w:rsid w:val="006823E6"/>
    <w:rsid w:val="0068459B"/>
    <w:rsid w:val="006857EF"/>
    <w:rsid w:val="00687EF5"/>
    <w:rsid w:val="0069163E"/>
    <w:rsid w:val="0069461B"/>
    <w:rsid w:val="006949F1"/>
    <w:rsid w:val="006B4366"/>
    <w:rsid w:val="006B5D9B"/>
    <w:rsid w:val="006E1A36"/>
    <w:rsid w:val="006E1AD3"/>
    <w:rsid w:val="006E56B8"/>
    <w:rsid w:val="006E5EC6"/>
    <w:rsid w:val="006F2F42"/>
    <w:rsid w:val="006F6DBC"/>
    <w:rsid w:val="007075C7"/>
    <w:rsid w:val="00707655"/>
    <w:rsid w:val="0071301B"/>
    <w:rsid w:val="00714524"/>
    <w:rsid w:val="00715D52"/>
    <w:rsid w:val="00724AAB"/>
    <w:rsid w:val="00726C77"/>
    <w:rsid w:val="00730C51"/>
    <w:rsid w:val="00733C84"/>
    <w:rsid w:val="00760867"/>
    <w:rsid w:val="00761C16"/>
    <w:rsid w:val="007730AB"/>
    <w:rsid w:val="0077348B"/>
    <w:rsid w:val="00784431"/>
    <w:rsid w:val="00794A21"/>
    <w:rsid w:val="00794F08"/>
    <w:rsid w:val="007A0CB5"/>
    <w:rsid w:val="007A42E1"/>
    <w:rsid w:val="007A6C06"/>
    <w:rsid w:val="007A78D0"/>
    <w:rsid w:val="007B1B72"/>
    <w:rsid w:val="007B7236"/>
    <w:rsid w:val="007E48B0"/>
    <w:rsid w:val="007E4AE0"/>
    <w:rsid w:val="007F3BA7"/>
    <w:rsid w:val="007F59EF"/>
    <w:rsid w:val="00802C84"/>
    <w:rsid w:val="00804234"/>
    <w:rsid w:val="00814051"/>
    <w:rsid w:val="00820CB0"/>
    <w:rsid w:val="00840AE6"/>
    <w:rsid w:val="0084587E"/>
    <w:rsid w:val="0085354E"/>
    <w:rsid w:val="00855275"/>
    <w:rsid w:val="00856229"/>
    <w:rsid w:val="0086042E"/>
    <w:rsid w:val="008749D7"/>
    <w:rsid w:val="00881EB4"/>
    <w:rsid w:val="00896627"/>
    <w:rsid w:val="008B6F11"/>
    <w:rsid w:val="008C0347"/>
    <w:rsid w:val="008D01FC"/>
    <w:rsid w:val="008D2B56"/>
    <w:rsid w:val="008D6506"/>
    <w:rsid w:val="008E1E59"/>
    <w:rsid w:val="00916CD2"/>
    <w:rsid w:val="00924463"/>
    <w:rsid w:val="009374E2"/>
    <w:rsid w:val="00941CDA"/>
    <w:rsid w:val="00952FAF"/>
    <w:rsid w:val="00953097"/>
    <w:rsid w:val="00981D62"/>
    <w:rsid w:val="00984122"/>
    <w:rsid w:val="00984FE8"/>
    <w:rsid w:val="0098590E"/>
    <w:rsid w:val="009A2B8B"/>
    <w:rsid w:val="009A7124"/>
    <w:rsid w:val="009C3126"/>
    <w:rsid w:val="009C315A"/>
    <w:rsid w:val="009C3583"/>
    <w:rsid w:val="009C4071"/>
    <w:rsid w:val="009D387B"/>
    <w:rsid w:val="009E7472"/>
    <w:rsid w:val="00A03A3A"/>
    <w:rsid w:val="00A05B00"/>
    <w:rsid w:val="00A10274"/>
    <w:rsid w:val="00A103E4"/>
    <w:rsid w:val="00A33280"/>
    <w:rsid w:val="00A36206"/>
    <w:rsid w:val="00A4749E"/>
    <w:rsid w:val="00A62F31"/>
    <w:rsid w:val="00A6378B"/>
    <w:rsid w:val="00A67461"/>
    <w:rsid w:val="00A8433F"/>
    <w:rsid w:val="00A93C58"/>
    <w:rsid w:val="00AD389D"/>
    <w:rsid w:val="00B1494A"/>
    <w:rsid w:val="00B2556D"/>
    <w:rsid w:val="00B25666"/>
    <w:rsid w:val="00B349BE"/>
    <w:rsid w:val="00B36C32"/>
    <w:rsid w:val="00B4678A"/>
    <w:rsid w:val="00B658A0"/>
    <w:rsid w:val="00B855DA"/>
    <w:rsid w:val="00BA17E1"/>
    <w:rsid w:val="00BA791E"/>
    <w:rsid w:val="00BB7EA4"/>
    <w:rsid w:val="00BC2A82"/>
    <w:rsid w:val="00BC2F52"/>
    <w:rsid w:val="00BC7A2B"/>
    <w:rsid w:val="00BE1778"/>
    <w:rsid w:val="00BE349F"/>
    <w:rsid w:val="00BE6BBB"/>
    <w:rsid w:val="00C2204A"/>
    <w:rsid w:val="00C33D14"/>
    <w:rsid w:val="00C3443D"/>
    <w:rsid w:val="00C3479D"/>
    <w:rsid w:val="00C36D3B"/>
    <w:rsid w:val="00C4025A"/>
    <w:rsid w:val="00C5436C"/>
    <w:rsid w:val="00C62945"/>
    <w:rsid w:val="00C95417"/>
    <w:rsid w:val="00CA359A"/>
    <w:rsid w:val="00CA50B4"/>
    <w:rsid w:val="00CB3E54"/>
    <w:rsid w:val="00CC1159"/>
    <w:rsid w:val="00CC2480"/>
    <w:rsid w:val="00CE4FF6"/>
    <w:rsid w:val="00CF1B05"/>
    <w:rsid w:val="00D024AF"/>
    <w:rsid w:val="00D025C3"/>
    <w:rsid w:val="00D06BA7"/>
    <w:rsid w:val="00D34877"/>
    <w:rsid w:val="00D4361F"/>
    <w:rsid w:val="00D47111"/>
    <w:rsid w:val="00D537E9"/>
    <w:rsid w:val="00D55276"/>
    <w:rsid w:val="00D64CDE"/>
    <w:rsid w:val="00D65125"/>
    <w:rsid w:val="00D74992"/>
    <w:rsid w:val="00D82265"/>
    <w:rsid w:val="00D8661E"/>
    <w:rsid w:val="00D87D71"/>
    <w:rsid w:val="00D963D2"/>
    <w:rsid w:val="00D97F8D"/>
    <w:rsid w:val="00DA06F5"/>
    <w:rsid w:val="00DA33E5"/>
    <w:rsid w:val="00DA5015"/>
    <w:rsid w:val="00DC2562"/>
    <w:rsid w:val="00DC3ED6"/>
    <w:rsid w:val="00DD49CC"/>
    <w:rsid w:val="00DD60CF"/>
    <w:rsid w:val="00DD67D2"/>
    <w:rsid w:val="00DE28A1"/>
    <w:rsid w:val="00DF6B9E"/>
    <w:rsid w:val="00E64039"/>
    <w:rsid w:val="00E6493E"/>
    <w:rsid w:val="00E67CC3"/>
    <w:rsid w:val="00E67FC9"/>
    <w:rsid w:val="00E75FED"/>
    <w:rsid w:val="00E8266A"/>
    <w:rsid w:val="00E86494"/>
    <w:rsid w:val="00E91D52"/>
    <w:rsid w:val="00E9531D"/>
    <w:rsid w:val="00ED6135"/>
    <w:rsid w:val="00EE088D"/>
    <w:rsid w:val="00EF54A2"/>
    <w:rsid w:val="00F06306"/>
    <w:rsid w:val="00F3062D"/>
    <w:rsid w:val="00F37BE5"/>
    <w:rsid w:val="00F4419A"/>
    <w:rsid w:val="00F471F6"/>
    <w:rsid w:val="00F5442D"/>
    <w:rsid w:val="00F57CD1"/>
    <w:rsid w:val="00F666C3"/>
    <w:rsid w:val="00F751E9"/>
    <w:rsid w:val="00F81404"/>
    <w:rsid w:val="00F82060"/>
    <w:rsid w:val="00F8531E"/>
    <w:rsid w:val="00F8601C"/>
    <w:rsid w:val="00F9056F"/>
    <w:rsid w:val="00F92854"/>
    <w:rsid w:val="00F9523B"/>
    <w:rsid w:val="00FA068E"/>
    <w:rsid w:val="00FA3B50"/>
    <w:rsid w:val="00FB1273"/>
    <w:rsid w:val="00FB4316"/>
    <w:rsid w:val="00FB4FA3"/>
    <w:rsid w:val="00FB7C78"/>
    <w:rsid w:val="00FD09D5"/>
    <w:rsid w:val="00FE01A4"/>
    <w:rsid w:val="00FE60A9"/>
    <w:rsid w:val="00FE6B11"/>
    <w:rsid w:val="00FF486A"/>
    <w:rsid w:val="082440B3"/>
    <w:rsid w:val="09890C6E"/>
    <w:rsid w:val="181B394C"/>
    <w:rsid w:val="2270135B"/>
    <w:rsid w:val="256E7321"/>
    <w:rsid w:val="25D9580A"/>
    <w:rsid w:val="30851975"/>
    <w:rsid w:val="35BB0860"/>
    <w:rsid w:val="37B916DE"/>
    <w:rsid w:val="405F2B58"/>
    <w:rsid w:val="44904870"/>
    <w:rsid w:val="48F80052"/>
    <w:rsid w:val="4B6F2AFA"/>
    <w:rsid w:val="548A4F6C"/>
    <w:rsid w:val="55642F4B"/>
    <w:rsid w:val="59682C6C"/>
    <w:rsid w:val="5B8C4F0D"/>
    <w:rsid w:val="62CF4397"/>
    <w:rsid w:val="67345145"/>
    <w:rsid w:val="7AA703F6"/>
    <w:rsid w:val="7BDE2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20" w:beforeLines="50" w:line="360" w:lineRule="auto"/>
      <w:ind w:firstLine="643" w:firstLineChars="200"/>
      <w:jc w:val="center"/>
      <w:outlineLvl w:val="0"/>
    </w:pPr>
    <w:rPr>
      <w:rFonts w:ascii="Calibri" w:hAnsi="Calibri"/>
      <w:b/>
      <w:sz w:val="32"/>
      <w:szCs w:val="32"/>
    </w:rPr>
  </w:style>
  <w:style w:type="paragraph" w:styleId="4">
    <w:name w:val="heading 2"/>
    <w:basedOn w:val="1"/>
    <w:next w:val="1"/>
    <w:unhideWhenUsed/>
    <w:qFormat/>
    <w:uiPriority w:val="9"/>
    <w:pPr>
      <w:keepNext/>
      <w:keepLines/>
      <w:spacing w:before="120" w:beforeLines="50" w:line="360" w:lineRule="auto"/>
      <w:outlineLvl w:val="1"/>
    </w:pPr>
    <w:rPr>
      <w:b/>
      <w:bCs/>
      <w:kern w:val="0"/>
      <w:sz w:val="30"/>
      <w:szCs w:val="30"/>
    </w:rPr>
  </w:style>
  <w:style w:type="paragraph" w:styleId="5">
    <w:name w:val="heading 3"/>
    <w:basedOn w:val="1"/>
    <w:next w:val="1"/>
    <w:link w:val="21"/>
    <w:qFormat/>
    <w:uiPriority w:val="9"/>
    <w:pPr>
      <w:keepNext/>
      <w:keepLines/>
      <w:spacing w:before="260" w:after="260" w:line="416" w:lineRule="auto"/>
      <w:outlineLvl w:val="2"/>
    </w:pPr>
    <w:rPr>
      <w:rFonts w:ascii="Calibri" w:hAnsi="Calibri"/>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7">
    <w:name w:val="Body Text"/>
    <w:basedOn w:val="1"/>
    <w:next w:val="6"/>
    <w:unhideWhenUsed/>
    <w:qFormat/>
    <w:uiPriority w:val="99"/>
    <w:pPr>
      <w:adjustRightInd w:val="0"/>
      <w:spacing w:line="312" w:lineRule="atLeast"/>
      <w:jc w:val="right"/>
    </w:pPr>
  </w:style>
  <w:style w:type="paragraph" w:styleId="8">
    <w:name w:val="Body Text Indent"/>
    <w:basedOn w:val="1"/>
    <w:link w:val="20"/>
    <w:unhideWhenUsed/>
    <w:qFormat/>
    <w:uiPriority w:val="99"/>
    <w:pPr>
      <w:spacing w:after="120"/>
      <w:ind w:left="420" w:leftChars="200"/>
    </w:pPr>
    <w:rPr>
      <w:rFonts w:ascii="Calibri" w:hAnsi="Calibri"/>
      <w:szCs w:val="22"/>
    </w:rPr>
  </w:style>
  <w:style w:type="paragraph" w:styleId="9">
    <w:name w:val="Balloon Text"/>
    <w:basedOn w:val="1"/>
    <w:link w:val="18"/>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unhideWhenUsed/>
    <w:uiPriority w:val="99"/>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Char"/>
    <w:basedOn w:val="12"/>
    <w:link w:val="11"/>
    <w:qFormat/>
    <w:uiPriority w:val="99"/>
    <w:rPr>
      <w:rFonts w:ascii="Times New Roman" w:hAnsi="Times New Roman" w:eastAsia="宋体" w:cs="Times New Roman"/>
      <w:sz w:val="18"/>
      <w:szCs w:val="18"/>
    </w:rPr>
  </w:style>
  <w:style w:type="character" w:customStyle="1" w:styleId="17">
    <w:name w:val="页脚 Char"/>
    <w:basedOn w:val="12"/>
    <w:link w:val="10"/>
    <w:qFormat/>
    <w:uiPriority w:val="99"/>
    <w:rPr>
      <w:rFonts w:ascii="Times New Roman" w:hAnsi="Times New Roman" w:eastAsia="宋体" w:cs="Times New Roman"/>
      <w:sz w:val="18"/>
      <w:szCs w:val="18"/>
    </w:rPr>
  </w:style>
  <w:style w:type="character" w:customStyle="1" w:styleId="18">
    <w:name w:val="批注框文本 Char"/>
    <w:basedOn w:val="12"/>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正文文本缩进 Char"/>
    <w:basedOn w:val="12"/>
    <w:link w:val="8"/>
    <w:qFormat/>
    <w:uiPriority w:val="99"/>
    <w:rPr>
      <w:rFonts w:ascii="Calibri" w:hAnsi="Calibri" w:eastAsia="宋体" w:cs="Times New Roman"/>
      <w:kern w:val="2"/>
      <w:sz w:val="21"/>
      <w:szCs w:val="22"/>
    </w:rPr>
  </w:style>
  <w:style w:type="character" w:customStyle="1" w:styleId="21">
    <w:name w:val="标题 3 Char"/>
    <w:basedOn w:val="12"/>
    <w:link w:val="5"/>
    <w:qFormat/>
    <w:uiPriority w:val="9"/>
    <w:rPr>
      <w:rFonts w:ascii="Calibri" w:hAnsi="Calibri" w:eastAsia="宋体" w:cs="Times New Roman"/>
      <w:b/>
      <w:bCs/>
      <w:kern w:val="2"/>
      <w:sz w:val="32"/>
      <w:szCs w:val="32"/>
    </w:rPr>
  </w:style>
  <w:style w:type="character" w:customStyle="1" w:styleId="22">
    <w:name w:val="正文文字1 Char"/>
    <w:link w:val="23"/>
    <w:qFormat/>
    <w:uiPriority w:val="0"/>
    <w:rPr>
      <w:rFonts w:ascii="宋体" w:hAnsi="宋体"/>
      <w:sz w:val="24"/>
      <w:szCs w:val="21"/>
      <w:lang w:val="en-US" w:eastAsia="zh-CN"/>
    </w:rPr>
  </w:style>
  <w:style w:type="paragraph" w:customStyle="1" w:styleId="23">
    <w:name w:val="正文文字1"/>
    <w:basedOn w:val="1"/>
    <w:link w:val="22"/>
    <w:qFormat/>
    <w:uiPriority w:val="0"/>
    <w:pPr>
      <w:spacing w:line="360" w:lineRule="auto"/>
      <w:ind w:firstLine="200" w:firstLineChars="200"/>
    </w:pPr>
    <w:rPr>
      <w:rFonts w:ascii="宋体" w:hAnsi="宋体" w:eastAsiaTheme="minorEastAsia" w:cstheme="minorBidi"/>
      <w:kern w:val="0"/>
      <w:sz w:val="24"/>
      <w:szCs w:val="21"/>
    </w:rPr>
  </w:style>
  <w:style w:type="paragraph" w:customStyle="1" w:styleId="24">
    <w:name w:val="List Paragraph"/>
    <w:basedOn w:val="1"/>
    <w:unhideWhenUsed/>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正文_SANGFOR_6"/>
    <w:basedOn w:val="1"/>
    <w:qFormat/>
    <w:uiPriority w:val="0"/>
    <w:pPr>
      <w:spacing w:line="360" w:lineRule="auto"/>
      <w:ind w:firstLine="422" w:firstLineChars="200"/>
    </w:pPr>
    <w:rPr>
      <w:rFonts w:ascii="宋体" w:hAnsi="宋体" w:cs="黑体"/>
      <w:szCs w:val="22"/>
    </w:rPr>
  </w:style>
  <w:style w:type="paragraph" w:customStyle="1" w:styleId="27">
    <w:name w:val="李欢"/>
    <w:basedOn w:val="1"/>
    <w:uiPriority w:val="0"/>
    <w:pPr>
      <w:spacing w:after="156" w:afterLines="50" w:line="360" w:lineRule="auto"/>
      <w:ind w:firstLine="600" w:firstLineChars="200"/>
    </w:pPr>
    <w:rPr>
      <w:sz w:val="24"/>
    </w:rPr>
  </w:style>
  <w:style w:type="character" w:customStyle="1" w:styleId="28">
    <w:name w:val="标题 2 Char Char Char Char Char Char Char Char Char Char Char Char Char Char Char Char Char Char Char Char Char Char Char Char Char Char Char Char Char Char Char Char"/>
    <w:uiPriority w:val="0"/>
    <w:rPr>
      <w:rFonts w:eastAsia="宋体"/>
      <w:b/>
      <w:bCs/>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1820</Words>
  <Characters>10374</Characters>
  <Lines>86</Lines>
  <Paragraphs>24</Paragraphs>
  <ScaleCrop>false</ScaleCrop>
  <LinksUpToDate>false</LinksUpToDate>
  <CharactersWithSpaces>12170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zwt</cp:lastModifiedBy>
  <dcterms:modified xsi:type="dcterms:W3CDTF">2022-08-04T09:43:52Z</dcterms:modified>
  <cp:revision>1435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