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83"/>
        <w:gridCol w:w="1043"/>
        <w:gridCol w:w="124"/>
        <w:gridCol w:w="833"/>
        <w:gridCol w:w="115"/>
        <w:gridCol w:w="1416"/>
        <w:gridCol w:w="86"/>
        <w:gridCol w:w="383"/>
        <w:gridCol w:w="621"/>
        <w:gridCol w:w="236"/>
        <w:gridCol w:w="500"/>
        <w:gridCol w:w="198"/>
        <w:gridCol w:w="931"/>
        <w:gridCol w:w="87"/>
        <w:gridCol w:w="294"/>
        <w:gridCol w:w="680"/>
        <w:gridCol w:w="69"/>
        <w:gridCol w:w="334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石家庄碧连天环保科技有限公司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石家庄高新区长江大道168号天山银河广场C区商务办公楼01单元2309号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石家庄高新区长江大道168号天山银河广场C区商务办公楼01单元2309号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鲁博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13933807663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13933807663@qq.com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2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31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0910-2022-Q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5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96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96" w:type="dxa"/>
            <w:gridSpan w:val="18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6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环保技术开发和技术服务，环保设备的销售。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29.10.07;34.03.02;34.06.00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BLT-QM-202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2022年08月02日 上午至2022年08月03日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9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5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5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29.10.07,34.06.00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04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杨晓云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5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河北真知行科技服务有限公司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34.03.02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13582612261</w:t>
            </w:r>
          </w:p>
        </w:tc>
        <w:tc>
          <w:tcPr>
            <w:tcW w:w="104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技术支持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杨晓云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河北真知行科技服务有限公司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34.03.02</w:t>
            </w:r>
          </w:p>
        </w:tc>
        <w:tc>
          <w:tcPr>
            <w:tcW w:w="1130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34.03.02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13582612261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761990" cy="80816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081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bookmarkEnd w:id="28"/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08-02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内部审核、管理评审、人员能力、意识、知识管理、文件/记录控制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原材料采购、供方的管理与控制等）（QMS）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5.3/6.2/7.1.2/7.1.6/7.2/7.3/7.4/7.5/8.4/9.1/9.2/10.2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继续审核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5.3/6.2/7.1.2/7.1.6/7.2/7.3/7.4/7.5/8.4/9.1/9.2/10.2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产品和服务的要求、</w:t>
            </w:r>
            <w:r>
              <w:rPr>
                <w:rFonts w:hint="eastAsia"/>
                <w:lang w:val="en-US" w:eastAsia="zh-CN"/>
              </w:rPr>
              <w:t>顾客满意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sz w:val="21"/>
                <w:szCs w:val="21"/>
              </w:rPr>
              <w:t>8.5.3/8.5.5/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sz w:val="21"/>
                <w:szCs w:val="21"/>
              </w:rPr>
              <w:t>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08-03</w:t>
            </w:r>
          </w:p>
        </w:tc>
        <w:tc>
          <w:tcPr>
            <w:tcW w:w="142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45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8.1/8.5.1/8.5.2/8.5.4/8.5.6/8.6/8.7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65A"/>
    <w:rsid w:val="007C0AB5"/>
    <w:rsid w:val="0093065A"/>
    <w:rsid w:val="00D73166"/>
    <w:rsid w:val="1E2F08F1"/>
    <w:rsid w:val="1F250E1B"/>
    <w:rsid w:val="22CE4B6F"/>
    <w:rsid w:val="2E551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844</Words>
  <Characters>4814</Characters>
  <Lines>40</Lines>
  <Paragraphs>11</Paragraphs>
  <ScaleCrop>false</ScaleCrop>
  <LinksUpToDate>false</LinksUpToDate>
  <CharactersWithSpaces>5647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2022-08-04T07:40:09Z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