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7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福建省华增鞋业科技有限公司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0808-2021-EO-2022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福建省泉州市晋江市西滨镇思进村拥军路12号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倪小强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福建省泉州市晋江市西滨镇思进村拥军路12号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邓爱民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18876398881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18876398881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环境管理体系,职业健康安全管理体系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E：GB/T 24001-2016/ISO14001:2015,O：GB/T45001-2020 / ISO45001：2018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E：休闲运动鞋的销售所涉及场所的相关环境管理活动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O：休闲运动鞋的销售所涉及场所的相关职业健康安全管理活动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E：29.05.06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O：29.05.06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15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E:15,O:15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第一阶段：现场审核   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□受审核方一体化程度：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项    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   □严重不符合</w:t>
            </w:r>
          </w:p>
          <w:p>
            <w:pPr>
              <w:pStyle w:val="3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□推荐认证注册  □QMS □EMS □OHSMS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pStyle w:val="3"/>
              <w:ind w:firstLine="0" w:firstLineChars="0"/>
              <w:rPr>
                <w:bCs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3"/>
              <w:ind w:firstLine="0" w:firstLineChars="0"/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领导层</w:t>
            </w:r>
          </w:p>
          <w:p>
            <w:pPr>
              <w:tabs>
                <w:tab w:val="left" w:pos="709"/>
              </w:tabs>
              <w:ind w:right="57"/>
              <w:jc w:val="left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 xml:space="preserve">EMS：4.1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4.2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 xml:space="preserve"> 4.3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 xml:space="preserve">4.4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 xml:space="preserve"> 5.2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 xml:space="preserve">5.3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6.1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.1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 xml:space="preserve">6.2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 xml:space="preserve">7.1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9.3</w:t>
            </w:r>
          </w:p>
          <w:p>
            <w:pPr>
              <w:pStyle w:val="3"/>
              <w:ind w:firstLine="0" w:firstLineChars="0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OHS：4.1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4.2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 xml:space="preserve"> 4.3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 xml:space="preserve">4.4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 xml:space="preserve"> 5.2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 xml:space="preserve">5.3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6.1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.1/</w:t>
            </w:r>
            <w:r>
              <w:rPr>
                <w:rFonts w:hint="eastAsia"/>
                <w:sz w:val="21"/>
                <w:szCs w:val="21"/>
              </w:rPr>
              <w:t xml:space="preserve">6.2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 xml:space="preserve">7.1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9.3</w:t>
            </w:r>
          </w:p>
          <w:p>
            <w:pPr>
              <w:pStyle w:val="3"/>
              <w:ind w:firstLine="0" w:firstLineChars="0"/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人事行政部/含员工代表</w:t>
            </w:r>
          </w:p>
          <w:p>
            <w:pPr>
              <w:tabs>
                <w:tab w:val="left" w:pos="709"/>
              </w:tabs>
              <w:ind w:right="57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EMS::5.3/6.1.2/6.1.3/6.1.4/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6.2/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7.2/8.1/8.2/9.1.1/9.1.2/9.2/10.2</w:t>
            </w:r>
          </w:p>
          <w:p>
            <w:pPr>
              <w:pStyle w:val="3"/>
              <w:ind w:firstLine="0" w:firstLineChars="0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OHS: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5.3/5.4/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6.1.2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/6.1.3/6.1.4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/6.2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/7.2/8.1/8.2/9.1.1/9.1.2/9.2/10.2</w:t>
            </w:r>
          </w:p>
          <w:p>
            <w:pPr>
              <w:pStyle w:val="3"/>
              <w:ind w:firstLine="0" w:firstLineChars="0"/>
              <w:rPr>
                <w:rFonts w:hint="eastAsia" w:ascii="宋体" w:hAnsi="宋体" w:eastAsia="宋体" w:cs="宋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eastAsia="zh-CN"/>
              </w:rPr>
              <w:t>业务部</w:t>
            </w:r>
          </w:p>
          <w:p>
            <w:pPr>
              <w:tabs>
                <w:tab w:val="left" w:pos="709"/>
              </w:tabs>
              <w:ind w:right="57"/>
              <w:jc w:val="left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EMS: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5.3/6.1.2/6.2/8.1/8.2</w:t>
            </w:r>
          </w:p>
          <w:p>
            <w:pPr>
              <w:pStyle w:val="3"/>
              <w:ind w:firstLine="0" w:firstLineChars="0"/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OHS: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5.3/6.1.2/6.2/8.1/8.2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/>
                <w:bCs/>
                <w:sz w:val="24"/>
              </w:rPr>
              <w:t xml:space="preserve">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人事行政部</w:t>
            </w:r>
            <w:r>
              <w:rPr>
                <w:rFonts w:hint="eastAsia" w:ascii="宋体" w:hAnsi="宋体"/>
                <w:bCs/>
                <w:sz w:val="24"/>
              </w:rPr>
              <w:t xml:space="preserve">          </w:t>
            </w:r>
          </w:p>
          <w:p>
            <w:pPr>
              <w:spacing w:line="400" w:lineRule="exact"/>
              <w:rPr>
                <w:rFonts w:hint="default" w:ascii="宋体" w:hAns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ES6.1.4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</w:t>
            </w:r>
            <w:r>
              <w:rPr>
                <w:rFonts w:hint="eastAsia" w:ascii="宋体" w:hAnsi="宋体"/>
                <w:bCs/>
                <w:sz w:val="24"/>
              </w:rPr>
              <w:sym w:font="Wingdings 2" w:char="0052"/>
            </w:r>
            <w:r>
              <w:rPr>
                <w:rFonts w:hint="eastAsia" w:ascii="宋体" w:hAnsi="宋体"/>
                <w:bCs/>
                <w:sz w:val="24"/>
              </w:rPr>
              <w:t>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 xml:space="preserve">ES8.1  </w:t>
            </w:r>
            <w:r>
              <w:rPr>
                <w:rFonts w:hint="eastAsia" w:ascii="宋体" w:hAnsi="宋体"/>
                <w:bCs/>
                <w:sz w:val="24"/>
              </w:rPr>
              <w:t>关闭         项。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>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□对下次审核的建议：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关注环境因素/危险源的管理措施的效果评价。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3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周文 2022.8.11.</w:t>
            </w:r>
            <w:bookmarkStart w:id="18" w:name="_GoBack"/>
            <w:bookmarkEnd w:id="1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3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3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3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3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3"/>
        <w:ind w:firstLine="480"/>
        <w:rPr>
          <w:bCs/>
          <w:sz w:val="24"/>
        </w:rPr>
      </w:pPr>
    </w:p>
    <w:p>
      <w:pPr>
        <w:pStyle w:val="3"/>
        <w:ind w:firstLine="480"/>
        <w:rPr>
          <w:bCs/>
          <w:sz w:val="24"/>
        </w:rPr>
      </w:pPr>
    </w:p>
    <w:p>
      <w:pPr>
        <w:pStyle w:val="3"/>
        <w:ind w:firstLine="480"/>
        <w:rPr>
          <w:bCs/>
          <w:sz w:val="24"/>
        </w:rPr>
      </w:pPr>
    </w:p>
    <w:p>
      <w:pPr>
        <w:pStyle w:val="3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5"/>
        <w:rFonts w:hint="default" w:ascii="Times New Roman" w:hAnsi="Times New Roman"/>
        <w:szCs w:val="21"/>
      </w:rPr>
    </w:pPr>
    <w:r>
      <w:pict>
        <v:shape id="_x0000_s2049" o:spid="_x0000_s2049" o:spt="202" type="#_x0000_t202" style="position:absolute;left:0pt;margin-left:320.25pt;margin-top:2.25pt;height:24.15pt;width:194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2050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5"/>
        <w:rFonts w:hint="default" w:ascii="Times New Roman" w:hAnsi="Times New Roman"/>
        <w:szCs w:val="21"/>
      </w:rPr>
      <w:t>北京国标联合认证有限公司</w:t>
    </w:r>
  </w:p>
  <w:p>
    <w:pPr>
      <w:pStyle w:val="6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5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YmM3NDJhNGRkNmZiZjA2OTg3ZjZiMDhkODZkNmNlMjcifQ=="/>
  </w:docVars>
  <w:rsids>
    <w:rsidRoot w:val="00000000"/>
    <w:rsid w:val="043971E4"/>
    <w:rsid w:val="1F1A1638"/>
    <w:rsid w:val="33F269F0"/>
    <w:rsid w:val="378F5667"/>
    <w:rsid w:val="459C6500"/>
    <w:rsid w:val="6DD00BA0"/>
    <w:rsid w:val="6FA357DB"/>
    <w:rsid w:val="722F1325"/>
    <w:rsid w:val="7AAA7BA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4">
    <w:name w:val="Balloon Text"/>
    <w:basedOn w:val="1"/>
    <w:link w:val="12"/>
    <w:semiHidden/>
    <w:qFormat/>
    <w:uiPriority w:val="99"/>
    <w:rPr>
      <w:sz w:val="18"/>
      <w:szCs w:val="18"/>
    </w:rPr>
  </w:style>
  <w:style w:type="paragraph" w:styleId="5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next w:val="1"/>
    <w:link w:val="1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99"/>
    <w:rPr>
      <w:rFonts w:cs="Times New Roman"/>
    </w:rPr>
  </w:style>
  <w:style w:type="character" w:customStyle="1" w:styleId="11">
    <w:name w:val="页眉 Char"/>
    <w:basedOn w:val="9"/>
    <w:link w:val="6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批注框文本 Char"/>
    <w:basedOn w:val="9"/>
    <w:link w:val="4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脚 Char"/>
    <w:basedOn w:val="9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4">
    <w:name w:val="List Paragraph1"/>
    <w:basedOn w:val="1"/>
    <w:qFormat/>
    <w:uiPriority w:val="99"/>
    <w:pPr>
      <w:ind w:firstLine="420" w:firstLineChars="200"/>
    </w:p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1797</Words>
  <Characters>2183</Characters>
  <Lines>16</Lines>
  <Paragraphs>4</Paragraphs>
  <TotalTime>2</TotalTime>
  <ScaleCrop>false</ScaleCrop>
  <LinksUpToDate>false</LinksUpToDate>
  <CharactersWithSpaces>2725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匡吉文</cp:lastModifiedBy>
  <cp:lastPrinted>2015-12-21T05:08:00Z</cp:lastPrinted>
  <dcterms:modified xsi:type="dcterms:W3CDTF">2022-08-11T06:28:20Z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2052-11.1.0.12302</vt:lpwstr>
  </property>
</Properties>
</file>