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0489-2021-2022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pPr w:leftFromText="180" w:rightFromText="180" w:vertAnchor="text" w:horzAnchor="page" w:tblpX="1222" w:tblpY="93"/>
        <w:tblOverlap w:val="never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1093"/>
        <w:gridCol w:w="425"/>
        <w:gridCol w:w="1276"/>
        <w:gridCol w:w="624"/>
        <w:gridCol w:w="1077"/>
        <w:gridCol w:w="347"/>
        <w:gridCol w:w="787"/>
        <w:gridCol w:w="77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418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管材外径测量过程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技术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质保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φ90mm</w:t>
            </w:r>
          </w:p>
        </w:tc>
        <w:tc>
          <w:tcPr>
            <w:tcW w:w="142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+0.6mm   </w:t>
            </w:r>
          </w:p>
        </w:tc>
        <w:tc>
          <w:tcPr>
            <w:tcW w:w="142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0.06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42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96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278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55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308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55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  <w:r>
              <w:rPr>
                <w:rFonts w:hint="eastAsia" w:ascii="Times New Roman" w:hAnsi="Times New Roman" w:cs="Times New Roman"/>
              </w:rPr>
              <w:t>/最大公差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55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游标卡尺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（0－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15</w:t>
            </w:r>
            <w:r>
              <w:rPr>
                <w:rFonts w:hint="eastAsia" w:ascii="Times New Roman" w:hAnsi="Times New Roman" w:cs="Times New Roman"/>
              </w:rPr>
              <w:t>0）mm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U=</w:t>
            </w:r>
            <w:r>
              <w:rPr>
                <w:rFonts w:hint="eastAsia"/>
                <w:lang w:val="en-US" w:eastAsia="zh-CN"/>
              </w:rPr>
              <w:t>0.003mmk=2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772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YDGK-001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YDGK-001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常温常湿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ind w:firstLine="2100" w:firstLineChars="1000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杜浩田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实际不确定度小于等于允许不确定度,过程有效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每月使用标准工件作为核查标准进行重复测量，绘制控制图。已绘制20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10月</w:t>
            </w:r>
            <w:r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  <w:lang w:val="en-US" w:eastAsia="zh-CN"/>
              </w:rPr>
              <w:t>2022年6</w:t>
            </w:r>
            <w:r>
              <w:rPr>
                <w:rFonts w:hint="eastAsia"/>
                <w:szCs w:val="21"/>
              </w:rPr>
              <w:t>月控制图。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308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已绘制平均值-标准偏差控制图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143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测量过程要素如：测量设备、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  √符合   □有缺陷    □不符合     （注：在选项上打√，只选一项。）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审核日期： 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bookmarkStart w:id="1" w:name="_GoBack"/>
      <w:bookmarkEnd w:id="1"/>
    </w:p>
    <w:p>
      <w:pPr>
        <w:spacing w:line="48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3969385</wp:posOffset>
            </wp:positionH>
            <wp:positionV relativeFrom="paragraph">
              <wp:posOffset>1905</wp:posOffset>
            </wp:positionV>
            <wp:extent cx="904240" cy="341630"/>
            <wp:effectExtent l="0" t="0" r="10160" b="1270"/>
            <wp:wrapNone/>
            <wp:docPr id="2" name="图片 2" descr="05a4342e7d3dbce62fce55c10c53c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5a4342e7d3dbce62fce55c10c53cd9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24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836295</wp:posOffset>
            </wp:positionH>
            <wp:positionV relativeFrom="paragraph">
              <wp:posOffset>47625</wp:posOffset>
            </wp:positionV>
            <wp:extent cx="955040" cy="347980"/>
            <wp:effectExtent l="0" t="0" r="10160" b="7620"/>
            <wp:wrapNone/>
            <wp:docPr id="1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审核员：                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         </w:t>
      </w:r>
      <w:r>
        <w:rPr>
          <w:rFonts w:hint="eastAsia"/>
        </w:rPr>
        <w:t>被查部门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24EA2F63"/>
    <w:rsid w:val="47840754"/>
    <w:rsid w:val="66F4047A"/>
    <w:rsid w:val="6DC92B92"/>
    <w:rsid w:val="74AA6F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498</Words>
  <Characters>576</Characters>
  <Lines>4</Lines>
  <Paragraphs>1</Paragraphs>
  <TotalTime>0</TotalTime>
  <ScaleCrop>false</ScaleCrop>
  <LinksUpToDate>false</LinksUpToDate>
  <CharactersWithSpaces>642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兴武老孙</cp:lastModifiedBy>
  <cp:lastPrinted>2017-03-07T01:14:00Z</cp:lastPrinted>
  <dcterms:modified xsi:type="dcterms:W3CDTF">2022-07-19T06:48:57Z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720300D62AA6498DB9D592AA1ECF7AD1</vt:lpwstr>
  </property>
</Properties>
</file>