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厦门连港宏贸易有限公司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0773-2021-F-2022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中国（福建）自由贸易试验区厦门片区渔港东路12-1018、1019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肖慧婷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中国（福建）自由贸易试验区厦门片区渔港东路12-1018、1019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肖慧婷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18020758352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18020758352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食品安全管理体系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ISO 22000:2018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位于福建省中国（福建）自由贸易试验区厦门片区渔港东路12-1018、1019厦门连港宏贸易有限公司分拣区的农副产品（水产品）的销售。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FI-2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/>
                <w:bCs/>
                <w:strike/>
                <w:dstrike w:val="0"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多场所抽</w:t>
            </w:r>
          </w:p>
          <w:p>
            <w:pPr>
              <w:ind w:firstLine="310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Cs w:val="21"/>
              </w:rPr>
            </w:pPr>
            <w:r>
              <w:rPr>
                <w:rFonts w:hint="eastAsia"/>
                <w:bCs/>
                <w:strike/>
                <w:dstrike w:val="0"/>
                <w:szCs w:val="21"/>
              </w:rPr>
              <w:t>是否存在</w:t>
            </w:r>
          </w:p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trike/>
                <w:dstrike w:val="0"/>
                <w:szCs w:val="21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Cs w:val="21"/>
              </w:rPr>
              <w:t>■</w:t>
            </w:r>
            <w:r>
              <w:rPr>
                <w:rFonts w:hint="eastAsia" w:ascii="宋体" w:hAnsi="宋体"/>
                <w:bCs/>
                <w:strike/>
                <w:dstrike w:val="0"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trike/>
                <w:dstrike w:val="0"/>
                <w:szCs w:val="21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trike/>
                <w:dstrike w:val="0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trike/>
                <w:dstrike w:val="0"/>
                <w:szCs w:val="21"/>
              </w:rPr>
            </w:pPr>
            <w:r>
              <w:rPr>
                <w:rFonts w:hint="eastAsia"/>
                <w:bCs/>
                <w:strike/>
                <w:dstrike w:val="0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trike/>
                <w:dstrike w:val="0"/>
                <w:szCs w:val="21"/>
              </w:rPr>
            </w:pPr>
            <w:r>
              <w:rPr>
                <w:rFonts w:hint="eastAsia"/>
                <w:bCs/>
                <w:strike/>
                <w:dstrike w:val="0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trike/>
                <w:dstrike w:val="0"/>
                <w:szCs w:val="21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Cs w:val="21"/>
              </w:rPr>
              <w:t>■</w:t>
            </w:r>
            <w:r>
              <w:rPr>
                <w:rFonts w:hint="eastAsia" w:ascii="宋体" w:hAnsi="宋体"/>
                <w:bCs/>
                <w:strike/>
                <w:dstrike w:val="0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trike/>
                <w:dstrike w:val="0"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trike/>
                <w:dstrike w:val="0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trike/>
                <w:dstrike w:val="0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trike/>
                <w:dstrike w:val="0"/>
                <w:szCs w:val="21"/>
              </w:rPr>
            </w:pPr>
            <w:r>
              <w:rPr>
                <w:rFonts w:hint="eastAsia" w:ascii="宋体"/>
                <w:bCs/>
                <w:strike/>
                <w:dstrike w:val="0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trike/>
                <w:dstrike w:val="0"/>
                <w:szCs w:val="21"/>
              </w:rPr>
            </w:pPr>
            <w:bookmarkStart w:id="16" w:name="企业人数"/>
            <w:r>
              <w:rPr>
                <w:rFonts w:ascii="宋体"/>
                <w:bCs/>
                <w:strike/>
                <w:dstrike w:val="0"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trike/>
                <w:dstrike w:val="0"/>
                <w:szCs w:val="21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trike/>
                <w:dstrike w:val="0"/>
                <w:szCs w:val="21"/>
              </w:rPr>
            </w:pPr>
            <w:bookmarkStart w:id="17" w:name="体系人数"/>
            <w:r>
              <w:rPr>
                <w:rFonts w:ascii="宋体"/>
                <w:bCs/>
                <w:strike/>
                <w:dstrike w:val="0"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</w:t>
            </w:r>
          </w:p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FF"/>
                <w:sz w:val="24"/>
              </w:rPr>
            </w:pPr>
            <w:bookmarkStart w:id="18" w:name="_GoBack" w:colFirst="0" w:colLast="7"/>
            <w:r>
              <w:rPr>
                <w:rFonts w:hint="eastAsia"/>
                <w:bCs/>
                <w:color w:val="0000FF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FF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不涉及变更情况</w:t>
            </w:r>
          </w:p>
          <w:p>
            <w:pPr>
              <w:spacing w:line="400" w:lineRule="exact"/>
              <w:rPr>
                <w:rFonts w:ascii="宋体" w:hAnsi="宋体"/>
                <w:color w:val="0000FF"/>
              </w:rPr>
            </w:pPr>
            <w:r>
              <w:rPr>
                <w:rFonts w:hint="eastAsia" w:ascii="宋体" w:hAnsi="宋体"/>
                <w:color w:val="0000FF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FF"/>
              </w:rPr>
              <w:t xml:space="preserve">□增加 □减少；   </w:t>
            </w:r>
            <w:r>
              <w:rPr>
                <w:rFonts w:hint="eastAsia" w:ascii="宋体" w:hAnsi="宋体"/>
                <w:color w:val="0000FF"/>
                <w:sz w:val="24"/>
              </w:rPr>
              <w:t>人数</w:t>
            </w:r>
            <w:r>
              <w:rPr>
                <w:rFonts w:hint="eastAsia" w:ascii="宋体" w:hAnsi="宋体"/>
                <w:color w:val="0000FF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FF"/>
              </w:rPr>
              <w:sym w:font="Wingdings 2" w:char="0052"/>
            </w:r>
            <w:r>
              <w:rPr>
                <w:rFonts w:hint="eastAsia" w:ascii="宋体" w:hAnsi="宋体"/>
                <w:color w:val="0000FF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FF"/>
              </w:rPr>
            </w:pPr>
            <w:r>
              <w:rPr>
                <w:rFonts w:hint="eastAsia" w:ascii="宋体" w:hAnsi="宋体"/>
                <w:color w:val="0000FF"/>
              </w:rPr>
              <w:t xml:space="preserve">主要负责人□变更 </w:t>
            </w:r>
            <w:r>
              <w:rPr>
                <w:rFonts w:hint="eastAsia" w:ascii="宋体" w:hAnsi="宋体"/>
                <w:color w:val="0000FF"/>
              </w:rPr>
              <w:sym w:font="Wingdings 2" w:char="0052"/>
            </w:r>
            <w:r>
              <w:rPr>
                <w:rFonts w:hint="eastAsia" w:ascii="宋体" w:hAnsi="宋体"/>
                <w:color w:val="0000FF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FF"/>
              </w:rPr>
              <w:sym w:font="Wingdings 2" w:char="0052"/>
            </w:r>
            <w:r>
              <w:rPr>
                <w:rFonts w:hint="eastAsia" w:ascii="宋体" w:hAnsi="宋体"/>
                <w:color w:val="0000FF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FF"/>
              </w:rPr>
              <w:sym w:font="Wingdings 2" w:char="0052"/>
            </w:r>
            <w:r>
              <w:rPr>
                <w:rFonts w:hint="eastAsia" w:ascii="宋体" w:hAnsi="宋体"/>
                <w:color w:val="0000FF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FF"/>
              </w:rPr>
            </w:pPr>
            <w:r>
              <w:rPr>
                <w:rFonts w:hint="eastAsia" w:ascii="宋体" w:hAnsi="宋体"/>
                <w:color w:val="0000FF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FF"/>
              </w:rPr>
            </w:pPr>
            <w:r>
              <w:rPr>
                <w:rFonts w:hint="eastAsia" w:ascii="宋体" w:hAnsi="宋体"/>
                <w:color w:val="0000FF"/>
              </w:rPr>
              <w:t>□新增审核类型  □结合审核</w:t>
            </w:r>
            <w:r>
              <w:rPr>
                <w:rFonts w:hint="eastAsia" w:ascii="宋体" w:hAnsi="宋体"/>
                <w:color w:val="0000FF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FF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FF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多现场：</w:t>
            </w:r>
            <w:r>
              <w:rPr>
                <w:rFonts w:hint="eastAsia" w:ascii="宋体" w:hAnsi="宋体"/>
                <w:color w:val="0000FF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color w:val="0000FF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FF"/>
                <w:sz w:val="24"/>
              </w:rPr>
            </w:pPr>
            <w:r>
              <w:rPr>
                <w:rFonts w:hint="eastAsia"/>
                <w:bCs/>
                <w:color w:val="0000FF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color w:val="0000FF"/>
                <w:sz w:val="24"/>
                <w:lang w:eastAsia="zh-CN"/>
              </w:rPr>
            </w:pPr>
            <w:r>
              <w:rPr>
                <w:rFonts w:hint="eastAsia" w:ascii="宋体"/>
                <w:bCs/>
                <w:color w:val="0000FF"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0000FF"/>
                <w:sz w:val="24"/>
              </w:rPr>
            </w:pPr>
            <w:r>
              <w:rPr>
                <w:rFonts w:hint="eastAsia"/>
                <w:bCs/>
                <w:color w:val="0000FF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</w:rPr>
              <w:t>本次审核要素：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全部门全条款审核</w:t>
            </w:r>
          </w:p>
          <w:p>
            <w:pPr>
              <w:rPr>
                <w:rFonts w:ascii="宋体" w:hAnsi="宋体"/>
                <w:color w:val="0000FF"/>
                <w:sz w:val="24"/>
              </w:rPr>
            </w:pPr>
            <w:r>
              <w:rPr>
                <w:rFonts w:hint="eastAsia" w:ascii="宋体" w:hAnsi="宋体"/>
                <w:color w:val="0000FF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0000FF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bCs/>
                <w:color w:val="0000FF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FF"/>
                <w:sz w:val="24"/>
              </w:rPr>
            </w:pPr>
            <w:r>
              <w:rPr>
                <w:rFonts w:ascii="宋体" w:hAnsi="宋体"/>
                <w:bCs/>
                <w:color w:val="0000FF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0000FF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FF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FF"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color w:val="0000FF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0000FF"/>
                <w:sz w:val="24"/>
              </w:rPr>
              <w:t>：</w:t>
            </w:r>
            <w:r>
              <w:rPr>
                <w:rFonts w:hint="eastAsia" w:ascii="宋体" w:hAnsi="宋体"/>
                <w:bCs/>
                <w:color w:val="0000FF"/>
                <w:sz w:val="24"/>
                <w:lang w:val="en-US" w:eastAsia="zh-CN"/>
              </w:rPr>
              <w:t>配送部</w:t>
            </w:r>
            <w:r>
              <w:rPr>
                <w:rFonts w:hint="eastAsia" w:ascii="宋体" w:hAnsi="宋体"/>
                <w:bCs/>
                <w:color w:val="0000FF"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FF"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color w:val="0000FF"/>
                <w:sz w:val="24"/>
                <w:lang w:val="en-US" w:eastAsia="zh-CN"/>
              </w:rPr>
              <w:t>F7.1.6</w:t>
            </w:r>
          </w:p>
          <w:p>
            <w:pPr>
              <w:rPr>
                <w:rFonts w:ascii="宋体" w:hAnsi="宋体"/>
                <w:bCs/>
                <w:color w:val="0000FF"/>
                <w:sz w:val="24"/>
              </w:rPr>
            </w:pPr>
            <w:r>
              <w:rPr>
                <w:rFonts w:ascii="宋体" w:hAnsi="宋体"/>
                <w:bCs/>
                <w:color w:val="0000FF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0000FF"/>
                <w:sz w:val="24"/>
              </w:rPr>
              <w:t>：</w:t>
            </w:r>
            <w:r>
              <w:rPr>
                <w:rFonts w:hint="eastAsia" w:ascii="宋体" w:hAnsi="宋体"/>
                <w:bCs/>
                <w:color w:val="0000FF"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color w:val="0000FF"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bCs/>
                <w:color w:val="0000FF"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color w:val="0000FF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FF"/>
                <w:sz w:val="24"/>
              </w:rPr>
              <w:t xml:space="preserve">  项。</w:t>
            </w:r>
          </w:p>
          <w:p>
            <w:pPr>
              <w:pStyle w:val="2"/>
              <w:ind w:firstLine="480"/>
              <w:rPr>
                <w:color w:val="0000FF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FF"/>
                <w:sz w:val="24"/>
              </w:rPr>
            </w:pPr>
            <w:r>
              <w:rPr>
                <w:rFonts w:hint="eastAsia" w:ascii="宋体" w:hAnsi="宋体"/>
                <w:color w:val="0000FF"/>
                <w:sz w:val="24"/>
              </w:rPr>
              <w:sym w:font="Wingdings 2" w:char="0052"/>
            </w:r>
            <w:r>
              <w:rPr>
                <w:rFonts w:hint="eastAsia" w:ascii="宋体" w:hAnsi="宋体"/>
                <w:color w:val="0000FF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FF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0000FF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color w:val="0000FF"/>
                <w:sz w:val="24"/>
                <w:lang w:eastAsia="zh-CN"/>
              </w:rPr>
              <w:t>——</w:t>
            </w:r>
          </w:p>
          <w:p>
            <w:pPr>
              <w:spacing w:line="400" w:lineRule="exact"/>
              <w:rPr>
                <w:rFonts w:ascii="宋体" w:hAnsi="宋体"/>
                <w:color w:val="0000FF"/>
                <w:sz w:val="24"/>
              </w:rPr>
            </w:pPr>
            <w:r>
              <w:rPr>
                <w:rFonts w:hint="eastAsia" w:ascii="宋体" w:hAnsi="宋体"/>
                <w:color w:val="0000FF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0000FF"/>
                <w:sz w:val="24"/>
                <w:u w:val="single"/>
              </w:rPr>
            </w:pPr>
            <w:r>
              <w:rPr>
                <w:rFonts w:hint="eastAsia" w:ascii="宋体" w:hAnsi="宋体"/>
                <w:color w:val="0000FF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color w:val="0000FF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FF"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color w:val="0000FF"/>
                <w:sz w:val="24"/>
                <w:lang w:eastAsia="zh-CN"/>
              </w:rPr>
              <w:pict>
                <v:shape id="_x0000_i1025" o:spt="75" alt="肖新龙03" type="#_x0000_t75" style="height:48.1pt;width:83.05pt;" filled="f" o:preferrelative="t" stroked="f" coordsize="21600,21600">
                  <v:path/>
                  <v:fill on="f" focussize="0,0"/>
                  <v:stroke on="f"/>
                  <v:imagedata r:id="rId6" o:title="肖新龙03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color w:val="0000FF"/>
                <w:sz w:val="24"/>
                <w:lang w:val="en-US" w:eastAsia="zh-CN"/>
              </w:rPr>
              <w:t>2022-07-21</w:t>
            </w:r>
          </w:p>
        </w:tc>
      </w:tr>
      <w:bookmark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M3N2UwYzRjODcyYjBmZWI4OGFkMDIyNTk1M2M5ZTMifQ=="/>
  </w:docVars>
  <w:rsids>
    <w:rsidRoot w:val="00000000"/>
    <w:rsid w:val="334016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1732</Words>
  <Characters>1834</Characters>
  <Lines>16</Lines>
  <Paragraphs>4</Paragraphs>
  <TotalTime>13</TotalTime>
  <ScaleCrop>false</ScaleCrop>
  <LinksUpToDate>false</LinksUpToDate>
  <CharactersWithSpaces>2341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2022-07-28T08:21:41Z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