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0818-2022-Q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唐山康特齐兴机械设备有限公司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唐山康特齐兴机械设备有限公司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唐山高新区大庆道南侧西昌路东侧创业中心A座801号、803号房间</w:t>
            </w:r>
            <w:bookmarkEnd w:id="6"/>
          </w:p>
        </w:tc>
        <w:tc>
          <w:tcPr>
            <w:tcW w:w="1242" w:type="dxa"/>
            <w:vMerge w:val="restart"/>
            <w:vAlign w:val="center"/>
          </w:tcPr>
          <w:p>
            <w:r>
              <w:rPr>
                <w:rFonts w:hint="eastAsia"/>
              </w:rPr>
              <w:t>邮编</w:t>
            </w:r>
          </w:p>
        </w:tc>
        <w:tc>
          <w:tcPr>
            <w:tcW w:w="1771" w:type="dxa"/>
          </w:tcPr>
          <w:p>
            <w:bookmarkStart w:id="7" w:name="注册邮编"/>
            <w:r>
              <w:t>063017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唐山高新区大庆道南侧西昌路东侧创业中心A座801号、803号房间</w:t>
            </w:r>
            <w:bookmarkEnd w:id="8"/>
          </w:p>
        </w:tc>
        <w:tc>
          <w:tcPr>
            <w:tcW w:w="1242" w:type="dxa"/>
            <w:vMerge w:val="continue"/>
            <w:vAlign w:val="center"/>
          </w:tcPr>
          <w:p/>
        </w:tc>
        <w:tc>
          <w:tcPr>
            <w:tcW w:w="1771" w:type="dxa"/>
          </w:tcPr>
          <w:p>
            <w:bookmarkStart w:id="9" w:name="办公邮编"/>
            <w:r>
              <w:t>063017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徐艳娥</w:t>
            </w:r>
            <w:bookmarkEnd w:id="10"/>
          </w:p>
        </w:tc>
        <w:tc>
          <w:tcPr>
            <w:tcW w:w="1313" w:type="dxa"/>
            <w:vAlign w:val="center"/>
          </w:tcPr>
          <w:p>
            <w:r>
              <w:rPr>
                <w:rFonts w:hint="eastAsia"/>
              </w:rPr>
              <w:t>电话.</w:t>
            </w:r>
          </w:p>
        </w:tc>
        <w:tc>
          <w:tcPr>
            <w:tcW w:w="2180" w:type="dxa"/>
            <w:vAlign w:val="center"/>
          </w:tcPr>
          <w:p>
            <w:bookmarkStart w:id="11" w:name="联系人电话"/>
            <w:r>
              <w:t>15102512630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芦凤丽</w:t>
            </w:r>
            <w:bookmarkEnd w:id="13"/>
          </w:p>
        </w:tc>
        <w:tc>
          <w:tcPr>
            <w:tcW w:w="1313" w:type="dxa"/>
            <w:vAlign w:val="center"/>
          </w:tcPr>
          <w:p>
            <w:r>
              <w:rPr>
                <w:rFonts w:hint="eastAsia"/>
              </w:rPr>
              <w:t>管理者代表</w:t>
            </w:r>
          </w:p>
        </w:tc>
        <w:tc>
          <w:tcPr>
            <w:tcW w:w="2180" w:type="dxa"/>
          </w:tcPr>
          <w:p>
            <w:bookmarkStart w:id="14" w:name="管理者代表"/>
            <w:r>
              <w:t>徐艳娥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4"/>
                <w:szCs w:val="24"/>
              </w:rPr>
            </w:pPr>
            <w:r>
              <w:rPr>
                <w:rFonts w:hint="eastAsia" w:ascii="楷体" w:hAnsi="楷体" w:eastAsia="楷体" w:cs="楷体"/>
                <w:sz w:val="24"/>
                <w:szCs w:val="24"/>
              </w:rPr>
              <w:t>销售流程：客户接触----合同评审----签订合同-----客户付款------入帐------采购-----客户提货-----验收-----发货-----收回单据-----交付</w:t>
            </w:r>
          </w:p>
          <w:p>
            <w:pPr>
              <w:ind w:left="315" w:hanging="360" w:hangingChars="150"/>
            </w:pPr>
            <w:r>
              <w:rPr>
                <w:rFonts w:hint="eastAsia" w:ascii="楷体" w:hAnsi="楷体" w:eastAsia="楷体" w:cs="楷体"/>
                <w:sz w:val="24"/>
                <w:szCs w:val="24"/>
              </w:rPr>
              <w:t>进厂接待--与客户沟通故障问题--填写接待记录--故障检查确定故障原因--与客户交代故障原因及故障更换的零部件和所需费用--客户确认--派工--维修--自检--客户验收--付款</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2022年07月24日 上午至2022年07月25日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唐山高新区大庆道南侧西昌路东侧创业中心A座801号、803号房间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柴油发动机的维修；发动机配件的销售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18.08.00;29.10.07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唐山康特齐兴机械设备有限公司</w:t>
            </w:r>
            <w:r>
              <w:rPr>
                <w:rFonts w:hint="eastAsia"/>
                <w:sz w:val="21"/>
                <w:szCs w:val="21"/>
                <w:lang w:val="en-US" w:eastAsia="zh-CN"/>
              </w:rPr>
              <w:t>/</w:t>
            </w:r>
            <w:r>
              <w:rPr>
                <w:rFonts w:asciiTheme="minorEastAsia" w:hAnsiTheme="minorEastAsia" w:eastAsiaTheme="minorEastAsia"/>
                <w:sz w:val="20"/>
              </w:rPr>
              <w:t>唐山高新区大庆道南侧西昌路东侧创业中心A座801号、803号房间</w:t>
            </w:r>
          </w:p>
        </w:tc>
        <w:tc>
          <w:tcPr>
            <w:tcW w:w="2267" w:type="dxa"/>
          </w:tcPr>
          <w:p>
            <w:pPr>
              <w:rPr>
                <w:rFonts w:hint="default" w:eastAsiaTheme="minorEastAsia"/>
                <w:lang w:val="en-US" w:eastAsia="zh-CN"/>
              </w:rPr>
            </w:pPr>
            <w:r>
              <w:rPr>
                <w:rFonts w:asciiTheme="minorEastAsia" w:hAnsiTheme="minorEastAsia" w:eastAsiaTheme="minorEastAsia"/>
                <w:sz w:val="20"/>
              </w:rPr>
              <w:t>唐山高新区大庆道南侧西昌路东侧创业中心A座801号、803号房间</w:t>
            </w:r>
            <w:r>
              <w:rPr>
                <w:rFonts w:hint="eastAsia" w:asciiTheme="minorEastAsia" w:hAnsiTheme="minorEastAsia" w:eastAsiaTheme="minorEastAsia"/>
                <w:sz w:val="20"/>
                <w:lang w:val="en-US" w:eastAsia="zh-CN"/>
              </w:rPr>
              <w:t>(唐山市丰润区荣国北路42号)</w:t>
            </w:r>
          </w:p>
        </w:tc>
        <w:tc>
          <w:tcPr>
            <w:tcW w:w="571" w:type="dxa"/>
            <w:vAlign w:val="center"/>
          </w:tcPr>
          <w:p>
            <w:pPr>
              <w:rPr>
                <w:rFonts w:hint="default" w:eastAsia="宋体"/>
                <w:lang w:val="en-US" w:eastAsia="zh-CN"/>
              </w:rPr>
            </w:pPr>
            <w:r>
              <w:rPr>
                <w:rFonts w:hint="eastAsia"/>
                <w:lang w:val="en-US" w:eastAsia="zh-CN"/>
              </w:rPr>
              <w:t>12人</w:t>
            </w:r>
          </w:p>
        </w:tc>
        <w:tc>
          <w:tcPr>
            <w:tcW w:w="2803" w:type="dxa"/>
            <w:vAlign w:val="center"/>
          </w:tcPr>
          <w:p>
            <w:pPr>
              <w:rPr>
                <w:lang w:eastAsia="ja-JP"/>
              </w:rPr>
            </w:pPr>
            <w:r>
              <w:rPr>
                <w:sz w:val="20"/>
              </w:rPr>
              <w:t>柴油发动机的维修；发动机配件的销售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质量手册从A0变更至A1</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柴油发动机的维修；发动机配件的销售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rPr>
                <w:rFonts w:hint="eastAsia" w:ascii="楷体" w:hAnsi="楷体" w:eastAsia="楷体" w:cs="楷体"/>
                <w:sz w:val="24"/>
                <w:szCs w:val="24"/>
              </w:rPr>
            </w:pPr>
            <w:r>
              <w:rPr>
                <w:rFonts w:hint="eastAsia" w:ascii="楷体" w:hAnsi="楷体" w:eastAsia="楷体" w:cs="楷体"/>
                <w:sz w:val="24"/>
                <w:szCs w:val="24"/>
              </w:rPr>
              <w:t>“以人为本，设计领先，管理规范，质量优良，用户至上，顾客满意”</w:t>
            </w:r>
          </w:p>
          <w:p>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维修部、业务部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hint="eastAsia" w:ascii="楷体" w:hAnsi="楷体" w:eastAsia="楷体" w:cs="楷体"/>
                <w:sz w:val="24"/>
                <w:szCs w:val="24"/>
              </w:rPr>
            </w:pPr>
            <w:r>
              <w:rPr>
                <w:rFonts w:hint="eastAsia" w:ascii="楷体" w:hAnsi="楷体" w:eastAsia="楷体" w:cs="楷体"/>
                <w:sz w:val="24"/>
                <w:szCs w:val="24"/>
              </w:rPr>
              <w:t>1、维修服务质量合格率100%（维修服务质量合格数÷交付总数x100%）</w:t>
            </w:r>
          </w:p>
          <w:p>
            <w:pPr>
              <w:rPr>
                <w:rFonts w:hint="eastAsia" w:ascii="楷体" w:hAnsi="楷体" w:eastAsia="楷体" w:cs="楷体"/>
                <w:sz w:val="24"/>
                <w:szCs w:val="24"/>
              </w:rPr>
            </w:pPr>
            <w:r>
              <w:rPr>
                <w:rFonts w:hint="eastAsia" w:ascii="楷体" w:hAnsi="楷体" w:eastAsia="楷体" w:cs="楷体"/>
                <w:sz w:val="24"/>
                <w:szCs w:val="24"/>
              </w:rPr>
              <w:t>2、顾客满意率95%以上</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ascii="楷体" w:hAnsi="楷体" w:eastAsia="楷体" w:cs="楷体"/>
                <w:sz w:val="24"/>
                <w:szCs w:val="24"/>
                <w:u w:val="single"/>
              </w:rPr>
              <w:t>天车20T、清洗池、地牛、曲轴拆卸工具、缸套拉拔器</w:t>
            </w:r>
            <w:r>
              <w:rPr>
                <w:rFonts w:hint="eastAsia" w:ascii="楷体" w:hAnsi="楷体" w:eastAsia="楷体" w:cs="楷体"/>
                <w:sz w:val="24"/>
                <w:szCs w:val="24"/>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游标卡尺、内径百分表等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bookmarkStart w:id="34" w:name="_GoBack"/>
            <w:bookmarkEnd w:id="34"/>
            <w:r>
              <w:rPr>
                <w:rFonts w:hint="eastAsia"/>
              </w:rPr>
              <w:sym w:font="Wingdings 2" w:char="00A3"/>
            </w:r>
            <w:r>
              <w:rPr>
                <w:rFonts w:hint="eastAsia"/>
              </w:rPr>
              <w:t xml:space="preserve">叉车工 </w:t>
            </w:r>
            <w:r>
              <w:rPr>
                <w:rFonts w:hint="eastAsia"/>
              </w:rPr>
              <w:sym w:font="Wingdings 2" w:char="0052"/>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rPr>
                      <w:color w:val="auto"/>
                    </w:rPr>
                  </w:pPr>
                  <w:r>
                    <w:rPr>
                      <w:rFonts w:hint="eastAsia"/>
                      <w:color w:val="auto"/>
                    </w:rPr>
                    <w:t>关键</w:t>
                  </w:r>
                  <w:r>
                    <w:rPr>
                      <w:rFonts w:hint="eastAsia"/>
                      <w:color w:val="auto"/>
                      <w:lang w:eastAsia="zh-CN"/>
                    </w:rPr>
                    <w:t>（</w:t>
                  </w:r>
                  <w:r>
                    <w:rPr>
                      <w:rFonts w:hint="eastAsia"/>
                      <w:color w:val="auto"/>
                      <w:lang w:val="en-US" w:eastAsia="zh-CN"/>
                    </w:rPr>
                    <w:t>特殊</w:t>
                  </w:r>
                  <w:r>
                    <w:rPr>
                      <w:rFonts w:hint="eastAsia"/>
                      <w:color w:val="auto"/>
                      <w:lang w:eastAsia="zh-CN"/>
                    </w:rPr>
                    <w:t>）</w:t>
                  </w:r>
                  <w:r>
                    <w:rPr>
                      <w:rFonts w:hint="eastAsia"/>
                      <w:color w:val="auto"/>
                    </w:rPr>
                    <w:t>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rFonts w:hint="eastAsia" w:ascii="楷体" w:hAnsi="楷体" w:eastAsia="楷体" w:cs="楷体"/>
                      <w:sz w:val="24"/>
                      <w:szCs w:val="24"/>
                    </w:rPr>
                    <w:t>柴油发动机的维修；发动机配件的销售</w:t>
                  </w:r>
                </w:p>
              </w:tc>
              <w:tc>
                <w:tcPr>
                  <w:tcW w:w="3665" w:type="dxa"/>
                </w:tcPr>
                <w:p>
                  <w:pPr>
                    <w:shd w:val="clear" w:color="auto" w:fill="C7DAF1" w:themeFill="text2" w:themeFillTint="32"/>
                    <w:jc w:val="left"/>
                    <w:rPr>
                      <w:rFonts w:hint="default" w:eastAsia="宋体"/>
                      <w:color w:val="auto"/>
                      <w:lang w:val="en-US" w:eastAsia="zh-CN"/>
                    </w:rPr>
                  </w:pPr>
                  <w:r>
                    <w:rPr>
                      <w:rFonts w:hint="eastAsia" w:eastAsia="宋体"/>
                      <w:color w:val="auto"/>
                      <w:lang w:val="en-US" w:eastAsia="zh-CN"/>
                    </w:rPr>
                    <w:t>维修、销售</w:t>
                  </w:r>
                </w:p>
              </w:tc>
              <w:tc>
                <w:tcPr>
                  <w:tcW w:w="3265" w:type="dxa"/>
                </w:tcPr>
                <w:p>
                  <w:pPr>
                    <w:shd w:val="clear" w:color="auto" w:fill="C7DAF1" w:themeFill="text2" w:themeFillTint="32"/>
                    <w:jc w:val="left"/>
                    <w:rPr>
                      <w:rFonts w:hint="eastAsia" w:eastAsia="宋体"/>
                      <w:color w:val="auto"/>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维修、销售服务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销售服务过程未确认，开具了不符合。</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6D170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18608</Words>
  <Characters>19297</Characters>
  <Lines>150</Lines>
  <Paragraphs>42</Paragraphs>
  <TotalTime>5</TotalTime>
  <ScaleCrop>false</ScaleCrop>
  <LinksUpToDate>false</LinksUpToDate>
  <CharactersWithSpaces>19418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2022-07-24T08:27:02Z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