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-167640</wp:posOffset>
            </wp:positionV>
            <wp:extent cx="6507480" cy="9236075"/>
            <wp:effectExtent l="0" t="0" r="7620" b="9525"/>
            <wp:wrapNone/>
            <wp:docPr id="9" name="图片 9" descr="e630b19ec6c07767f03d952d436c7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630b19ec6c07767f03d952d436c70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923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15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>
              <w:rPr>
                <w:rFonts w:hint="eastAsia"/>
                <w:b/>
                <w:szCs w:val="21"/>
              </w:rPr>
              <w:t>E:监查1,O:监查1,Q:监查1</w:t>
            </w:r>
            <w:bookmarkEnd w:id="4"/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="方正仿宋简体" w:eastAsia="方正仿宋简体"/>
                <w:b/>
              </w:rPr>
              <w:t>江西金马金属制品有限公司</w:t>
            </w:r>
            <w:bookmarkEnd w:id="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生产部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陈晓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未提供储气罐上压力表和安全阀检测检验证据。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24001-2016 idt ISO 14001:2015标准  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28001-2011 idt OHSAS 18001:2007标准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4.4.6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2946400</wp:posOffset>
                  </wp:positionH>
                  <wp:positionV relativeFrom="paragraph">
                    <wp:posOffset>123190</wp:posOffset>
                  </wp:positionV>
                  <wp:extent cx="946785" cy="549275"/>
                  <wp:effectExtent l="0" t="0" r="5715" b="9525"/>
                  <wp:wrapNone/>
                  <wp:docPr id="7" name="图片 1" descr="伍光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伍光华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54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129540</wp:posOffset>
                  </wp:positionV>
                  <wp:extent cx="946785" cy="549275"/>
                  <wp:effectExtent l="0" t="0" r="5715" b="9525"/>
                  <wp:wrapNone/>
                  <wp:docPr id="6" name="图片 1" descr="伍光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伍光华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54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2020.1.14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 日  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2020.1.14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验证了纠正措施及整改材料。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3746500</wp:posOffset>
                  </wp:positionH>
                  <wp:positionV relativeFrom="paragraph">
                    <wp:posOffset>26670</wp:posOffset>
                  </wp:positionV>
                  <wp:extent cx="946785" cy="549275"/>
                  <wp:effectExtent l="0" t="0" r="5715" b="9525"/>
                  <wp:wrapNone/>
                  <wp:docPr id="8" name="图片 1" descr="伍光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伍光华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54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2020.3.31</w:t>
            </w:r>
            <w:r>
              <w:rPr>
                <w:rFonts w:hint="eastAsia" w:ascii="方正仿宋简体" w:eastAsia="方正仿宋简体"/>
                <w:b/>
              </w:rPr>
              <w:t xml:space="preserve">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-180340</wp:posOffset>
            </wp:positionV>
            <wp:extent cx="6482715" cy="9248775"/>
            <wp:effectExtent l="0" t="0" r="6985" b="9525"/>
            <wp:wrapNone/>
            <wp:docPr id="10" name="图片 10" descr="78c5f74e9929d25600b55e2de46a5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8c5f74e9929d25600b55e2de46a58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ind w:firstLine="632" w:firstLineChars="300"/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因生产部相关人员对相关标准学习不够，理解不深，未能及时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提供储气罐上压力表和安全阀检测检验证据</w:t>
            </w: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ind w:firstLine="632" w:firstLineChars="300"/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由生产部相关人员及时提供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储气罐上压力表和安全阀检测检验证据</w:t>
            </w: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   因生产部相关人员对相关标准学习不够，理解不深，未认识到其重要性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hint="eastAsia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hint="default" w:eastAsia="宋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 由生产部相关人员及时提供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储气罐上压力表和安全阀检测检验证据，组织生产部相关人员对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GB/T 28001-2011标准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4.4.6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进行培训，培训合格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2020.1.20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查看公司其他的测量设备，按时进行送检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eastAsia="方正仿宋简体"/>
                <w:b/>
              </w:rPr>
              <w:t xml:space="preserve">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eastAsia="方正仿宋简体"/>
          <w:b/>
        </w:rPr>
        <w:t xml:space="preserve">       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-187960</wp:posOffset>
            </wp:positionV>
            <wp:extent cx="6423025" cy="8932545"/>
            <wp:effectExtent l="0" t="0" r="3175" b="8255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3025" cy="893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  <w:bookmarkStart w:id="7" w:name="_GoBack"/>
      <w:bookmarkEnd w:id="7"/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 xml:space="preserve">QMS    </w:t>
            </w:r>
            <w:r>
              <w:rPr>
                <w:rFonts w:hint="eastAsia"/>
                <w:b/>
                <w:szCs w:val="21"/>
              </w:rPr>
              <w:t>□5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E:监查1,O:监查1,Q:监查1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江西金马金属制品有限公司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生产部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陈晓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未提供环保设施--地埋式污水处理装置运行记录。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□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28001-2011 idt OHSAS 18001:2007标准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-175260</wp:posOffset>
            </wp:positionV>
            <wp:extent cx="6436360" cy="9060180"/>
            <wp:effectExtent l="0" t="0" r="2540" b="762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636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hint="eastAsia"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ind w:firstLine="632" w:firstLineChars="300"/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  因生产部相关人员对相关标准学习不够，理解不深，未能及时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提供环保设施--地埋式污水处理装置运行记录</w:t>
            </w: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ind w:firstLine="632" w:firstLineChars="300"/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由生产部相关人员及时提供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环保设施--地埋式污水处理装置运行记录</w:t>
            </w: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    因生产部相关人员对相关标准学习不够，理解不深，未认识到其重要性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hint="default" w:eastAsia="宋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   由生产部相关人员及时提供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环保设施--地埋式污水处理装置运行记录，组织生产部相关人员对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进行培训，培训合格</w:t>
            </w: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2020.1.14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查看公司的其他方面的有关运行记录，都做好了相关记录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eastAsia="方正仿宋简体"/>
                <w:b/>
              </w:rPr>
              <w:t xml:space="preserve">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eastAsia="方正仿宋简体"/>
          <w:b/>
        </w:rPr>
        <w:t xml:space="preserve">       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501765" cy="5828665"/>
            <wp:effectExtent l="0" t="0" r="635" b="635"/>
            <wp:docPr id="2" name="图片 2" descr="533a90d7ae6d2d1686efa9a137a69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33a90d7ae6d2d1686efa9a137a69b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01765" cy="58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62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62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91910" cy="8522335"/>
            <wp:effectExtent l="0" t="0" r="8890" b="12065"/>
            <wp:docPr id="3" name="图片 3" descr="573852845880c3f4491a1efaede54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73852845880c3f4491a1efaede54d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2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2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2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88735" cy="8787130"/>
            <wp:effectExtent l="0" t="0" r="12065" b="1270"/>
            <wp:docPr id="12" name="图片 12" descr="72ba2503a9cf98a199eb1aa6a2f6e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2ba2503a9cf98a199eb1aa6a2f6e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87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2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2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-173990</wp:posOffset>
            </wp:positionV>
            <wp:extent cx="6045200" cy="8914765"/>
            <wp:effectExtent l="0" t="0" r="0" b="635"/>
            <wp:wrapNone/>
            <wp:docPr id="13" name="图片 13" descr="091646725599860fa07f6284d9e5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91646725599860fa07f6284d9e52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891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仿宋简体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4097" o:spid="_x0000_s4097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4098" o:spid="_x0000_s4098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  <o:rules v:ext="edit">
        <o:r id="V:Rule1" type="connector" idref="#_x0000_s4098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4E758CA"/>
    <w:rsid w:val="0E222D55"/>
    <w:rsid w:val="201C370E"/>
    <w:rsid w:val="3F50010A"/>
    <w:rsid w:val="48BF3D8D"/>
    <w:rsid w:val="554123A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109</Words>
  <Characters>622</Characters>
  <Lines>5</Lines>
  <Paragraphs>1</Paragraphs>
  <TotalTime>2</TotalTime>
  <ScaleCrop>false</ScaleCrop>
  <LinksUpToDate>false</LinksUpToDate>
  <CharactersWithSpaces>730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小小</cp:lastModifiedBy>
  <cp:lastPrinted>2019-05-13T03:02:00Z</cp:lastPrinted>
  <dcterms:modified xsi:type="dcterms:W3CDTF">2020-04-02T07:37:49Z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