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0406-2020-QEO-2022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霸州市松达五金制品有限公司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伍光华</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Q:ISC-Q-2020-1040,E:ISC-E-2020-0691,O:ISC-O-2020-0635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911310810972954304</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Q:28,E:28,O:28</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霸州市松达五金制品有限公司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Q：五金冲压件、机电配件和家具配件的生产及销售</w:t>
            </w:r>
          </w:p>
          <w:p w:rsidR="00E604D8">
            <w:pPr>
              <w:snapToGrid w:val="0"/>
              <w:spacing w:line="0" w:lineRule="atLeast"/>
              <w:jc w:val="left"/>
              <w:rPr>
                <w:sz w:val="22"/>
                <w:szCs w:val="22"/>
              </w:rPr>
            </w:pPr>
            <w:r>
              <w:rPr>
                <w:sz w:val="22"/>
                <w:szCs w:val="22"/>
              </w:rPr>
              <w:t>E：五金冲压件、机电配件和家具配件的生产及销售及相关环境管理活动</w:t>
            </w:r>
          </w:p>
          <w:p w:rsidR="00E604D8">
            <w:pPr>
              <w:snapToGrid w:val="0"/>
              <w:spacing w:line="0" w:lineRule="atLeast"/>
              <w:jc w:val="left"/>
              <w:rPr>
                <w:sz w:val="22"/>
                <w:szCs w:val="22"/>
              </w:rPr>
            </w:pPr>
            <w:r>
              <w:rPr>
                <w:sz w:val="22"/>
                <w:szCs w:val="22"/>
              </w:rPr>
              <w:t>O：五金冲压件、机电配件和家具配件的生产及销售及相关职业健康安全管理活动</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河北省廊坊市霸州市康仙庄乡于崔庄村</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河北省廊坊市霸州市康仙庄乡于崔庄村</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霸州市松达五金制品有限公司</w:t>
      </w:r>
      <w:bookmarkEnd w:id="22"/>
      <w:r>
        <w:rPr>
          <w:rFonts w:hint="eastAsia"/>
          <w:b/>
          <w:color w:val="000000" w:themeColor="text1"/>
          <w:sz w:val="22"/>
          <w:szCs w:val="22"/>
        </w:rPr>
        <w:t>证书注册号：</w:t>
      </w:r>
      <w:bookmarkStart w:id="23" w:name="证书编号Add1"/>
      <w:r>
        <w:rPr>
          <w:b/>
          <w:color w:val="000000" w:themeColor="text1"/>
          <w:sz w:val="22"/>
          <w:szCs w:val="22"/>
        </w:rPr>
        <w:t>Q:ISC-Q-2020-1040,E:ISC-E-2020-0691,O:ISC-O-2020-0635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河北省廊坊市霸州市康仙庄乡于崔庄村</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