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540500" cy="9453880"/>
            <wp:effectExtent l="0" t="0" r="0" b="7620"/>
            <wp:docPr id="1" name="图片 1" descr="新文档 2022-07-17 16.58.4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7-17 16.58.45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945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8" w:name="_GoBack"/>
      <w:bookmarkEnd w:id="28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1018"/>
        <w:gridCol w:w="663"/>
        <w:gridCol w:w="39"/>
        <w:gridCol w:w="321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河北慧圃家具有限公司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  <w:t>鹿泉区大河镇大河村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  <w:t>鹿泉区大河镇大河村；石家庄市新华区友谊北大街373号天河花园6-4-101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"/>
            <w:r>
              <w:rPr>
                <w:b w:val="0"/>
                <w:bCs w:val="0"/>
                <w:sz w:val="21"/>
                <w:szCs w:val="21"/>
              </w:rPr>
              <w:t>苏振才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联系人手机"/>
            <w:r>
              <w:rPr>
                <w:b w:val="0"/>
                <w:bCs w:val="0"/>
                <w:sz w:val="21"/>
                <w:szCs w:val="21"/>
              </w:rPr>
              <w:t>18812015338</w:t>
            </w:r>
            <w:bookmarkEnd w:id="4"/>
          </w:p>
        </w:tc>
        <w:tc>
          <w:tcPr>
            <w:tcW w:w="663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邮编</w:t>
            </w:r>
          </w:p>
        </w:tc>
        <w:tc>
          <w:tcPr>
            <w:tcW w:w="1760" w:type="dxa"/>
            <w:gridSpan w:val="3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5" w:name="联系人邮箱"/>
            <w:bookmarkEnd w:id="5"/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050000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合同编号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6" w:name="合同编号"/>
            <w:r>
              <w:rPr>
                <w:b w:val="0"/>
                <w:bCs w:val="0"/>
                <w:sz w:val="20"/>
              </w:rPr>
              <w:t>0835-2022-QEO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审核领域</w:t>
            </w:r>
          </w:p>
        </w:tc>
        <w:tc>
          <w:tcPr>
            <w:tcW w:w="4375" w:type="dxa"/>
            <w:gridSpan w:val="6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 w:val="0"/>
                <w:bCs w:val="0"/>
                <w:sz w:val="20"/>
              </w:rPr>
              <w:t>■</w:t>
            </w:r>
            <w:bookmarkEnd w:id="7"/>
            <w:r>
              <w:rPr>
                <w:b w:val="0"/>
                <w:bCs w:val="0"/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 w:val="0"/>
                <w:bCs w:val="0"/>
                <w:sz w:val="20"/>
              </w:rPr>
              <w:t>□</w:t>
            </w:r>
            <w:r>
              <w:rPr>
                <w:rFonts w:hint="eastAsia"/>
                <w:b w:val="0"/>
                <w:bCs w:val="0"/>
                <w:spacing w:val="-2"/>
                <w:sz w:val="20"/>
              </w:rPr>
              <w:t>Ec</w:t>
            </w:r>
            <w:r>
              <w:rPr>
                <w:b w:val="0"/>
                <w:bCs w:val="0"/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 w:val="0"/>
                <w:bCs w:val="0"/>
                <w:sz w:val="20"/>
              </w:rPr>
              <w:t>■</w:t>
            </w:r>
            <w:bookmarkEnd w:id="8"/>
            <w:r>
              <w:rPr>
                <w:b w:val="0"/>
                <w:bCs w:val="0"/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 w:val="0"/>
                <w:bCs w:val="0"/>
                <w:sz w:val="20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</w:pPr>
            <w:bookmarkStart w:id="10" w:name="初审"/>
            <w:r>
              <w:rPr>
                <w:rFonts w:hint="eastAsia" w:asciiTheme="minorEastAsia" w:hAnsiTheme="minorEastAsia" w:eastAsiaTheme="minorEastAsia"/>
                <w:b w:val="0"/>
                <w:bCs w:val="0"/>
                <w:sz w:val="20"/>
              </w:rPr>
              <w:t>□</w:t>
            </w:r>
            <w:bookmarkEnd w:id="10"/>
            <w:r>
              <w:rPr>
                <w:rFonts w:hint="eastAsia" w:asciiTheme="minorEastAsia" w:hAnsiTheme="minorEastAsia" w:eastAsiaTheme="minorEastAsia"/>
                <w:b w:val="0"/>
                <w:bCs w:val="0"/>
                <w:sz w:val="20"/>
              </w:rPr>
              <w:t>初次认证第（二）阶段</w:t>
            </w:r>
            <w:bookmarkStart w:id="11" w:name="监督勾选"/>
            <w:r>
              <w:rPr>
                <w:rFonts w:hint="eastAsia" w:asciiTheme="minorEastAsia" w:hAnsiTheme="minorEastAsia" w:eastAsiaTheme="minorEastAsia"/>
                <w:b w:val="0"/>
                <w:bCs w:val="0"/>
                <w:sz w:val="20"/>
              </w:rPr>
              <w:t>□</w:t>
            </w:r>
            <w:bookmarkEnd w:id="11"/>
            <w:r>
              <w:rPr>
                <w:rFonts w:hint="eastAsia" w:asciiTheme="minorEastAsia" w:hAnsiTheme="minorEastAsia" w:eastAsiaTheme="minorEastAsia"/>
                <w:b w:val="0"/>
                <w:bCs w:val="0"/>
                <w:sz w:val="20"/>
              </w:rPr>
              <w:t xml:space="preserve">监督审核 </w:t>
            </w:r>
            <w:bookmarkStart w:id="12" w:name="再认证勾选"/>
            <w:r>
              <w:rPr>
                <w:rFonts w:hint="eastAsia" w:asciiTheme="minorEastAsia" w:hAnsiTheme="minorEastAsia" w:eastAsiaTheme="minorEastAsia"/>
                <w:b w:val="0"/>
                <w:bCs w:val="0"/>
                <w:sz w:val="20"/>
              </w:rPr>
              <w:t>■</w:t>
            </w:r>
            <w:bookmarkEnd w:id="12"/>
            <w:r>
              <w:rPr>
                <w:rFonts w:hint="eastAsia" w:asciiTheme="minorEastAsia" w:hAnsiTheme="minorEastAsia" w:eastAsiaTheme="minorEastAsia"/>
                <w:b w:val="0"/>
                <w:bCs w:val="0"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</w:pPr>
            <w:bookmarkStart w:id="13" w:name="现场审核勾选"/>
            <w:r>
              <w:rPr>
                <w:rFonts w:hint="eastAsia" w:asciiTheme="minorEastAsia" w:hAnsiTheme="minorEastAsia" w:eastAsiaTheme="minorEastAsia"/>
                <w:b w:val="0"/>
                <w:bCs w:val="0"/>
                <w:sz w:val="20"/>
              </w:rPr>
              <w:t>■</w:t>
            </w:r>
            <w:bookmarkEnd w:id="13"/>
            <w:r>
              <w:rPr>
                <w:rFonts w:hint="eastAsia" w:asciiTheme="minorEastAsia" w:hAnsiTheme="minorEastAsia" w:eastAsiaTheme="minorEastAsia"/>
                <w:b w:val="0"/>
                <w:bCs w:val="0"/>
                <w:sz w:val="20"/>
              </w:rPr>
              <w:t xml:space="preserve">现场审核   </w:t>
            </w:r>
            <w:bookmarkStart w:id="14" w:name="远程审核勾选"/>
            <w:r>
              <w:rPr>
                <w:rFonts w:hint="eastAsia" w:asciiTheme="minorEastAsia" w:hAnsiTheme="minorEastAsia" w:eastAsiaTheme="minorEastAsia"/>
                <w:b w:val="0"/>
                <w:bCs w:val="0"/>
                <w:sz w:val="20"/>
              </w:rPr>
              <w:t>□</w:t>
            </w:r>
            <w:bookmarkEnd w:id="14"/>
            <w:r>
              <w:rPr>
                <w:rFonts w:hint="eastAsia" w:asciiTheme="minorEastAsia" w:hAnsiTheme="minorEastAsia" w:eastAsiaTheme="minorEastAsia"/>
                <w:b w:val="0"/>
                <w:bCs w:val="0"/>
                <w:sz w:val="20"/>
              </w:rPr>
              <w:t xml:space="preserve">远程审核   </w:t>
            </w:r>
            <w:bookmarkStart w:id="15" w:name="现场与远程审核勾选"/>
            <w:r>
              <w:rPr>
                <w:rFonts w:hint="eastAsia" w:asciiTheme="minorEastAsia" w:hAnsiTheme="minorEastAsia" w:eastAsiaTheme="minorEastAsia"/>
                <w:b w:val="0"/>
                <w:bCs w:val="0"/>
                <w:sz w:val="20"/>
              </w:rPr>
              <w:t>□</w:t>
            </w:r>
            <w:bookmarkEnd w:id="15"/>
            <w:r>
              <w:rPr>
                <w:rFonts w:hint="eastAsia" w:asciiTheme="minorEastAsia" w:hAnsiTheme="minorEastAsia" w:eastAsiaTheme="minorEastAsia"/>
                <w:b w:val="0"/>
                <w:bCs w:val="0"/>
                <w:sz w:val="20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</w:pPr>
            <w:bookmarkStart w:id="16" w:name="二阶段勾选"/>
            <w:r>
              <w:rPr>
                <w:rFonts w:hint="eastAsia" w:asciiTheme="minorEastAsia" w:hAnsiTheme="minorEastAsia" w:eastAsiaTheme="minorEastAsia"/>
                <w:b w:val="0"/>
                <w:bCs w:val="0"/>
                <w:sz w:val="20"/>
              </w:rPr>
              <w:t>□</w:t>
            </w:r>
            <w:bookmarkEnd w:id="16"/>
            <w:r>
              <w:rPr>
                <w:rFonts w:hint="eastAsia" w:asciiTheme="minorEastAsia" w:hAnsiTheme="minorEastAsia" w:eastAsiaTheme="minorEastAsia"/>
                <w:b w:val="0"/>
                <w:bCs w:val="0"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</w:pPr>
            <w:bookmarkStart w:id="17" w:name="再认证勾选Add1"/>
            <w:r>
              <w:rPr>
                <w:rFonts w:hint="eastAsia" w:asciiTheme="minorEastAsia" w:hAnsiTheme="minorEastAsia" w:eastAsiaTheme="minorEastAsia"/>
                <w:b w:val="0"/>
                <w:bCs w:val="0"/>
                <w:sz w:val="20"/>
              </w:rPr>
              <w:t>■</w:t>
            </w:r>
            <w:bookmarkEnd w:id="17"/>
            <w:r>
              <w:rPr>
                <w:rFonts w:hint="eastAsia" w:asciiTheme="minorEastAsia" w:hAnsiTheme="minorEastAsia" w:eastAsiaTheme="minorEastAsia"/>
                <w:b w:val="0"/>
                <w:bCs w:val="0"/>
                <w:sz w:val="20"/>
              </w:rPr>
              <w:t>再认证：验证组织管理体系的符合性和持续有效性，以确定是否推荐保持认证注册资格并换发认证证书。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审核范围</w:t>
            </w:r>
          </w:p>
        </w:tc>
        <w:tc>
          <w:tcPr>
            <w:tcW w:w="6756" w:type="dxa"/>
            <w:gridSpan w:val="8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18" w:name="审核范围"/>
            <w:r>
              <w:rPr>
                <w:b w:val="0"/>
                <w:bCs w:val="0"/>
                <w:sz w:val="20"/>
              </w:rPr>
              <w:t>Q：木质家具（办公家具、课桌椅、套房家具）的生产，钢制家具的销售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E：木质家具（办公家具、课桌椅、套房家具）的生产，钢制家具的销售所涉及场所的相关环境管理活动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O：木质家具（办公家具、课桌椅、套房家具）的生产，钢制家具的销售所涉及场所的相关职业健康安全管理活动</w:t>
            </w:r>
            <w:bookmarkEnd w:id="18"/>
          </w:p>
        </w:tc>
        <w:tc>
          <w:tcPr>
            <w:tcW w:w="663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专业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代码</w:t>
            </w:r>
          </w:p>
        </w:tc>
        <w:tc>
          <w:tcPr>
            <w:tcW w:w="1760" w:type="dxa"/>
            <w:gridSpan w:val="3"/>
            <w:vAlign w:val="center"/>
          </w:tcPr>
          <w:p>
            <w:pPr>
              <w:jc w:val="left"/>
              <w:rPr>
                <w:b w:val="0"/>
                <w:bCs w:val="0"/>
                <w:sz w:val="20"/>
              </w:rPr>
            </w:pPr>
            <w:bookmarkStart w:id="19" w:name="专业代码"/>
            <w:r>
              <w:rPr>
                <w:b w:val="0"/>
                <w:bCs w:val="0"/>
                <w:sz w:val="20"/>
              </w:rPr>
              <w:t>Q：23.01.01;</w:t>
            </w:r>
          </w:p>
          <w:p>
            <w:pP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23.01.04;29.08.07</w:t>
            </w:r>
          </w:p>
          <w:p>
            <w:pP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E：23.01.01;</w:t>
            </w:r>
          </w:p>
          <w:p>
            <w:pP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23.01.04;29.08.07</w:t>
            </w:r>
          </w:p>
          <w:p>
            <w:pP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O：23.01.01;</w:t>
            </w:r>
          </w:p>
          <w:p>
            <w:pP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23.01.04;29.08.07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GB/T19001-2016/ISO 9001:2015   </w:t>
            </w:r>
            <w:bookmarkStart w:id="21" w:name="QJ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 50430-2017</w:t>
            </w:r>
            <w:bookmarkStart w:id="22" w:name="E勾选Add1"/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 w:val="0"/>
                <w:bCs w:val="0"/>
                <w:sz w:val="21"/>
                <w:szCs w:val="21"/>
                <w:u w:val="single"/>
              </w:rPr>
            </w:pPr>
            <w:bookmarkStart w:id="23" w:name="S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GB/T45001-2020/ISO45001：2020标准 </w:t>
            </w:r>
            <w:bookmarkStart w:id="24" w:name="F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B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现场审核于</w:t>
            </w:r>
            <w:bookmarkStart w:id="25" w:name="审核日期"/>
            <w:r>
              <w:rPr>
                <w:rFonts w:hint="eastAsia"/>
                <w:b w:val="0"/>
                <w:bCs w:val="0"/>
                <w:sz w:val="20"/>
              </w:rPr>
              <w:t>2022年07月15日 上午至2022年07月17日 上午</w:t>
            </w:r>
            <w:bookmarkEnd w:id="25"/>
            <w:r>
              <w:rPr>
                <w:rFonts w:hint="eastAsia"/>
                <w:b w:val="0"/>
                <w:bCs w:val="0"/>
                <w:sz w:val="20"/>
              </w:rPr>
              <w:t>(共</w:t>
            </w:r>
            <w:bookmarkStart w:id="26" w:name="审核天数"/>
            <w:r>
              <w:rPr>
                <w:rFonts w:hint="eastAsia"/>
                <w:b w:val="0"/>
                <w:bCs w:val="0"/>
                <w:sz w:val="20"/>
              </w:rPr>
              <w:t>2.5</w:t>
            </w:r>
            <w:bookmarkEnd w:id="26"/>
            <w:r>
              <w:rPr>
                <w:rFonts w:hint="eastAsia"/>
                <w:b w:val="0"/>
                <w:bCs w:val="0"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0"/>
              </w:rPr>
              <w:t>普通话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0"/>
              </w:rPr>
              <w:t>英语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注册证书号</w:t>
            </w:r>
          </w:p>
        </w:tc>
        <w:tc>
          <w:tcPr>
            <w:tcW w:w="2975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0"/>
                <w:lang w:val="de-DE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b w:val="0"/>
                <w:bCs w:val="0"/>
                <w:sz w:val="20"/>
                <w:lang w:val="de-DE"/>
              </w:rPr>
              <w:t>吉洁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2019-N1QMS-3022240</w:t>
            </w:r>
          </w:p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2020-N1EMS-3022240</w:t>
            </w:r>
          </w:p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2020-N1OHSMS-3022240</w:t>
            </w:r>
          </w:p>
        </w:tc>
        <w:tc>
          <w:tcPr>
            <w:tcW w:w="2975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Q:23.01.01,23.01.04,29.08.07</w:t>
            </w:r>
          </w:p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E:23.01.01,23.01.04,29.08.07</w:t>
            </w:r>
          </w:p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O:23.01.01,23.01.04,29.08.07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0"/>
                <w:lang w:val="de-DE" w:eastAsia="zh-CN" w:bidi="ar-SA"/>
              </w:rPr>
            </w:pPr>
            <w:r>
              <w:rPr>
                <w:b w:val="0"/>
                <w:bCs w:val="0"/>
                <w:sz w:val="20"/>
                <w:lang w:val="de-DE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b w:val="0"/>
                <w:bCs w:val="0"/>
                <w:sz w:val="20"/>
                <w:lang w:val="de-DE"/>
              </w:rPr>
              <w:t>杨园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2021-N1QMS-1215052</w:t>
            </w:r>
          </w:p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2022-N1EMS-1215052</w:t>
            </w:r>
          </w:p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2022-N1OHSMS-1215052</w:t>
            </w:r>
          </w:p>
        </w:tc>
        <w:tc>
          <w:tcPr>
            <w:tcW w:w="2975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Q:29.08.07</w:t>
            </w:r>
          </w:p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E:29.08.07</w:t>
            </w:r>
          </w:p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O:29.08.07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0"/>
                <w:lang w:val="de-DE" w:eastAsia="zh-CN" w:bidi="ar-SA"/>
              </w:rPr>
            </w:pPr>
            <w:r>
              <w:rPr>
                <w:b w:val="0"/>
                <w:bCs w:val="0"/>
                <w:sz w:val="20"/>
                <w:lang w:val="de-DE"/>
              </w:rPr>
              <w:t>13223424716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pacing w:val="1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10"/>
                <w:kern w:val="2"/>
                <w:sz w:val="20"/>
                <w:lang w:val="en-US" w:eastAsia="zh-CN" w:bidi="ar-SA"/>
              </w:rPr>
              <w:t>审核组长</w:t>
            </w:r>
          </w:p>
          <w:p>
            <w:pPr>
              <w:pStyle w:val="2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签字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27" w:name="审核派遣人"/>
            <w:r>
              <w:rPr>
                <w:b w:val="0"/>
                <w:bCs w:val="0"/>
                <w:sz w:val="21"/>
                <w:szCs w:val="21"/>
              </w:rPr>
              <w:t>李凤娟</w:t>
            </w:r>
            <w:bookmarkEnd w:id="27"/>
          </w:p>
        </w:tc>
        <w:tc>
          <w:tcPr>
            <w:tcW w:w="1720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签字及公章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2022.7.12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2022.7.12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2022.7.12</w:t>
            </w:r>
          </w:p>
        </w:tc>
      </w:tr>
    </w:tbl>
    <w:p/>
    <w:p/>
    <w:tbl>
      <w:tblPr>
        <w:tblStyle w:val="6"/>
        <w:tblW w:w="10218" w:type="dxa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284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21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2022.7.15</w:t>
            </w: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8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顾客的投诉、质量监督抽查情况、获证后认证证书标志使用情况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相关方的需求和希望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管理体系及其过程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管理承诺总则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以顾客为关注焦点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变更的策划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总则、持续改进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涉及条款：QEO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/7.1/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10.3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Q6.3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9:00-17:00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组织的岗位、职责权限；目标、指标管理方案；环境因素/危险源识别评价；文件化信息；人员、组织知识；能力；意识；沟通；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员工的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参与和协商；运行策划和控制；运行控制；应急准备和响应；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5.3/6.2/7.2/7.3/7.4/7.5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7.1.2/7.1.6/；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6.1.2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/8.1/8.2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供销部：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组织的岗位、职责权限；目标；环境因素、危险源辨识、风险评价和控制措施的确定；</w:t>
            </w:r>
            <w:r>
              <w:rPr>
                <w:rFonts w:hint="eastAsia"/>
                <w:sz w:val="21"/>
                <w:szCs w:val="21"/>
              </w:rPr>
              <w:t>产品和服务要求；外部提供的过程、产品和服务的控制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生产和服务提供的控制；标识和可追溯性；产品防护；变更的控制；顾客或外部供方财产；交付后活动；顾客满意度；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运行控制；应急准备和响应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涉及条款：QEO</w:t>
            </w:r>
            <w:r>
              <w:rPr>
                <w:rFonts w:hint="eastAsia"/>
                <w:sz w:val="21"/>
                <w:szCs w:val="21"/>
              </w:rPr>
              <w:t>5.3/6.2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Q8.2/8.4/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8.5/</w:t>
            </w:r>
            <w:r>
              <w:rPr>
                <w:rFonts w:hint="eastAsia"/>
                <w:sz w:val="21"/>
                <w:szCs w:val="21"/>
              </w:rPr>
              <w:t>9.1.2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6.1.2/8.1/8.2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2022.7.16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  <w:lang w:val="en-US" w:eastAsia="zh-CN"/>
              </w:rPr>
              <w:t>生产技术部：组织的岗位、职责权限；目标；基础设施；运行环境；监视和测量资源；运行的策划和控制；生产和服务提供的控制；产品和服务的放行；不合格输出的控制；环境因素、危险源辨识、风险评价和控制措施的确定；沟通、参与、协商；运行控制；应急准备和响应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  <w:lang w:val="en-US" w:eastAsia="zh-CN"/>
              </w:rPr>
              <w:t>涉及条款：Q5.3/6.2/7.1.3/7.1.4/7.1.5/8.1/8.3/8.5.1/8.6/8.7/9.1.3；EO5.3/6.2/6.1.2/6.2/8.1/8.2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  <w:lang w:val="en-US" w:eastAsia="zh-CN"/>
              </w:rPr>
              <w:t>注：生产现场距离总部10公里，往返1小时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  <w:lang w:val="en-US" w:eastAsia="zh-CN"/>
              </w:rPr>
              <w:t>继续审核供销部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2022.7.17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  <w:lang w:val="en-US" w:eastAsia="zh-CN"/>
              </w:rPr>
              <w:t>办公室：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合规义务；法律法规要求；绩效的监视和测量；合规性评价；事件、不合格及纠正和预防措施控制；内部审核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/9.2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/10.2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/6.1.3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/9.1.2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  <w:lang w:val="en-US" w:eastAsia="zh-CN"/>
              </w:rPr>
              <w:t>继续审核供销部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  <w:lang w:val="en-US" w:eastAsia="zh-CN"/>
              </w:rPr>
              <w:t>与管理层沟通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末次会议（管理层及各部门负责人）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午休时间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</w:tbl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9CE263D"/>
    <w:rsid w:val="3F4820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2928</Words>
  <Characters>5040</Characters>
  <Lines>37</Lines>
  <Paragraphs>10</Paragraphs>
  <TotalTime>3</TotalTime>
  <ScaleCrop>false</ScaleCrop>
  <LinksUpToDate>false</LinksUpToDate>
  <CharactersWithSpaces>5318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2022-07-19T01:13:02Z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2052-11.1.0.11753</vt:lpwstr>
  </property>
</Properties>
</file>