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0911-2022-QEO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北京晨航新材科技有限公司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911101056996332305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Q:13,E:13,O:13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北京晨航新材科技有限公司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Q：油漆（溶剂型粘合剂、漆用树脂）、涂料（水溶性粘合剂，乳液型粘合剂）的技术推广服务及销售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E：油漆（溶剂型粘合剂、漆用树脂）、涂料（水溶性粘合剂，乳液型粘合剂）的技术推广服务及销售及相关环境康管理活动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O：油漆（溶剂型粘合剂、漆用树脂）、涂料（水溶性粘合剂，乳液型粘合剂）的技术推广服务及销售及相关职业健康安全管理活动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北京市朝阳区拂林路9号D-903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北京市朝阳区拂林路9号D-903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b/>
                <w:color w:val="000000" w:themeColor="text1"/>
                <w:sz w:val="21"/>
                <w:szCs w:val="22"/>
                <w:u w:val="single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2"/>
              </w:rPr>
              <w:t>Beijing ChenHang New Material science</w:t>
            </w:r>
            <w:r>
              <w:rPr>
                <w:b/>
                <w:color w:val="000000" w:themeColor="text1"/>
                <w:sz w:val="21"/>
                <w:szCs w:val="22"/>
              </w:rPr>
              <w:t xml:space="preserve"> and </w:t>
            </w:r>
            <w:r>
              <w:rPr>
                <w:rFonts w:hint="eastAsia"/>
                <w:b/>
                <w:color w:val="000000" w:themeColor="text1"/>
                <w:sz w:val="21"/>
                <w:szCs w:val="22"/>
              </w:rPr>
              <w:t>Technology Co., Ltd.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pStyle w:val="2"/>
              <w:spacing w:line="240" w:lineRule="auto"/>
              <w:ind w:firstLine="0"/>
              <w:rPr>
                <w:sz w:val="21"/>
                <w:szCs w:val="16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1"/>
                <w:szCs w:val="22"/>
              </w:rPr>
              <w:t xml:space="preserve"> Technical promotion and sales of paint (solvent adhesive，paint resin), </w:t>
            </w:r>
            <w:r>
              <w:rPr>
                <w:b/>
                <w:color w:val="000000" w:themeColor="text1"/>
                <w:sz w:val="21"/>
                <w:szCs w:val="22"/>
              </w:rPr>
              <w:t>coating</w:t>
            </w:r>
            <w:r>
              <w:rPr>
                <w:rFonts w:hint="eastAsia"/>
                <w:b/>
                <w:color w:val="000000" w:themeColor="text1"/>
                <w:sz w:val="21"/>
                <w:szCs w:val="22"/>
              </w:rPr>
              <w:t xml:space="preserve"> (water soluble adhesive, emulsion adhesive).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2"/>
              </w:rPr>
              <w:t>Technical promotion services, sales and related environmental management activities of paints (solvent based adhesives, paint resins), coatings (water soluble adhesives, emulsion adhesives)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2"/>
              </w:rPr>
              <w:t>D-903, No. 9 Fulin Road, Chaoyang District, Beijing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100107,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P.R.China</w:t>
            </w:r>
            <w:bookmarkStart w:id="21" w:name="_GoBack"/>
            <w:bookmarkEnd w:id="21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2"/>
              </w:rPr>
              <w:t xml:space="preserve">Technology promotion services, sales and related occupational health and safety management activities of paints (solvent based adhesives, paint resins), coatings (water soluble adhesives, emulsion adhesives)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2"/>
              </w:rPr>
              <w:t>D-903, No. 9 Fulin Road, Chaoyang District, Beijing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100107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/>
          <w:b/>
          <w:color w:val="000000" w:themeColor="text1"/>
          <w:sz w:val="18"/>
          <w:szCs w:val="18"/>
          <w:lang w:val="en-GB"/>
        </w:rPr>
        <w:t>100107</w:t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6837A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1338</Words>
  <Characters>2209</Characters>
  <Lines>18</Lines>
  <Paragraphs>5</Paragraphs>
  <TotalTime>2</TotalTime>
  <ScaleCrop>false</ScaleCrop>
  <LinksUpToDate>false</LinksUpToDate>
  <CharactersWithSpaces>2424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和为贵</cp:lastModifiedBy>
  <cp:lastPrinted>2019-05-13T03:13:00Z</cp:lastPrinted>
  <dcterms:modified xsi:type="dcterms:W3CDTF">2022-08-31T08:37:58Z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