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0303-2020-EO-2022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四川省四维联星石油科技有限公司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四川省四维联星石油科技有限公司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成都市武侯区一环路南二段17号11楼A.16号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成都市成华区建和路6号颐和家园4栋</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王瑞</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张丽华</w:t>
            </w:r>
            <w:bookmarkEnd w:id="13"/>
          </w:p>
        </w:tc>
        <w:tc>
          <w:tcPr>
            <w:tcW w:w="1313" w:type="dxa"/>
            <w:vAlign w:val="center"/>
          </w:tcPr>
          <w:p>
            <w:r>
              <w:rPr>
                <w:rFonts w:hint="eastAsia"/>
              </w:rPr>
              <w:t>管理者代表</w:t>
            </w:r>
          </w:p>
        </w:tc>
        <w:tc>
          <w:tcPr>
            <w:tcW w:w="2180" w:type="dxa"/>
          </w:tcPr>
          <w:p>
            <w:bookmarkStart w:id="14" w:name="管理者代表"/>
            <w:r>
              <w:t>张俪馨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sz w:val="20"/>
                <w:lang w:val="en-US" w:eastAsia="zh-CN"/>
              </w:rPr>
              <w:t>市场调研→签订协议→交流服务→交付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2022年07月13日 上午至2022年07月13日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E：石油科技技术服务所涉及的相关环境管理活动</w:t>
            </w:r>
          </w:p>
          <w:p>
            <w:r>
              <w:t>O：石油科技技术服务所涉及的相关职业健康安全管理活动</w:t>
            </w:r>
          </w:p>
          <w:p>
            <w:r>
              <w:t>Q：石油科技技术服务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E：34.06.00</w:t>
            </w:r>
          </w:p>
          <w:p>
            <w:r>
              <w:t>O：34.06.00</w:t>
            </w:r>
          </w:p>
          <w:p>
            <w:r>
              <w:t>Q：34.06.00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highlight w:val="none"/>
              </w:rPr>
            </w:pPr>
            <w:r>
              <w:rPr>
                <w:rFonts w:hint="eastAsia"/>
                <w:highlight w:val="none"/>
                <w:lang w:val="en-US" w:eastAsia="zh-CN"/>
              </w:rPr>
              <w:t>2020</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10</w:t>
            </w:r>
            <w:r>
              <w:rPr>
                <w:rFonts w:hint="eastAsia"/>
                <w:highlight w:val="none"/>
              </w:rPr>
              <w:t>日</w:t>
            </w:r>
            <w:bookmarkStart w:id="34" w:name="_GoBack"/>
            <w:bookmarkEnd w:id="34"/>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7</w:t>
            </w:r>
            <w:r>
              <w:rPr>
                <w:rFonts w:hint="eastAsia"/>
              </w:rPr>
              <w:t>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473"/>
        <w:gridCol w:w="199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473" w:type="dxa"/>
            <w:shd w:val="clear" w:color="auto" w:fill="F3F3F3"/>
            <w:tcMar>
              <w:left w:w="57" w:type="dxa"/>
              <w:right w:w="57" w:type="dxa"/>
            </w:tcMar>
          </w:tcPr>
          <w:p>
            <w:r>
              <w:rPr>
                <w:rFonts w:hint="eastAsia"/>
              </w:rPr>
              <w:t>审核范围（产品和过程）</w:t>
            </w:r>
          </w:p>
          <w:p/>
          <w:p/>
        </w:tc>
        <w:tc>
          <w:tcPr>
            <w:tcW w:w="199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cs="Times New Roman" w:asciiTheme="minorEastAsia" w:hAnsiTheme="minorEastAsia" w:eastAsiaTheme="minorEastAsia"/>
                <w:sz w:val="20"/>
              </w:rPr>
              <w:t>四川省四维联星石油科技有限公司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成都市武侯区一环路南二段17号11楼A.16号</w:t>
            </w:r>
          </w:p>
        </w:tc>
        <w:tc>
          <w:tcPr>
            <w:tcW w:w="2267" w:type="dxa"/>
          </w:tcPr>
          <w:p>
            <w:pPr>
              <w:rPr>
                <w:lang w:val="de-DE" w:eastAsia="ja-JP"/>
              </w:rPr>
            </w:pPr>
            <w:r>
              <w:rPr>
                <w:rFonts w:asciiTheme="minorEastAsia" w:hAnsiTheme="minorEastAsia" w:eastAsiaTheme="minorEastAsia"/>
                <w:sz w:val="20"/>
              </w:rPr>
              <w:t>成都市成华区建和路6号颐和家园4栋</w:t>
            </w:r>
          </w:p>
        </w:tc>
        <w:tc>
          <w:tcPr>
            <w:tcW w:w="571" w:type="dxa"/>
            <w:vAlign w:val="center"/>
          </w:tcPr>
          <w:p>
            <w:pPr>
              <w:rPr>
                <w:rFonts w:hint="default" w:eastAsia="宋体"/>
                <w:lang w:val="en-US" w:eastAsia="zh-CN"/>
              </w:rPr>
            </w:pPr>
            <w:r>
              <w:rPr>
                <w:rFonts w:hint="eastAsia"/>
                <w:lang w:val="en-US" w:eastAsia="zh-CN"/>
              </w:rPr>
              <w:t>15</w:t>
            </w:r>
          </w:p>
        </w:tc>
        <w:tc>
          <w:tcPr>
            <w:tcW w:w="1473" w:type="dxa"/>
            <w:vAlign w:val="center"/>
          </w:tcPr>
          <w:p>
            <w:pPr>
              <w:rPr>
                <w:lang w:eastAsia="ja-JP"/>
              </w:rPr>
            </w:pPr>
            <w:r>
              <w:rPr>
                <w:sz w:val="20"/>
              </w:rPr>
              <w:t>石油科技技术服务</w:t>
            </w:r>
          </w:p>
        </w:tc>
        <w:tc>
          <w:tcPr>
            <w:tcW w:w="1999" w:type="dxa"/>
            <w:vAlign w:val="center"/>
          </w:tcPr>
          <w:p>
            <w:pPr>
              <w:rPr>
                <w:rFonts w:hint="eastAsia"/>
                <w:lang w:eastAsia="ja-JP"/>
              </w:rPr>
            </w:pPr>
            <w:r>
              <w:rPr>
                <w:rFonts w:hint="eastAsia"/>
                <w:lang w:eastAsia="ja-JP"/>
              </w:rPr>
              <w:t>GB/T19001-2016</w:t>
            </w:r>
          </w:p>
          <w:p>
            <w:pPr>
              <w:pStyle w:val="2"/>
              <w:rPr>
                <w:rFonts w:hint="eastAsia"/>
                <w:lang w:eastAsia="ja-JP"/>
              </w:rPr>
            </w:pPr>
            <w:r>
              <w:rPr>
                <w:rFonts w:hint="eastAsia"/>
                <w:lang w:eastAsia="ja-JP"/>
              </w:rPr>
              <w:t>GB/T24001-2016</w:t>
            </w:r>
          </w:p>
          <w:p>
            <w:pPr>
              <w:pStyle w:val="2"/>
              <w:rPr>
                <w:rFonts w:hint="eastAsia"/>
                <w:lang w:eastAsia="ja-JP"/>
              </w:rPr>
            </w:pPr>
            <w:r>
              <w:rPr>
                <w:rFonts w:hint="eastAsia"/>
                <w:lang w:eastAsia="ja-JP"/>
              </w:rPr>
              <w:t>GB/T45001-2020</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73" w:type="dxa"/>
            <w:vAlign w:val="center"/>
          </w:tcPr>
          <w:p>
            <w:pPr>
              <w:rPr>
                <w:lang w:eastAsia="ja-JP"/>
              </w:rPr>
            </w:pPr>
          </w:p>
        </w:tc>
        <w:tc>
          <w:tcPr>
            <w:tcW w:w="199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73" w:type="dxa"/>
            <w:vAlign w:val="center"/>
          </w:tcPr>
          <w:p>
            <w:pPr>
              <w:rPr>
                <w:lang w:eastAsia="ja-JP"/>
              </w:rPr>
            </w:pPr>
          </w:p>
        </w:tc>
        <w:tc>
          <w:tcPr>
            <w:tcW w:w="199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73" w:type="dxa"/>
            <w:vAlign w:val="center"/>
          </w:tcPr>
          <w:p>
            <w:pPr>
              <w:rPr>
                <w:lang w:eastAsia="ja-JP"/>
              </w:rPr>
            </w:pPr>
          </w:p>
        </w:tc>
        <w:tc>
          <w:tcPr>
            <w:tcW w:w="199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73" w:type="dxa"/>
            <w:vAlign w:val="center"/>
          </w:tcPr>
          <w:p>
            <w:pPr>
              <w:rPr>
                <w:lang w:eastAsia="ja-JP"/>
              </w:rPr>
            </w:pPr>
          </w:p>
        </w:tc>
        <w:tc>
          <w:tcPr>
            <w:tcW w:w="199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2019-N1EMS-1247783</w:t>
            </w:r>
          </w:p>
          <w:p>
            <w:r>
              <w:t>2021-N1OHSMS-1247783</w:t>
            </w:r>
          </w:p>
          <w:p>
            <w:r>
              <w:t>2020-N1QMS-1247783</w:t>
            </w:r>
          </w:p>
        </w:tc>
        <w:tc>
          <w:tcPr>
            <w:tcW w:w="2179" w:type="dxa"/>
            <w:vAlign w:val="center"/>
          </w:tcPr>
          <w:p>
            <w:r>
              <w:t>E:34.06.00</w:t>
            </w:r>
          </w:p>
          <w:p>
            <w:r>
              <w:t>O:34.06.00</w:t>
            </w:r>
          </w:p>
          <w:p>
            <w: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2022-N1EMS-1263525</w:t>
            </w:r>
          </w:p>
          <w:p>
            <w:r>
              <w:t>2020-N1QMS-1263525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无</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监督审核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上次不符合为行政部</w:t>
            </w:r>
            <w:r>
              <w:rPr>
                <w:rFonts w:hint="eastAsia"/>
                <w:lang w:val="en-US" w:eastAsia="zh-CN"/>
              </w:rPr>
              <w:t>ES8.2，整改完成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石油科技技术服务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石油科技技术服务所涉及的相关环境管理活动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石油科技技术服务所涉及的相关职业健康安全管理活动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69850</wp:posOffset>
                  </wp:positionH>
                  <wp:positionV relativeFrom="paragraph">
                    <wp:posOffset>116840</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6" cstate="print"/>
                          <a:srcRect/>
                          <a:stretch>
                            <a:fillRect/>
                          </a:stretch>
                        </pic:blipFill>
                        <pic:spPr>
                          <a:xfrm>
                            <a:off x="0" y="0"/>
                            <a:ext cx="590550" cy="269875"/>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auto"/>
                <w:szCs w:val="21"/>
                <w:lang w:val="en-US" w:eastAsia="zh-CN"/>
              </w:rPr>
              <w:t>2022.7.13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定期（每年）：年月日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定期（每年）：年月日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331105F"/>
    <w:rsid w:val="03B85DA1"/>
    <w:rsid w:val="05A21627"/>
    <w:rsid w:val="05BC2F2E"/>
    <w:rsid w:val="08F31CB6"/>
    <w:rsid w:val="0BDF05C2"/>
    <w:rsid w:val="0EE56D03"/>
    <w:rsid w:val="0FA939EF"/>
    <w:rsid w:val="11AC052E"/>
    <w:rsid w:val="15F111FE"/>
    <w:rsid w:val="15F603F0"/>
    <w:rsid w:val="17763F72"/>
    <w:rsid w:val="18D97FF0"/>
    <w:rsid w:val="1A932F59"/>
    <w:rsid w:val="1C275D99"/>
    <w:rsid w:val="1EB61C65"/>
    <w:rsid w:val="210E5779"/>
    <w:rsid w:val="243A5657"/>
    <w:rsid w:val="2C620599"/>
    <w:rsid w:val="3EA80B63"/>
    <w:rsid w:val="3FC13535"/>
    <w:rsid w:val="40BE6018"/>
    <w:rsid w:val="429A4F68"/>
    <w:rsid w:val="448320CC"/>
    <w:rsid w:val="44AE30F9"/>
    <w:rsid w:val="46DA1AD6"/>
    <w:rsid w:val="4C6C74B6"/>
    <w:rsid w:val="4D4F06AA"/>
    <w:rsid w:val="4FAC4ED0"/>
    <w:rsid w:val="56E544D7"/>
    <w:rsid w:val="575360F3"/>
    <w:rsid w:val="58294241"/>
    <w:rsid w:val="59616A88"/>
    <w:rsid w:val="5F5E04DA"/>
    <w:rsid w:val="65387F11"/>
    <w:rsid w:val="675A37D7"/>
    <w:rsid w:val="67A52DC9"/>
    <w:rsid w:val="6D5C29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2022-07-13T08:08:14Z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