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28DF6" w14:textId="614AE5E5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  <w:r w:rsidR="00E77824">
        <w:rPr>
          <w:rFonts w:hint="eastAsia"/>
          <w:bCs/>
          <w:sz w:val="28"/>
          <w:szCs w:val="28"/>
        </w:rPr>
        <w:t xml:space="preserve"> 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AF58CF" w14:paraId="0C9885DD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1F1D124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3953D815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江西昌泰电气有限公司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60957BBD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61B8E0E4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0863-2022-QEO</w:t>
            </w:r>
            <w:bookmarkEnd w:id="1"/>
          </w:p>
        </w:tc>
      </w:tr>
      <w:tr w:rsidR="00AF58CF" w14:paraId="44926DCD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52542C8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023C13B4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江西省南昌市湾里区罗亭大道</w:t>
            </w:r>
            <w:proofErr w:type="gramStart"/>
            <w:r>
              <w:rPr>
                <w:rFonts w:ascii="宋体"/>
                <w:bCs/>
                <w:sz w:val="24"/>
              </w:rPr>
              <w:t>109号贵源低碳</w:t>
            </w:r>
            <w:proofErr w:type="gramEnd"/>
            <w:r>
              <w:rPr>
                <w:rFonts w:ascii="宋体"/>
                <w:bCs/>
                <w:sz w:val="24"/>
              </w:rPr>
              <w:t>产业园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55CC94C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2473FBC6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proofErr w:type="gramStart"/>
            <w:r>
              <w:rPr>
                <w:bCs/>
                <w:sz w:val="18"/>
                <w:szCs w:val="18"/>
              </w:rPr>
              <w:t>裘定华</w:t>
            </w:r>
            <w:bookmarkEnd w:id="3"/>
            <w:proofErr w:type="gramEnd"/>
          </w:p>
        </w:tc>
        <w:tc>
          <w:tcPr>
            <w:tcW w:w="1169" w:type="dxa"/>
            <w:gridSpan w:val="2"/>
            <w:vAlign w:val="center"/>
          </w:tcPr>
          <w:p w14:paraId="108E99D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49B1C9AA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F58CF" w14:paraId="6B1CD231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408B32A8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37232110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59B827F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08E2480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BF24D2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9876AE6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F58CF" w14:paraId="47DB66BC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4BB89D6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047C7A14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江西省南昌市湾里区罗亭大道</w:t>
            </w:r>
            <w:proofErr w:type="gramStart"/>
            <w:r>
              <w:rPr>
                <w:rFonts w:ascii="宋体"/>
                <w:bCs/>
                <w:sz w:val="24"/>
              </w:rPr>
              <w:t>109号贵源低碳</w:t>
            </w:r>
            <w:proofErr w:type="gramEnd"/>
            <w:r>
              <w:rPr>
                <w:rFonts w:ascii="宋体"/>
                <w:bCs/>
                <w:sz w:val="24"/>
              </w:rPr>
              <w:t>产业园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3664011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589E509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proofErr w:type="gramStart"/>
            <w:r>
              <w:rPr>
                <w:bCs/>
                <w:sz w:val="18"/>
                <w:szCs w:val="18"/>
              </w:rPr>
              <w:t>裘桂芝</w:t>
            </w:r>
            <w:bookmarkEnd w:id="5"/>
            <w:proofErr w:type="gramEnd"/>
          </w:p>
        </w:tc>
        <w:tc>
          <w:tcPr>
            <w:tcW w:w="1169" w:type="dxa"/>
            <w:gridSpan w:val="2"/>
            <w:vAlign w:val="center"/>
          </w:tcPr>
          <w:p w14:paraId="0624476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8D46960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0791-86567763</w:t>
            </w:r>
            <w:bookmarkEnd w:id="6"/>
          </w:p>
        </w:tc>
      </w:tr>
      <w:tr w:rsidR="00AF58CF" w14:paraId="41B0EC44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4701127D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0F2F173C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1C9B19C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053813D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535D522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3E258D77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13968791920</w:t>
            </w:r>
            <w:bookmarkEnd w:id="7"/>
          </w:p>
        </w:tc>
      </w:tr>
      <w:tr w:rsidR="00AF58CF" w14:paraId="2B775F4F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B64C4F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23E536E3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AF58CF" w14:paraId="288C5AA8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1D90200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3D2AA86E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AF58CF" w14:paraId="4D7E06D7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2B7E9894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32B02C6D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Q：高压真空断路器、高压隔离开关、避雷器、高压熔断器、组合互感器、配电开关控制设备</w:t>
            </w:r>
          </w:p>
          <w:p w14:paraId="2BA51017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（落地式预付费计量装置）的生产</w:t>
            </w:r>
          </w:p>
          <w:p w14:paraId="7667088F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E：高压真空断路器、高压隔离开关、避雷器、高压熔断器、组合互感器、配电开关控制设备</w:t>
            </w:r>
          </w:p>
          <w:p w14:paraId="69C05DB8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（落地式预付费计量装置）的生产所涉及场所的相关环境管理活动</w:t>
            </w:r>
          </w:p>
          <w:p w14:paraId="13D83AC8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O：高压真空断路器、高压隔离开关、避雷器、高压熔断器、组合互感器、配电开关控制设备</w:t>
            </w:r>
          </w:p>
          <w:p w14:paraId="6953C373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（落地式预付费计量装置）的生产所涉及场所的相关职业健康安全管理活动</w:t>
            </w:r>
            <w:bookmarkEnd w:id="11"/>
          </w:p>
        </w:tc>
      </w:tr>
      <w:tr w:rsidR="00AF58CF" w14:paraId="7FF6AEB6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76D94DCE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098AC0AA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2B0DF1BB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50FF60B5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702DEE6C" w14:textId="19F0E46C" w:rsidR="0052442F" w:rsidRDefault="005140F6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</w:t>
            </w:r>
            <w:r>
              <w:rPr>
                <w:bCs/>
                <w:sz w:val="24"/>
              </w:rPr>
              <w:t>3</w:t>
            </w:r>
          </w:p>
        </w:tc>
        <w:tc>
          <w:tcPr>
            <w:tcW w:w="1859" w:type="dxa"/>
            <w:gridSpan w:val="4"/>
            <w:vAlign w:val="center"/>
          </w:tcPr>
          <w:p w14:paraId="2D2089F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54589AD2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19.09.02;19.11.03</w:t>
            </w:r>
          </w:p>
          <w:p w14:paraId="663853F0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19.09.02;19.11.03</w:t>
            </w:r>
          </w:p>
          <w:p w14:paraId="19F8FC60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19.09.02;19.11.03</w:t>
            </w:r>
            <w:bookmarkEnd w:id="13"/>
          </w:p>
        </w:tc>
      </w:tr>
      <w:tr w:rsidR="00AF58CF" w14:paraId="2D3548B0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35997308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5ADEB792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AF58CF" w14:paraId="0761ABFA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03249F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544BCA17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7A94B3E3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35C5FC02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AF58CF" w14:paraId="6145659A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490F41B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69596757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25DE6E97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AF58CF" w14:paraId="038E82F4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3E57C17A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47A63AD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4F2B2111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44A06B68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594553A4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53A692C5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38596164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57F9FA4A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2C03D53B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2A1804F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7682301E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7B7CF34B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</w:t>
            </w:r>
            <w:proofErr w:type="gramStart"/>
            <w:r>
              <w:rPr>
                <w:rFonts w:ascii="宋体"/>
                <w:bCs/>
                <w:szCs w:val="21"/>
              </w:rPr>
              <w:t>15,E</w:t>
            </w:r>
            <w:proofErr w:type="gramEnd"/>
            <w:r>
              <w:rPr>
                <w:rFonts w:ascii="宋体"/>
                <w:bCs/>
                <w:szCs w:val="21"/>
              </w:rPr>
              <w:t>:15,O:15</w:t>
            </w:r>
            <w:bookmarkEnd w:id="17"/>
          </w:p>
        </w:tc>
      </w:tr>
      <w:tr w:rsidR="00AF58CF" w14:paraId="56AE4508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0D42841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4BD30C3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7A88CFA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6D94326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14:paraId="695EA4B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6EE1A75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61DEA56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357C3BC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7A0D450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6A1F4A81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□可进行二阶段审核  □需整改后进行二阶段审核  □不具备二阶段审核</w:t>
            </w:r>
          </w:p>
          <w:p w14:paraId="4D7A330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64041FD4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0D460021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517FABFB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29F5ACA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50ED4ECB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3AF4B091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582676F4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AF58CF" w14:paraId="5F89800F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769B2E4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3A4C3D7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19DF54C1" w14:textId="6AD2071C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</w:t>
            </w:r>
            <w:r w:rsidR="000169D9">
              <w:rPr>
                <w:rFonts w:ascii="宋体" w:hAnsi="宋体" w:hint="eastAsia"/>
                <w:sz w:val="24"/>
              </w:rPr>
              <w:t>（再认证）</w:t>
            </w:r>
            <w:r>
              <w:rPr>
                <w:rFonts w:ascii="宋体" w:hAnsi="宋体" w:hint="eastAsia"/>
                <w:sz w:val="24"/>
              </w:rPr>
              <w:t>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27C3250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046FC713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4F34D55B" w14:textId="48A8AD68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5140F6"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5140F6">
              <w:rPr>
                <w:rFonts w:hint="eastAsia"/>
                <w:bCs/>
                <w:sz w:val="24"/>
              </w:rPr>
              <w:t>供销部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 w14:paraId="38E9D967" w14:textId="7CA39D39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5140F6">
              <w:rPr>
                <w:rFonts w:hint="eastAsia"/>
                <w:bCs/>
                <w:sz w:val="24"/>
              </w:rPr>
              <w:t>8.</w:t>
            </w:r>
            <w:r w:rsidR="005140F6">
              <w:rPr>
                <w:bCs/>
                <w:sz w:val="24"/>
              </w:rPr>
              <w:t>4</w:t>
            </w:r>
            <w:r w:rsidR="005140F6">
              <w:rPr>
                <w:rFonts w:hint="eastAsia"/>
                <w:bCs/>
                <w:sz w:val="24"/>
              </w:rPr>
              <w:t>.</w:t>
            </w:r>
            <w:r w:rsidR="005140F6">
              <w:rPr>
                <w:bCs/>
                <w:sz w:val="24"/>
              </w:rPr>
              <w:t>1</w:t>
            </w:r>
          </w:p>
          <w:p w14:paraId="7E4619FC" w14:textId="7DA9534C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0169D9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625FC305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0EC97501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619A6733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14:paraId="7B76066F" w14:textId="5D609284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0169D9">
              <w:rPr>
                <w:rFonts w:ascii="宋体" w:hAnsi="宋体" w:hint="eastAsia"/>
                <w:sz w:val="24"/>
              </w:rPr>
              <w:t>跟进不符合项的纠正改善情况</w:t>
            </w:r>
          </w:p>
          <w:p w14:paraId="79E1DAA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688DAB67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1DF588EE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6F92C54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6CA67B05" w14:textId="0DDF445B" w:rsidR="0052442F" w:rsidRDefault="000169D9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推荐认证注册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OHSMS □其他</w:t>
            </w:r>
          </w:p>
          <w:p w14:paraId="49CA6D5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75D2A768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2D6D2F14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50B3D420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1DDDC2DE" w14:textId="061174D1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0169D9">
              <w:rPr>
                <w:rFonts w:ascii="宋体" w:hAnsi="宋体" w:cs="宋体" w:hint="eastAsia"/>
                <w:bCs/>
                <w:sz w:val="24"/>
              </w:rPr>
              <w:t xml:space="preserve">文波 </w:t>
            </w:r>
            <w:r w:rsidR="000169D9">
              <w:rPr>
                <w:rFonts w:ascii="宋体" w:hAnsi="宋体" w:cs="宋体"/>
                <w:bCs/>
                <w:sz w:val="24"/>
              </w:rPr>
              <w:t xml:space="preserve"> 2022</w:t>
            </w:r>
            <w:r w:rsidR="000169D9">
              <w:rPr>
                <w:rFonts w:ascii="宋体" w:hAnsi="宋体" w:cs="宋体" w:hint="eastAsia"/>
                <w:bCs/>
                <w:sz w:val="24"/>
              </w:rPr>
              <w:t>.</w:t>
            </w:r>
            <w:r w:rsidR="000169D9">
              <w:rPr>
                <w:rFonts w:ascii="宋体" w:hAnsi="宋体" w:cs="宋体"/>
                <w:bCs/>
                <w:sz w:val="24"/>
              </w:rPr>
              <w:t>07</w:t>
            </w:r>
            <w:r w:rsidR="000169D9">
              <w:rPr>
                <w:rFonts w:ascii="宋体" w:hAnsi="宋体" w:cs="宋体" w:hint="eastAsia"/>
                <w:bCs/>
                <w:sz w:val="24"/>
              </w:rPr>
              <w:t>.</w:t>
            </w:r>
            <w:r w:rsidR="000169D9">
              <w:rPr>
                <w:rFonts w:ascii="宋体" w:hAnsi="宋体" w:cs="宋体"/>
                <w:bCs/>
                <w:sz w:val="24"/>
              </w:rPr>
              <w:t>23</w:t>
            </w:r>
          </w:p>
        </w:tc>
      </w:tr>
      <w:tr w:rsidR="00AF58CF" w14:paraId="3709B7AA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902AF3E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AF58CF" w14:paraId="7DEA46FC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AD7BBF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151D57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0B76B93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4ACCA1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3D20DB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C6580F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1D109EB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1A6251B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F58CF" w14:paraId="60FA0255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1FB22B0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128B024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F58CF" w14:paraId="050A2AE3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72386BF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993C570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350A55B2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688658D1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F58CF" w14:paraId="1C7881A5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721BFB96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68FA161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F2ED1B1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022F49C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6B2DD591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58671510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059FDB43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60AB41A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250272D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69FD884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3E61557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3718C259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BE49D6F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AF58CF" w14:paraId="182DABFE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6125402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AF58CF" w14:paraId="504832B6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B2BEBE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F0561A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1C7FCC4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DCCE21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680A507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EBDC36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00FE9FB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4341D9AA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F58CF" w14:paraId="0EBC2350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CCE614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4760575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F58CF" w14:paraId="6FA02F7E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2A3645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14C505E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57B3F0ED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2D2E9894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F58CF" w14:paraId="013F0D71" w14:textId="77777777">
        <w:trPr>
          <w:trHeight w:val="578"/>
          <w:jc w:val="center"/>
        </w:trPr>
        <w:tc>
          <w:tcPr>
            <w:tcW w:w="1381" w:type="dxa"/>
          </w:tcPr>
          <w:p w14:paraId="6F4AEAC8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81DFE2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21AC15FB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61D402AB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D7734B6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012DF4C0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5B1319ED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06D6917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709629A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4BCA210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多体系/证书审核(并/错期)调整建议：</w:t>
            </w:r>
          </w:p>
          <w:p w14:paraId="2461C62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55FBEAB6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3C681D76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AF58CF" w14:paraId="11C98139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AF345CC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AF58CF" w14:paraId="5334634B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A6F2C1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5FC4E8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0B5D131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0CB1495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08578A7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167B46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227F82B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10C791E3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F58CF" w14:paraId="1B2397D9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1BD2061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33FA180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F58CF" w14:paraId="25F9B850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3F852C5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302A42C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7613062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7689F7F0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F58CF" w14:paraId="05F173AB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78208DEE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3F1DE7F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0F16B81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08B604A4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49DCB3B6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32E7266F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68BA3794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4AF31F0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6BF934F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5271CC2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72B11D7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0FC4A518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5FE4032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1AEF0EC3" w14:textId="77777777" w:rsidR="0052442F" w:rsidRDefault="00000000">
      <w:pPr>
        <w:pStyle w:val="a0"/>
        <w:ind w:firstLine="480"/>
        <w:rPr>
          <w:bCs/>
          <w:sz w:val="24"/>
        </w:rPr>
      </w:pPr>
    </w:p>
    <w:p w14:paraId="601605B0" w14:textId="77777777" w:rsidR="0052442F" w:rsidRDefault="00000000">
      <w:pPr>
        <w:pStyle w:val="a0"/>
        <w:ind w:firstLine="480"/>
        <w:rPr>
          <w:bCs/>
          <w:sz w:val="24"/>
        </w:rPr>
      </w:pPr>
    </w:p>
    <w:p w14:paraId="47E50947" w14:textId="77777777" w:rsidR="0052442F" w:rsidRDefault="00000000">
      <w:pPr>
        <w:pStyle w:val="a0"/>
        <w:ind w:firstLine="480"/>
        <w:rPr>
          <w:bCs/>
          <w:sz w:val="24"/>
        </w:rPr>
      </w:pPr>
    </w:p>
    <w:p w14:paraId="38A1C88D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80E71" w14:textId="77777777" w:rsidR="00252D6F" w:rsidRDefault="00252D6F">
      <w:r>
        <w:separator/>
      </w:r>
    </w:p>
  </w:endnote>
  <w:endnote w:type="continuationSeparator" w:id="0">
    <w:p w14:paraId="7928E5CE" w14:textId="77777777" w:rsidR="00252D6F" w:rsidRDefault="0025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F5D65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03F6A" w14:textId="77777777" w:rsidR="00252D6F" w:rsidRDefault="00252D6F">
      <w:r>
        <w:separator/>
      </w:r>
    </w:p>
  </w:footnote>
  <w:footnote w:type="continuationSeparator" w:id="0">
    <w:p w14:paraId="4A80B509" w14:textId="77777777" w:rsidR="00252D6F" w:rsidRDefault="00252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4A755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19C45CC5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7A3DEAF8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35E3663C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346C32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1D27B2D5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58CF"/>
    <w:rsid w:val="000169D9"/>
    <w:rsid w:val="00252D6F"/>
    <w:rsid w:val="005140F6"/>
    <w:rsid w:val="0054633B"/>
    <w:rsid w:val="00AF58CF"/>
    <w:rsid w:val="00BB45E1"/>
    <w:rsid w:val="00E77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6AEF8A3"/>
  <w15:docId w15:val="{66D19763-1520-4F9D-B043-E947CA42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431</Words>
  <Characters>2458</Characters>
  <Application>Microsoft Office Word</Application>
  <DocSecurity>0</DocSecurity>
  <Lines>20</Lines>
  <Paragraphs>5</Paragraphs>
  <ScaleCrop>false</ScaleCrop>
  <Company>微软中国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wenbo8204@outlook.com</cp:lastModifiedBy>
  <cp:revision>23</cp:revision>
  <cp:lastPrinted>2015-12-21T05:08:00Z</cp:lastPrinted>
  <dcterms:created xsi:type="dcterms:W3CDTF">2019-03-19T00:44:00Z</dcterms:created>
  <dcterms:modified xsi:type="dcterms:W3CDTF">2022-07-24T02:48:00Z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