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D7C3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1E73FB" w14:paraId="08A28014" w14:textId="77777777">
        <w:trPr>
          <w:trHeight w:val="557"/>
        </w:trPr>
        <w:tc>
          <w:tcPr>
            <w:tcW w:w="1142" w:type="dxa"/>
            <w:vAlign w:val="center"/>
          </w:tcPr>
          <w:p w14:paraId="14E2FB4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2CDB4EB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江西通利晟电子科技有限公司</w:t>
            </w:r>
            <w:bookmarkEnd w:id="0"/>
          </w:p>
        </w:tc>
      </w:tr>
      <w:tr w:rsidR="001E73FB" w14:paraId="6EA7230E" w14:textId="77777777">
        <w:trPr>
          <w:trHeight w:val="557"/>
        </w:trPr>
        <w:tc>
          <w:tcPr>
            <w:tcW w:w="1142" w:type="dxa"/>
            <w:vAlign w:val="center"/>
          </w:tcPr>
          <w:p w14:paraId="5D18378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05176C6C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江西省赣州市赣州经济技术开发区工业一路东侧、纬一路北侧</w:t>
            </w:r>
            <w:bookmarkEnd w:id="1"/>
          </w:p>
        </w:tc>
      </w:tr>
      <w:tr w:rsidR="001E73FB" w14:paraId="26BB30EB" w14:textId="77777777">
        <w:trPr>
          <w:trHeight w:val="557"/>
        </w:trPr>
        <w:tc>
          <w:tcPr>
            <w:tcW w:w="1142" w:type="dxa"/>
            <w:vAlign w:val="center"/>
          </w:tcPr>
          <w:p w14:paraId="1CF8B64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C76056F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江西省赣州市经济技术开发区黄金大道160号智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造谷电子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信息产业园22号厂房A2楼</w:t>
            </w:r>
            <w:bookmarkEnd w:id="2"/>
          </w:p>
        </w:tc>
      </w:tr>
      <w:tr w:rsidR="001E73FB" w14:paraId="1907E6D9" w14:textId="77777777">
        <w:trPr>
          <w:trHeight w:val="557"/>
        </w:trPr>
        <w:tc>
          <w:tcPr>
            <w:tcW w:w="1142" w:type="dxa"/>
            <w:vAlign w:val="center"/>
          </w:tcPr>
          <w:p w14:paraId="765066A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05803413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胡金海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25A70F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2AD09E1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13879729366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4360B52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012B71E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shenlang668@126.com</w:t>
            </w:r>
            <w:bookmarkEnd w:id="5"/>
          </w:p>
        </w:tc>
      </w:tr>
      <w:tr w:rsidR="001E73FB" w14:paraId="30329E9C" w14:textId="77777777">
        <w:trPr>
          <w:trHeight w:val="557"/>
        </w:trPr>
        <w:tc>
          <w:tcPr>
            <w:tcW w:w="1142" w:type="dxa"/>
            <w:vAlign w:val="center"/>
          </w:tcPr>
          <w:p w14:paraId="5F2FCA81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47788F21" w14:textId="17F1B64B" w:rsidR="00A62166" w:rsidRDefault="0049282D">
            <w:bookmarkStart w:id="6" w:name="最高管理者"/>
            <w:bookmarkEnd w:id="6"/>
            <w:r>
              <w:rPr>
                <w:sz w:val="21"/>
                <w:szCs w:val="21"/>
              </w:rPr>
              <w:t>胡金海</w:t>
            </w:r>
          </w:p>
        </w:tc>
        <w:tc>
          <w:tcPr>
            <w:tcW w:w="1090" w:type="dxa"/>
            <w:gridSpan w:val="2"/>
            <w:vAlign w:val="center"/>
          </w:tcPr>
          <w:p w14:paraId="7717BDC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4D85E7F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5BAE1AD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14932E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1E73FB" w14:paraId="5121C17C" w14:textId="77777777">
        <w:trPr>
          <w:trHeight w:val="418"/>
        </w:trPr>
        <w:tc>
          <w:tcPr>
            <w:tcW w:w="1142" w:type="dxa"/>
            <w:vAlign w:val="center"/>
          </w:tcPr>
          <w:p w14:paraId="20FBA69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713268C9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0519-2021-Q-2022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35EACBE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B9C16BC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7E20F346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1E73FB" w14:paraId="5ABBE423" w14:textId="77777777">
        <w:trPr>
          <w:trHeight w:val="455"/>
        </w:trPr>
        <w:tc>
          <w:tcPr>
            <w:tcW w:w="1142" w:type="dxa"/>
            <w:vAlign w:val="center"/>
          </w:tcPr>
          <w:p w14:paraId="17089208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3ED70A88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1E73FB" w14:paraId="5F0B988F" w14:textId="77777777">
        <w:trPr>
          <w:trHeight w:val="455"/>
        </w:trPr>
        <w:tc>
          <w:tcPr>
            <w:tcW w:w="1142" w:type="dxa"/>
          </w:tcPr>
          <w:p w14:paraId="752BFFA8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3FBD448" w14:textId="6E3DB2FB" w:rsidR="00A62166" w:rsidRDefault="0064547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1E73FB" w14:paraId="106B31D0" w14:textId="77777777">
        <w:trPr>
          <w:trHeight w:val="455"/>
        </w:trPr>
        <w:tc>
          <w:tcPr>
            <w:tcW w:w="1142" w:type="dxa"/>
          </w:tcPr>
          <w:p w14:paraId="5AE88DF3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269A819D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1E73FB" w14:paraId="5D3E0054" w14:textId="77777777">
        <w:trPr>
          <w:trHeight w:val="455"/>
        </w:trPr>
        <w:tc>
          <w:tcPr>
            <w:tcW w:w="1142" w:type="dxa"/>
          </w:tcPr>
          <w:p w14:paraId="7B62C0DD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168DE95B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1E73FB" w14:paraId="70519CFE" w14:textId="77777777">
        <w:trPr>
          <w:trHeight w:val="990"/>
        </w:trPr>
        <w:tc>
          <w:tcPr>
            <w:tcW w:w="1142" w:type="dxa"/>
            <w:vAlign w:val="center"/>
          </w:tcPr>
          <w:p w14:paraId="2E9F802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3804A97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25E53A4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65F8A029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0E2528DA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429CF28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1A1051BA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7F1C00A4" w14:textId="65DF56E6" w:rsidR="00A62166" w:rsidRDefault="0049282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1E73FB" w14:paraId="4D2AA6F5" w14:textId="77777777">
        <w:trPr>
          <w:trHeight w:val="4810"/>
        </w:trPr>
        <w:tc>
          <w:tcPr>
            <w:tcW w:w="1142" w:type="dxa"/>
            <w:vAlign w:val="center"/>
          </w:tcPr>
          <w:p w14:paraId="0600C19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60EDD45" w14:textId="77777777" w:rsidR="00A62166" w:rsidRDefault="00000000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LED</w:t>
            </w:r>
            <w:r>
              <w:rPr>
                <w:sz w:val="20"/>
              </w:rPr>
              <w:t>开关电源的生产（需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认证的除外）</w:t>
            </w:r>
            <w:bookmarkEnd w:id="23"/>
          </w:p>
        </w:tc>
        <w:tc>
          <w:tcPr>
            <w:tcW w:w="680" w:type="dxa"/>
            <w:vAlign w:val="center"/>
          </w:tcPr>
          <w:p w14:paraId="634B9B1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689F1A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5508C998" w14:textId="77777777" w:rsidR="00A62166" w:rsidRDefault="00000000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19.11.03</w:t>
            </w:r>
            <w:bookmarkEnd w:id="24"/>
          </w:p>
        </w:tc>
      </w:tr>
      <w:tr w:rsidR="001E73FB" w14:paraId="5CD1A7DC" w14:textId="77777777">
        <w:trPr>
          <w:trHeight w:val="1184"/>
        </w:trPr>
        <w:tc>
          <w:tcPr>
            <w:tcW w:w="1142" w:type="dxa"/>
            <w:vAlign w:val="center"/>
          </w:tcPr>
          <w:p w14:paraId="7853DD9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4467F857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3AEF466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49E2E23E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200E41A9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5DF9C1C4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518B6015" w14:textId="6BF6E1E4" w:rsidR="00A62166" w:rsidRDefault="0049282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AF1E456" w14:textId="4D7FB6B8" w:rsidR="00A62166" w:rsidRDefault="0049282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1E73FB" w14:paraId="48D220B1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72217D0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09C795FF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E73FB" w14:paraId="15B75591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403D03F6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7FCDD027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E73FB" w14:paraId="4AC6DA90" w14:textId="77777777">
        <w:trPr>
          <w:trHeight w:val="465"/>
        </w:trPr>
        <w:tc>
          <w:tcPr>
            <w:tcW w:w="1142" w:type="dxa"/>
            <w:vAlign w:val="center"/>
          </w:tcPr>
          <w:p w14:paraId="355A56A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65BACFE8" w14:textId="02211A3B" w:rsidR="00A62166" w:rsidRDefault="004928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E73FB" w14:paraId="3C1BBF70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9BB93A3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E73FB" w14:paraId="3BEA201B" w14:textId="77777777">
        <w:trPr>
          <w:trHeight w:val="465"/>
        </w:trPr>
        <w:tc>
          <w:tcPr>
            <w:tcW w:w="1142" w:type="dxa"/>
            <w:vAlign w:val="center"/>
          </w:tcPr>
          <w:p w14:paraId="0F8C02C2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952828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D6540E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707837B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EFF024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28068B9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1E263C75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1E73FB" w14:paraId="63147C0D" w14:textId="77777777">
        <w:trPr>
          <w:trHeight w:val="465"/>
        </w:trPr>
        <w:tc>
          <w:tcPr>
            <w:tcW w:w="1142" w:type="dxa"/>
            <w:vAlign w:val="center"/>
          </w:tcPr>
          <w:p w14:paraId="1FDE9037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384F50BE" w14:textId="7D7C6499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49282D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55D95CC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0EC9B47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</w:tc>
        <w:tc>
          <w:tcPr>
            <w:tcW w:w="1696" w:type="dxa"/>
            <w:gridSpan w:val="2"/>
            <w:vAlign w:val="center"/>
          </w:tcPr>
          <w:p w14:paraId="6B1BD43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19.11.03</w:t>
            </w:r>
          </w:p>
        </w:tc>
        <w:tc>
          <w:tcPr>
            <w:tcW w:w="1299" w:type="dxa"/>
            <w:gridSpan w:val="4"/>
            <w:vAlign w:val="center"/>
          </w:tcPr>
          <w:p w14:paraId="25AA717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16D0CB50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1E73FB" w14:paraId="5D954273" w14:textId="77777777">
        <w:trPr>
          <w:trHeight w:val="827"/>
        </w:trPr>
        <w:tc>
          <w:tcPr>
            <w:tcW w:w="1142" w:type="dxa"/>
            <w:vAlign w:val="center"/>
          </w:tcPr>
          <w:p w14:paraId="23E7DD3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11E15F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A3D8B2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61062F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DB2352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8AD668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42B7E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1E73FB" w14:paraId="43C1F624" w14:textId="77777777">
        <w:trPr>
          <w:trHeight w:val="985"/>
        </w:trPr>
        <w:tc>
          <w:tcPr>
            <w:tcW w:w="1142" w:type="dxa"/>
            <w:vAlign w:val="center"/>
          </w:tcPr>
          <w:p w14:paraId="42231E7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854187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D3B5C4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95001D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D6333C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1C531C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128D4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1E73FB" w14:paraId="688E87F7" w14:textId="77777777">
        <w:trPr>
          <w:trHeight w:val="970"/>
        </w:trPr>
        <w:tc>
          <w:tcPr>
            <w:tcW w:w="1142" w:type="dxa"/>
            <w:vAlign w:val="center"/>
          </w:tcPr>
          <w:p w14:paraId="030CA2C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6CCEAF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E5E83D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AF56B0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4170EA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3992DB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67B057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1E73FB" w14:paraId="471B87FD" w14:textId="77777777">
        <w:trPr>
          <w:trHeight w:val="879"/>
        </w:trPr>
        <w:tc>
          <w:tcPr>
            <w:tcW w:w="1142" w:type="dxa"/>
            <w:vAlign w:val="center"/>
          </w:tcPr>
          <w:p w14:paraId="3F02FCC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0A917C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2029FF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9C06D4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62CF165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453576C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1B586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1E73FB" w14:paraId="674CFC7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63CD892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E73FB" w14:paraId="351AE364" w14:textId="77777777">
        <w:trPr>
          <w:trHeight w:val="465"/>
        </w:trPr>
        <w:tc>
          <w:tcPr>
            <w:tcW w:w="1142" w:type="dxa"/>
            <w:vAlign w:val="center"/>
          </w:tcPr>
          <w:p w14:paraId="0F7ED14E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F304FE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B768EC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E509980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151D8D3B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29BFE016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10462B1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604AEAB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E73FB" w14:paraId="0548B352" w14:textId="77777777">
        <w:trPr>
          <w:trHeight w:val="567"/>
        </w:trPr>
        <w:tc>
          <w:tcPr>
            <w:tcW w:w="1142" w:type="dxa"/>
            <w:vAlign w:val="center"/>
          </w:tcPr>
          <w:p w14:paraId="639251A9" w14:textId="77777777" w:rsidR="00A62166" w:rsidRDefault="00000000"/>
        </w:tc>
        <w:tc>
          <w:tcPr>
            <w:tcW w:w="1350" w:type="dxa"/>
            <w:vAlign w:val="center"/>
          </w:tcPr>
          <w:p w14:paraId="7F53B48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941B41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8A621A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866F5D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0F1121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B4FDAE9" w14:textId="77777777" w:rsidR="00A62166" w:rsidRDefault="00000000"/>
        </w:tc>
        <w:tc>
          <w:tcPr>
            <w:tcW w:w="1380" w:type="dxa"/>
            <w:vAlign w:val="center"/>
          </w:tcPr>
          <w:p w14:paraId="418E25B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1E73FB" w14:paraId="08F457EF" w14:textId="77777777">
        <w:trPr>
          <w:trHeight w:val="465"/>
        </w:trPr>
        <w:tc>
          <w:tcPr>
            <w:tcW w:w="1142" w:type="dxa"/>
            <w:vAlign w:val="center"/>
          </w:tcPr>
          <w:p w14:paraId="51141739" w14:textId="77777777" w:rsidR="00A62166" w:rsidRDefault="00000000"/>
        </w:tc>
        <w:tc>
          <w:tcPr>
            <w:tcW w:w="1350" w:type="dxa"/>
            <w:vAlign w:val="center"/>
          </w:tcPr>
          <w:p w14:paraId="0ACBB5A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404C09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55DB43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6D7FE9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74DF749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65149A09" w14:textId="77777777" w:rsidR="00A62166" w:rsidRDefault="00000000"/>
        </w:tc>
        <w:tc>
          <w:tcPr>
            <w:tcW w:w="1380" w:type="dxa"/>
            <w:vAlign w:val="center"/>
          </w:tcPr>
          <w:p w14:paraId="6266486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1E73FB" w14:paraId="06A564A7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0DE2E5D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E73FB" w14:paraId="0A5F60F0" w14:textId="77777777">
        <w:trPr>
          <w:trHeight w:val="586"/>
        </w:trPr>
        <w:tc>
          <w:tcPr>
            <w:tcW w:w="1142" w:type="dxa"/>
            <w:vAlign w:val="center"/>
          </w:tcPr>
          <w:p w14:paraId="12131D5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0259F8DD" w14:textId="4B508805" w:rsidR="00A62166" w:rsidRDefault="004928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0ACF0B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59C037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1D3E9CD1" w14:textId="77777777" w:rsidR="00A62166" w:rsidRDefault="00000000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14:paraId="0612BF9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84BD5A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30500F1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1E73FB" w14:paraId="7FC3893D" w14:textId="77777777">
        <w:trPr>
          <w:trHeight w:val="509"/>
        </w:trPr>
        <w:tc>
          <w:tcPr>
            <w:tcW w:w="1142" w:type="dxa"/>
            <w:vAlign w:val="center"/>
          </w:tcPr>
          <w:p w14:paraId="0816958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5733AAD" w14:textId="40E966B7" w:rsidR="00A62166" w:rsidRDefault="004928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109EE88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B4A2E5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27DFE5F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538711D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1E73FB" w14:paraId="605F3DA3" w14:textId="77777777">
        <w:trPr>
          <w:trHeight w:val="600"/>
        </w:trPr>
        <w:tc>
          <w:tcPr>
            <w:tcW w:w="1142" w:type="dxa"/>
            <w:vAlign w:val="center"/>
          </w:tcPr>
          <w:p w14:paraId="0B74F53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20EF921A" w14:textId="163CA6DE" w:rsidR="00A62166" w:rsidRDefault="0049282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07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1502" w:type="dxa"/>
            <w:gridSpan w:val="2"/>
            <w:vAlign w:val="center"/>
          </w:tcPr>
          <w:p w14:paraId="21C4AA7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0CD5C59" w14:textId="107FB9FC" w:rsidR="00A62166" w:rsidRDefault="004928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07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2061" w:type="dxa"/>
            <w:gridSpan w:val="5"/>
            <w:vAlign w:val="center"/>
          </w:tcPr>
          <w:p w14:paraId="315C7B2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43EC6EB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40CC7F0A" w14:textId="0F0EC20E" w:rsidR="00A62166" w:rsidRDefault="00000000"/>
    <w:p w14:paraId="44374DD4" w14:textId="18B1A771" w:rsidR="0049282D" w:rsidRDefault="0049282D" w:rsidP="0049282D">
      <w:pPr>
        <w:pStyle w:val="a0"/>
      </w:pPr>
    </w:p>
    <w:p w14:paraId="72716354" w14:textId="77777777" w:rsidR="0049282D" w:rsidRPr="0049282D" w:rsidRDefault="0049282D" w:rsidP="0049282D">
      <w:pPr>
        <w:pStyle w:val="a0"/>
      </w:pPr>
    </w:p>
    <w:p w14:paraId="70602FF1" w14:textId="626F1750" w:rsidR="00A62166" w:rsidRDefault="00000000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6D0A0E" w:rsidRPr="00D03B3F" w14:paraId="012195F4" w14:textId="77777777" w:rsidTr="007C42F8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6CF7E00" w14:textId="77777777" w:rsidR="006D0A0E" w:rsidRPr="00D03B3F" w:rsidRDefault="006D0A0E" w:rsidP="007C42F8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6D0A0E" w:rsidRPr="00D03B3F" w14:paraId="463A3924" w14:textId="77777777" w:rsidTr="007C42F8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0825DDA" w14:textId="77777777" w:rsidR="006D0A0E" w:rsidRPr="00D03B3F" w:rsidRDefault="006D0A0E" w:rsidP="007C42F8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24572E1E" w14:textId="77777777" w:rsidR="006D0A0E" w:rsidRPr="00D03B3F" w:rsidRDefault="006D0A0E" w:rsidP="007C42F8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3F910389" w14:textId="77777777" w:rsidR="006D0A0E" w:rsidRPr="00D03B3F" w:rsidRDefault="006D0A0E" w:rsidP="007C42F8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394166AA" w14:textId="77777777" w:rsidR="006D0A0E" w:rsidRPr="00D03B3F" w:rsidRDefault="006D0A0E" w:rsidP="007C42F8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1D0C5948" w14:textId="77777777" w:rsidR="006D0A0E" w:rsidRPr="00D03B3F" w:rsidRDefault="006D0A0E" w:rsidP="007C42F8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7DC9EA9B" w14:textId="77777777" w:rsidR="006D0A0E" w:rsidRPr="00D03B3F" w:rsidRDefault="006D0A0E" w:rsidP="007C42F8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6D0A0E" w:rsidRPr="00D03B3F" w14:paraId="1AE32B5E" w14:textId="77777777" w:rsidTr="007C42F8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2AEE53B" w14:textId="675EE272" w:rsidR="006D0A0E" w:rsidRPr="00D03B3F" w:rsidRDefault="006D0A0E" w:rsidP="007C42F8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8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39" w:type="dxa"/>
            <w:vAlign w:val="center"/>
          </w:tcPr>
          <w:p w14:paraId="4A9CE964" w14:textId="77777777" w:rsidR="006D0A0E" w:rsidRPr="00D03B3F" w:rsidRDefault="006D0A0E" w:rsidP="007C42F8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color w:val="FF0000"/>
                <w:sz w:val="18"/>
                <w:szCs w:val="18"/>
              </w:rPr>
              <w:t>第</w:t>
            </w:r>
            <w:r w:rsidRPr="00D03B3F"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  <w:t>1</w:t>
            </w:r>
            <w:r w:rsidRPr="00D03B3F">
              <w:rPr>
                <w:rFonts w:eastAsiaTheme="minorEastAsia" w:hAnsiTheme="minor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00B27CD2" w14:textId="77777777" w:rsidR="006D0A0E" w:rsidRPr="00D03B3F" w:rsidRDefault="006D0A0E" w:rsidP="007C42F8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A6B2F72" w14:textId="77777777" w:rsidR="006D0A0E" w:rsidRPr="00D03B3F" w:rsidRDefault="006D0A0E" w:rsidP="007C42F8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5D081A3B" w14:textId="77777777" w:rsidR="006D0A0E" w:rsidRPr="00D03B3F" w:rsidRDefault="006D0A0E" w:rsidP="007C42F8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D0A0E" w:rsidRPr="00D03B3F" w14:paraId="2A119FD8" w14:textId="77777777" w:rsidTr="007C42F8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8037823" w14:textId="53A881B5" w:rsidR="006D0A0E" w:rsidRPr="00D03B3F" w:rsidRDefault="00E714BB" w:rsidP="007C42F8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8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39" w:type="dxa"/>
            <w:vAlign w:val="center"/>
          </w:tcPr>
          <w:p w14:paraId="58249906" w14:textId="13CC4DDD" w:rsidR="006D0A0E" w:rsidRPr="00D03B3F" w:rsidRDefault="0040173B" w:rsidP="007C42F8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="006D0A0E"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 w:rsidR="006D0A0E" w:rsidRPr="00D03B3F">
              <w:rPr>
                <w:rFonts w:eastAsiaTheme="minorEastAsia"/>
                <w:b/>
                <w:bCs/>
                <w:sz w:val="18"/>
                <w:szCs w:val="18"/>
              </w:rPr>
              <w:t>0-9: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="006D0A0E"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F0F71DF" w14:textId="77777777" w:rsidR="006D0A0E" w:rsidRPr="00D03B3F" w:rsidRDefault="006D0A0E" w:rsidP="007C42F8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E9020B2" w14:textId="77777777" w:rsidR="006D0A0E" w:rsidRPr="00D03B3F" w:rsidRDefault="006D0A0E" w:rsidP="007C42F8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A45EC">
              <w:rPr>
                <w:rFonts w:eastAsiaTheme="minor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0C96AC3" w14:textId="5FBDC6E2" w:rsidR="006D0A0E" w:rsidRPr="006D0A0E" w:rsidRDefault="006D0A0E" w:rsidP="007C42F8">
            <w:pPr>
              <w:snapToGrid w:val="0"/>
              <w:spacing w:line="240" w:lineRule="exact"/>
              <w:rPr>
                <w:rFonts w:eastAsiaTheme="minorEastAsia"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Cs/>
                <w:sz w:val="18"/>
                <w:szCs w:val="18"/>
              </w:rPr>
              <w:t>A</w:t>
            </w:r>
          </w:p>
        </w:tc>
      </w:tr>
      <w:tr w:rsidR="00E714BB" w:rsidRPr="00D03B3F" w14:paraId="1F3C8D31" w14:textId="77777777" w:rsidTr="007C42F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12DF59E" w14:textId="27B6F98C" w:rsidR="00E714BB" w:rsidRPr="00D03B3F" w:rsidRDefault="00E714BB" w:rsidP="00E714BB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8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39" w:type="dxa"/>
            <w:vAlign w:val="center"/>
          </w:tcPr>
          <w:p w14:paraId="5B346133" w14:textId="497442F0" w:rsidR="00E714BB" w:rsidRPr="00D03B3F" w:rsidRDefault="00E714BB" w:rsidP="00E714BB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9:</w:t>
            </w:r>
            <w:r w:rsidR="0040173B"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0-1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 w:rsidR="0040173B"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381C137" w14:textId="77777777" w:rsidR="00E714BB" w:rsidRPr="00D03B3F" w:rsidRDefault="00E714BB" w:rsidP="00E714BB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14:paraId="23DE1833" w14:textId="77777777" w:rsidR="00E714BB" w:rsidRPr="00D03B3F" w:rsidRDefault="00E714BB" w:rsidP="00E714BB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/>
                <w:spacing w:val="-6"/>
                <w:sz w:val="18"/>
                <w:szCs w:val="18"/>
              </w:rPr>
            </w:pPr>
            <w:r w:rsidRPr="00D03B3F">
              <w:rPr>
                <w:rFonts w:eastAsiaTheme="minorEastAsia"/>
                <w:spacing w:val="-6"/>
                <w:sz w:val="18"/>
                <w:szCs w:val="18"/>
              </w:rPr>
              <w:t>QMS:4.1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理解组织及其环境、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4.2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理解相关方的需求和期望、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 xml:space="preserve">4.3 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确定管理体系的范围、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4.4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质量管理体系及其过程、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5.1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领导作用和承诺、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5.2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质量方针、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5.3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组织的岗位、职责和权限、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6.1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应对风险和机遇的措施、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6.2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质量目标及其实现的策划、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6.3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变更的策划、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7.1.1资源总则、7.4沟通、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9.3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管理评审、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10.1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改进、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10.3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持续改进，</w:t>
            </w:r>
          </w:p>
          <w:p w14:paraId="1A531F5E" w14:textId="21C1BFA0" w:rsidR="00E714BB" w:rsidRPr="00D03B3F" w:rsidRDefault="00E714BB" w:rsidP="00E714BB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D0A0E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7FEA63F" w14:textId="5DE6DB36" w:rsidR="00E714BB" w:rsidRPr="00D03B3F" w:rsidRDefault="00E714BB" w:rsidP="00E714BB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/>
              </w:rPr>
            </w:pPr>
            <w:r w:rsidRPr="00D03B3F">
              <w:rPr>
                <w:rFonts w:eastAsiaTheme="minorEastAsia"/>
                <w:bCs/>
                <w:sz w:val="18"/>
                <w:szCs w:val="18"/>
              </w:rPr>
              <w:t>A</w:t>
            </w:r>
            <w:r w:rsidRPr="00D03B3F">
              <w:rPr>
                <w:rFonts w:eastAsiaTheme="minorEastAsia"/>
              </w:rPr>
              <w:t xml:space="preserve"> </w:t>
            </w:r>
          </w:p>
        </w:tc>
      </w:tr>
      <w:tr w:rsidR="00E714BB" w:rsidRPr="00D03B3F" w14:paraId="3F6469BE" w14:textId="77777777" w:rsidTr="007C42F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1015429" w14:textId="0654361E" w:rsidR="00E714BB" w:rsidRPr="00D03B3F" w:rsidRDefault="00E714BB" w:rsidP="00E714BB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8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39" w:type="dxa"/>
            <w:vAlign w:val="center"/>
          </w:tcPr>
          <w:p w14:paraId="5B068E0C" w14:textId="4EBB1872" w:rsidR="00E714BB" w:rsidRPr="00D03B3F" w:rsidRDefault="00E714BB" w:rsidP="00E714BB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10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 w:rsidR="0040173B"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0-1</w:t>
            </w:r>
            <w:r w:rsidR="0040173B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 w:rsidR="0040173B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E4833B7" w14:textId="0F1F2897" w:rsidR="00E714BB" w:rsidRPr="00D03B3F" w:rsidRDefault="00E714BB" w:rsidP="00E714BB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 w:hAnsiTheme="minorEastAsia" w:hint="eastAsia"/>
                <w:b/>
                <w:bCs/>
                <w:sz w:val="18"/>
                <w:szCs w:val="18"/>
              </w:rPr>
              <w:t>办公室</w:t>
            </w:r>
          </w:p>
        </w:tc>
        <w:tc>
          <w:tcPr>
            <w:tcW w:w="5507" w:type="dxa"/>
            <w:gridSpan w:val="2"/>
          </w:tcPr>
          <w:p w14:paraId="12F4CBAD" w14:textId="17D0F495" w:rsidR="00E714BB" w:rsidRPr="00D03B3F" w:rsidRDefault="00E714BB" w:rsidP="00E714BB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QMS: 5.3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组织的岗位、职责和权限、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6.2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质量目标、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7.1.2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人员、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7.1.6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组织知识、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7.2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能力、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7.3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意识、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7.5.1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形成文件的信息总则、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7.5.2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形成文件的信息的创建和更新、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7.5.3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形成文件的信息的控制、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9.1.1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监视、测量、分析和评价总则、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9.1.3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分析与评价、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 xml:space="preserve">9.2 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内部审核、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10.2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不合格和纠正措施，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3C032AA" w14:textId="03925A99" w:rsidR="00E714BB" w:rsidRPr="00DA45EC" w:rsidRDefault="00E714BB" w:rsidP="00E714BB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</w:pPr>
            <w:r w:rsidRPr="00D03B3F">
              <w:rPr>
                <w:rFonts w:eastAsiaTheme="minorEastAsia"/>
                <w:bCs/>
                <w:sz w:val="18"/>
                <w:szCs w:val="18"/>
              </w:rPr>
              <w:t>A</w:t>
            </w:r>
            <w:r w:rsidRPr="00DA45EC">
              <w:t xml:space="preserve"> </w:t>
            </w:r>
          </w:p>
        </w:tc>
      </w:tr>
      <w:tr w:rsidR="0040173B" w:rsidRPr="00D03B3F" w14:paraId="01EAAF6F" w14:textId="77777777" w:rsidTr="007C42F8">
        <w:trPr>
          <w:cantSplit/>
          <w:trHeight w:val="31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3AE057A" w14:textId="0933F76A" w:rsidR="0040173B" w:rsidRPr="00D03B3F" w:rsidRDefault="0040173B" w:rsidP="0040173B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8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39" w:type="dxa"/>
            <w:vAlign w:val="center"/>
          </w:tcPr>
          <w:p w14:paraId="0614E813" w14:textId="2EAD8C32" w:rsidR="0040173B" w:rsidRDefault="0040173B" w:rsidP="0040173B">
            <w:pPr>
              <w:snapToGrid w:val="0"/>
              <w:spacing w:line="240" w:lineRule="exact"/>
              <w:jc w:val="center"/>
              <w:rPr>
                <w:rFonts w:eastAsiaTheme="minorEastAsia" w:hint="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12: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0-1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044" w:type="dxa"/>
          </w:tcPr>
          <w:p w14:paraId="6B17D0B4" w14:textId="77777777" w:rsidR="0040173B" w:rsidRDefault="0040173B" w:rsidP="0040173B">
            <w:pPr>
              <w:spacing w:line="240" w:lineRule="exact"/>
              <w:rPr>
                <w:rFonts w:eastAsiaTheme="minorEastAsia" w:hAnsiTheme="minorEastAsia" w:hint="eastAsia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BAE8540" w14:textId="15A0A547" w:rsidR="0040173B" w:rsidRPr="00F7527B" w:rsidRDefault="0040173B" w:rsidP="0040173B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 w:hint="eastAsia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休息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13AA577" w14:textId="77777777" w:rsidR="0040173B" w:rsidRPr="00D03B3F" w:rsidRDefault="0040173B" w:rsidP="0040173B">
            <w:pPr>
              <w:snapToGrid w:val="0"/>
              <w:spacing w:line="240" w:lineRule="exact"/>
              <w:rPr>
                <w:rFonts w:eastAsiaTheme="minorEastAsia"/>
                <w:bCs/>
                <w:sz w:val="18"/>
                <w:szCs w:val="18"/>
              </w:rPr>
            </w:pPr>
          </w:p>
        </w:tc>
      </w:tr>
      <w:tr w:rsidR="00E714BB" w:rsidRPr="00D03B3F" w14:paraId="2B01FF33" w14:textId="77777777" w:rsidTr="007C42F8">
        <w:trPr>
          <w:cantSplit/>
          <w:trHeight w:val="31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AFA5130" w14:textId="75D89D08" w:rsidR="00E714BB" w:rsidRPr="00D03B3F" w:rsidRDefault="00E714BB" w:rsidP="00E714BB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8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39" w:type="dxa"/>
            <w:vAlign w:val="center"/>
          </w:tcPr>
          <w:p w14:paraId="20099BB8" w14:textId="49CCC926" w:rsidR="00E714BB" w:rsidRPr="00D03B3F" w:rsidRDefault="00E714BB" w:rsidP="00E714BB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1</w:t>
            </w:r>
            <w:r w:rsidR="0040173B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:30-1</w:t>
            </w:r>
            <w:r w:rsidR="0040173B"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BA7B04C" w14:textId="1EE205DA" w:rsidR="00E714BB" w:rsidRPr="00D03B3F" w:rsidRDefault="00E714BB" w:rsidP="00E714BB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 w:hAnsiTheme="minorEastAsia" w:hint="eastAsia"/>
                <w:b/>
                <w:bCs/>
                <w:sz w:val="18"/>
                <w:szCs w:val="18"/>
              </w:rPr>
              <w:t>供销部</w:t>
            </w:r>
          </w:p>
        </w:tc>
        <w:tc>
          <w:tcPr>
            <w:tcW w:w="5507" w:type="dxa"/>
            <w:gridSpan w:val="2"/>
            <w:vAlign w:val="center"/>
          </w:tcPr>
          <w:p w14:paraId="5B230DE7" w14:textId="60074313" w:rsidR="00E714BB" w:rsidRPr="00D03B3F" w:rsidRDefault="00E714BB" w:rsidP="00E714BB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 w:hAnsiTheme="minorEastAsia"/>
                <w:spacing w:val="-6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  <w:r>
              <w:rPr>
                <w:rFonts w:ascii="宋体" w:hAnsi="宋体" w:cs="Arial" w:hint="eastAsia"/>
                <w:sz w:val="18"/>
                <w:szCs w:val="18"/>
              </w:rPr>
              <w:t>、8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.4外部提供过程、产品和服务的控制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AD93CE5" w14:textId="11A529AA" w:rsidR="00E714BB" w:rsidRPr="00D03B3F" w:rsidRDefault="00E714BB" w:rsidP="00E714BB">
            <w:pPr>
              <w:snapToGrid w:val="0"/>
              <w:spacing w:line="240" w:lineRule="exact"/>
              <w:rPr>
                <w:rFonts w:eastAsiaTheme="minorEastAsia"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Cs/>
                <w:sz w:val="18"/>
                <w:szCs w:val="18"/>
              </w:rPr>
              <w:t>A</w:t>
            </w:r>
          </w:p>
        </w:tc>
      </w:tr>
      <w:tr w:rsidR="00E714BB" w:rsidRPr="00D03B3F" w14:paraId="1697E8A6" w14:textId="77777777" w:rsidTr="007C42F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A36B156" w14:textId="1A608CC7" w:rsidR="00E714BB" w:rsidRPr="00D03B3F" w:rsidRDefault="00E714BB" w:rsidP="00E714BB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8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39" w:type="dxa"/>
            <w:vAlign w:val="center"/>
          </w:tcPr>
          <w:p w14:paraId="0F3DF93A" w14:textId="52F5BA31" w:rsidR="00E714BB" w:rsidRPr="00D03B3F" w:rsidRDefault="00E714BB" w:rsidP="00E714BB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0-17:00</w:t>
            </w:r>
          </w:p>
        </w:tc>
        <w:tc>
          <w:tcPr>
            <w:tcW w:w="1044" w:type="dxa"/>
          </w:tcPr>
          <w:p w14:paraId="578ED666" w14:textId="77777777" w:rsidR="00E714BB" w:rsidRPr="00D03B3F" w:rsidRDefault="00E714BB" w:rsidP="00E714BB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1DC3E6F7" w14:textId="715028D5" w:rsidR="00E714BB" w:rsidRPr="00D03B3F" w:rsidRDefault="00E714BB" w:rsidP="00E714BB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QMS:5.3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组织的岗位、职责和权限、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6.2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质量目标、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7.1.3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基础设施、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7.1.4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过程运行环境、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8.1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运行策划和控制、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8.3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产品和服务的设计和开发、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8.5.1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生产和服务提供的控制、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8.5.2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产品标识和可追朔性、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8.5.4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产品防护、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8.5.6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更改控制、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7.1.5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监视和测量资源、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8.6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产品和服务的放行、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8.7</w:t>
            </w:r>
            <w:r w:rsidRPr="006D0A0E">
              <w:rPr>
                <w:rFonts w:eastAsiaTheme="minorEastAsia" w:hint="eastAsia"/>
                <w:spacing w:val="-6"/>
                <w:sz w:val="18"/>
                <w:szCs w:val="18"/>
              </w:rPr>
              <w:t>不合格输出的控制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79CBB2D1" w14:textId="33C49AB9" w:rsidR="00E714BB" w:rsidRPr="00D03B3F" w:rsidRDefault="00E714BB" w:rsidP="00E714BB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Cs/>
                <w:sz w:val="18"/>
                <w:szCs w:val="18"/>
              </w:rPr>
              <w:t xml:space="preserve">A </w:t>
            </w:r>
          </w:p>
        </w:tc>
      </w:tr>
      <w:tr w:rsidR="00E714BB" w:rsidRPr="00D03B3F" w14:paraId="299AC8E6" w14:textId="77777777" w:rsidTr="007C42F8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6770A16" w14:textId="06B7935D" w:rsidR="00E714BB" w:rsidRPr="00D03B3F" w:rsidRDefault="00E714BB" w:rsidP="00E714BB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8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39" w:type="dxa"/>
            <w:vAlign w:val="center"/>
          </w:tcPr>
          <w:p w14:paraId="2FCAE4E8" w14:textId="6959D854" w:rsidR="00E714BB" w:rsidRPr="00D03B3F" w:rsidRDefault="00E714BB" w:rsidP="00E714BB">
            <w:pPr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7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:00-1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7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044" w:type="dxa"/>
          </w:tcPr>
          <w:p w14:paraId="15BC55E0" w14:textId="77777777" w:rsidR="00E714BB" w:rsidRPr="00D03B3F" w:rsidRDefault="00E714BB" w:rsidP="00E714BB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753731B0" w14:textId="77777777" w:rsidR="00E714BB" w:rsidRPr="00D03B3F" w:rsidRDefault="00E714BB" w:rsidP="00E714BB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z w:val="18"/>
                <w:szCs w:val="18"/>
              </w:rPr>
              <w:t>审核组与受审核方领导层沟通；</w:t>
            </w:r>
          </w:p>
          <w:p w14:paraId="617A196F" w14:textId="77777777" w:rsidR="00E714BB" w:rsidRPr="00D03B3F" w:rsidRDefault="00E714BB" w:rsidP="00E714BB">
            <w:pPr>
              <w:spacing w:line="240" w:lineRule="exact"/>
              <w:rPr>
                <w:rFonts w:eastAsiaTheme="minorEastAsia"/>
                <w:color w:val="000000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z w:val="18"/>
                <w:szCs w:val="18"/>
              </w:rPr>
              <w:t>末次会议：综合评价</w:t>
            </w:r>
            <w:r w:rsidRPr="00D03B3F">
              <w:rPr>
                <w:rFonts w:eastAsiaTheme="minorEastAsia"/>
                <w:sz w:val="18"/>
                <w:szCs w:val="18"/>
              </w:rPr>
              <w:t>QMS</w:t>
            </w:r>
            <w:r w:rsidRPr="00D03B3F">
              <w:rPr>
                <w:rFonts w:eastAsiaTheme="minorEastAsia" w:hAnsiTheme="minor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42E91C4" w14:textId="4B26B4E7" w:rsidR="00E714BB" w:rsidRPr="00AD0D56" w:rsidRDefault="00E714BB" w:rsidP="00E714BB">
            <w:pPr>
              <w:snapToGrid w:val="0"/>
              <w:spacing w:line="240" w:lineRule="exact"/>
              <w:rPr>
                <w:rFonts w:eastAsiaTheme="minorEastAsia"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Cs/>
                <w:sz w:val="18"/>
                <w:szCs w:val="18"/>
              </w:rPr>
              <w:t>A</w:t>
            </w:r>
          </w:p>
        </w:tc>
      </w:tr>
    </w:tbl>
    <w:p w14:paraId="5ADE3D84" w14:textId="1AEAC88C" w:rsidR="0049282D" w:rsidRDefault="0049282D" w:rsidP="0049282D">
      <w:pPr>
        <w:pStyle w:val="a0"/>
      </w:pPr>
    </w:p>
    <w:p w14:paraId="3C1C634C" w14:textId="77777777" w:rsidR="0049282D" w:rsidRPr="0049282D" w:rsidRDefault="0049282D" w:rsidP="0049282D">
      <w:pPr>
        <w:pStyle w:val="a0"/>
      </w:pPr>
    </w:p>
    <w:p w14:paraId="351C1E9F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2CF8D29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F6717B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7106903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3D67C2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6666BD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5243F85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49BD8EF" w14:textId="77777777" w:rsidR="00A62166" w:rsidRDefault="00000000"/>
    <w:p w14:paraId="39DE17CD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88FB" w14:textId="77777777" w:rsidR="00583E16" w:rsidRDefault="00583E16">
      <w:r>
        <w:separator/>
      </w:r>
    </w:p>
  </w:endnote>
  <w:endnote w:type="continuationSeparator" w:id="0">
    <w:p w14:paraId="480059BF" w14:textId="77777777" w:rsidR="00583E16" w:rsidRDefault="0058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B58C6" w14:textId="77777777" w:rsidR="00583E16" w:rsidRDefault="00583E16">
      <w:r>
        <w:separator/>
      </w:r>
    </w:p>
  </w:footnote>
  <w:footnote w:type="continuationSeparator" w:id="0">
    <w:p w14:paraId="1F4708B8" w14:textId="77777777" w:rsidR="00583E16" w:rsidRDefault="0058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AF29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9E91B" wp14:editId="49605F44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1337ED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7F967883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74F72F9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14716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3FB"/>
    <w:rsid w:val="00090E7C"/>
    <w:rsid w:val="001E73FB"/>
    <w:rsid w:val="00375529"/>
    <w:rsid w:val="0040173B"/>
    <w:rsid w:val="0049282D"/>
    <w:rsid w:val="00583E16"/>
    <w:rsid w:val="0064547A"/>
    <w:rsid w:val="006D0A0E"/>
    <w:rsid w:val="006F0370"/>
    <w:rsid w:val="00E71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57D42EB"/>
  <w15:docId w15:val="{9EE430C4-A2D5-49EA-9768-850A4509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413</Words>
  <Characters>2360</Characters>
  <Application>Microsoft Office Word</Application>
  <DocSecurity>0</DocSecurity>
  <Lines>19</Lines>
  <Paragraphs>5</Paragraphs>
  <ScaleCrop>false</ScaleCrop>
  <Company>微软中国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65</cp:revision>
  <dcterms:created xsi:type="dcterms:W3CDTF">2015-06-17T14:31:00Z</dcterms:created>
  <dcterms:modified xsi:type="dcterms:W3CDTF">2022-08-05T09:20:00Z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