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1"/>
                <w:szCs w:val="21"/>
              </w:rPr>
              <w:t>武汉楚状元餐饮管理有限公司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武汉市江岸区佳海茗苑4栋1层57-1室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湖北省武汉市江岸区解放公园路45号国防信息学院学员食堂一楼</w:t>
            </w:r>
            <w:bookmarkEnd w:id="2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承包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3" w:name="联系人"/>
            <w:r>
              <w:rPr>
                <w:rFonts w:asciiTheme="minorEastAsia" w:hAnsiTheme="minorEastAsia" w:eastAsiaTheme="minorEastAsia"/>
                <w:sz w:val="21"/>
                <w:szCs w:val="21"/>
              </w:rPr>
              <w:t>刘溢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4" w:name="联系人手机"/>
            <w:r>
              <w:rPr>
                <w:rFonts w:asciiTheme="minorEastAsia" w:hAnsiTheme="minorEastAsia" w:eastAsiaTheme="minorEastAsia"/>
                <w:sz w:val="21"/>
                <w:szCs w:val="21"/>
              </w:rPr>
              <w:t>13437297759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张双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bookmarkStart w:id="6" w:name="管代电话"/>
            <w:bookmarkEnd w:id="6"/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7" w:name="联系人邮箱"/>
            <w:r>
              <w:rPr>
                <w:rFonts w:asciiTheme="minorEastAsia" w:hAnsiTheme="minorEastAsia" w:eastAsiaTheme="minorEastAsia"/>
                <w:sz w:val="21"/>
                <w:szCs w:val="21"/>
              </w:rPr>
              <w:t>57228131@qq.com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8" w:name="合同编号"/>
            <w:r>
              <w:rPr>
                <w:rFonts w:asciiTheme="minorEastAsia" w:hAnsiTheme="minorEastAsia" w:eastAsiaTheme="minorEastAsia"/>
                <w:sz w:val="21"/>
                <w:szCs w:val="21"/>
              </w:rPr>
              <w:t>0908-2022-H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rFonts w:asciiTheme="minorEastAsia" w:hAnsiTheme="minorEastAsia" w:eastAsiaTheme="minorEastAsia"/>
                <w:spacing w:val="-2"/>
                <w:sz w:val="21"/>
                <w:szCs w:val="21"/>
              </w:rPr>
              <w:t>QMS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  <w:szCs w:val="21"/>
              </w:rPr>
              <w:t>Ec</w:t>
            </w:r>
            <w:r>
              <w:rPr>
                <w:rFonts w:asciiTheme="minorEastAsia" w:hAnsiTheme="minorEastAsia" w:eastAsiaTheme="minorEastAsia"/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asciiTheme="minorEastAsia" w:hAnsiTheme="minorEastAsia" w:eastAsiaTheme="minorEastAsia"/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asciiTheme="minorEastAsia" w:hAnsiTheme="minorEastAsia" w:eastAsiaTheme="minorEastAsia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■</w:t>
            </w:r>
            <w:bookmarkEnd w:id="13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■</w:t>
            </w:r>
            <w:bookmarkEnd w:id="15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现场审核   ■远程审核   □现场结合远程审核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asciiTheme="minorEastAsia" w:hAnsiTheme="minorEastAsia" w:eastAsiaTheme="minor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asciiTheme="minorEastAsia" w:hAnsiTheme="minorEastAsia" w:eastAsiaTheme="minor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hint="eastAsia" w:cs="宋体" w:asciiTheme="minorEastAsia" w:hAnsiTheme="minorEastAsia" w:eastAsiaTheme="minorEastAsia"/>
                <w:color w:val="0000FF"/>
                <w:kern w:val="0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19" w:name="二阶段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■</w:t>
            </w:r>
            <w:bookmarkEnd w:id="19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20" w:name="再认证勾选Add1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20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21" w:name="特殊审核勾选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</w:t>
            </w:r>
            <w:bookmarkEnd w:id="21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位于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湖北省武汉市江岸区解放公园路45号国防信息学院学员食堂一楼的餐饮服务（热食类食品制售）</w:t>
            </w:r>
          </w:p>
        </w:tc>
        <w:tc>
          <w:tcPr>
            <w:tcW w:w="68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2" w:name="专业代码"/>
            <w:r>
              <w:rPr>
                <w:rFonts w:asciiTheme="minorEastAsia" w:hAnsiTheme="minorEastAsia" w:eastAsiaTheme="minorEastAsia"/>
                <w:sz w:val="21"/>
                <w:szCs w:val="21"/>
              </w:rPr>
              <w:t>E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■</w:t>
            </w:r>
            <w:bookmarkEnd w:id="28"/>
            <w:bookmarkStart w:id="29" w:name="审核依据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危害分析与关键控制点（HACCP）体系认证要求（V1.0）</w:t>
            </w:r>
            <w:bookmarkEnd w:id="29"/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trike/>
                <w:dstrike w:val="0"/>
                <w:sz w:val="21"/>
                <w:szCs w:val="21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远程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审核于</w:t>
            </w:r>
            <w:bookmarkStart w:id="30" w:name="审核日期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2022年07月13日 上午至2022年07月13日 下午</w:t>
            </w:r>
            <w:bookmarkEnd w:id="30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(共</w:t>
            </w:r>
            <w:bookmarkStart w:id="31" w:name="审核天数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1.0</w:t>
            </w:r>
            <w:bookmarkEnd w:id="31"/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■普通话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组内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陈丽丹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3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审核方案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32" w:name="审核派遣人"/>
            <w:r>
              <w:rPr>
                <w:rFonts w:asciiTheme="minorEastAsia" w:hAnsiTheme="minorEastAsia" w:eastAsiaTheme="minorEastAsia"/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受审核方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818030725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2022.07.1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2022.07.1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2022.07.13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77535" cy="9178290"/>
            <wp:effectExtent l="0" t="0" r="12065" b="3810"/>
            <wp:docPr id="5" name="图片 5" descr="扫描全能王 2022-07-1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2-07-13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917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3" w:name="_GoBack"/>
      <w:bookmarkEnd w:id="33"/>
    </w:p>
    <w:tbl>
      <w:tblPr>
        <w:tblStyle w:val="6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79"/>
        <w:gridCol w:w="1314"/>
        <w:gridCol w:w="3544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102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审核日程安排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3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过程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涉及条款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8:30-9:00</w:t>
            </w:r>
          </w:p>
        </w:tc>
        <w:tc>
          <w:tcPr>
            <w:tcW w:w="6984" w:type="dxa"/>
            <w:gridSpan w:val="3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腾讯会议：2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231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-9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184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9:00-10:30</w:t>
            </w:r>
          </w:p>
        </w:tc>
        <w:tc>
          <w:tcPr>
            <w:tcW w:w="1314" w:type="dxa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领导层</w:t>
            </w:r>
          </w:p>
        </w:tc>
        <w:tc>
          <w:tcPr>
            <w:tcW w:w="3544" w:type="dxa"/>
          </w:tcPr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HACCP体系总要求、管理承诺、合规义务、食品安全文化、方针和目标、职责和权限、内外部沟通、内部报告制度、应急准备和响应、内审、管理评审、持续改进、对一阶段问题整改情况的验证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5.3/5.4/5.5</w:t>
            </w:r>
          </w:p>
        </w:tc>
        <w:tc>
          <w:tcPr>
            <w:tcW w:w="184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9:00-11:30</w:t>
            </w:r>
          </w:p>
        </w:tc>
        <w:tc>
          <w:tcPr>
            <w:tcW w:w="131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HACC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小组</w:t>
            </w:r>
          </w:p>
        </w:tc>
        <w:tc>
          <w:tcPr>
            <w:tcW w:w="354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文件策划情况、HACCP手册、职责和权限、前提计划总则、良好卫生规范、食品防护计划、致敏物质管理、食品欺诈、产品撤回和召回、预备步骤、产品描述、危害分析及控制措施、HACCP计划、确认和验证、记录保持，对一阶段问题整改情况的验证</w:t>
            </w:r>
          </w:p>
        </w:tc>
        <w:tc>
          <w:tcPr>
            <w:tcW w:w="2126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H：1.2.1/1.2.2/2.5.1/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3.1/3.3/3.9/3.10/3.11/3.12/4.1-4.6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10:30-12:30</w:t>
            </w:r>
          </w:p>
        </w:tc>
        <w:tc>
          <w:tcPr>
            <w:tcW w:w="131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采购部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职责和权限、目标管理、采购管理、食品欺诈预防、沟通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H:2.4.2/2.5.1/2.5.2.3/3.5/3.12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11:30-12:30</w:t>
            </w:r>
          </w:p>
        </w:tc>
        <w:tc>
          <w:tcPr>
            <w:tcW w:w="131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出品部及现场</w:t>
            </w:r>
          </w:p>
        </w:tc>
        <w:tc>
          <w:tcPr>
            <w:tcW w:w="354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职责和权限、目标管理、良好卫生规范、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产品设计和开发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、监视和测量、产品放行、致敏物质管理、标识和追溯、撤回/召回、产品防护、应急准备和响应、CCP点实施和监控、一阶段问题验证</w:t>
            </w:r>
          </w:p>
        </w:tc>
        <w:tc>
          <w:tcPr>
            <w:tcW w:w="2126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H:2.4.2/2.5.1/3.3/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/3.4/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3.6/3.7/3.8/3.9/3.10/3.11/3.13/4.3.4.3/5.1.1-5.1.3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12:30-13:00</w:t>
            </w:r>
          </w:p>
        </w:tc>
        <w:tc>
          <w:tcPr>
            <w:tcW w:w="131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午餐休息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13:00-15:00</w:t>
            </w:r>
          </w:p>
        </w:tc>
        <w:tc>
          <w:tcPr>
            <w:tcW w:w="131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出品部及现场</w:t>
            </w:r>
          </w:p>
        </w:tc>
        <w:tc>
          <w:tcPr>
            <w:tcW w:w="354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职责和权限、目标管理、良好卫生规范、产品设计和开发、监视和测量、产品放行、致敏物质管理、标识和追溯、撤回/召回、产品防护、应急准备和响应、CCP点实施和监控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一阶段问题验证</w:t>
            </w: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126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H:2.4.2/2.5.1/3.3/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/3.4/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3.6/3.7/3.8/3.9/3.10/3.11/3.13/4.3.4.3/5.1.1-5.1.3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15:00-16:30</w:t>
            </w:r>
          </w:p>
        </w:tc>
        <w:tc>
          <w:tcPr>
            <w:tcW w:w="131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质检部</w:t>
            </w:r>
          </w:p>
        </w:tc>
        <w:tc>
          <w:tcPr>
            <w:tcW w:w="3544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职责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和权限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、目标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、监视和测量的控制、产品放行、CCP点实施和监控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不合格品/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产品和过程的不合格项控制、分析和评价</w:t>
            </w:r>
          </w:p>
        </w:tc>
        <w:tc>
          <w:tcPr>
            <w:tcW w:w="2126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H:2.4.2/2.5.1/3.8/3.6/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4.3.4.3/5.1.1-5.1.2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13:00-15:00</w:t>
            </w:r>
          </w:p>
        </w:tc>
        <w:tc>
          <w:tcPr>
            <w:tcW w:w="131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采购部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职责和权限、目标管理、采购管理、食品欺诈预防、沟通</w:t>
            </w: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H:2.4.2/2.5.1/2.5.2.3/3.5/3.12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15:00-16:30</w:t>
            </w:r>
          </w:p>
        </w:tc>
        <w:tc>
          <w:tcPr>
            <w:tcW w:w="131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办公室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文件、记录管理、目标管理、职责和权限、内部沟通、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内部报告、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人力资源</w:t>
            </w: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健康证管理、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顾客沟通及投诉相关信息处理</w:t>
            </w:r>
          </w:p>
        </w:tc>
        <w:tc>
          <w:tcPr>
            <w:tcW w:w="212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H:1.2.3/1.2.4/2.4.2/2.5.1/2.5.2.1/2.5.2.2/2.5.2.3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/3.2/5.2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16:30-17:00</w:t>
            </w:r>
          </w:p>
        </w:tc>
        <w:tc>
          <w:tcPr>
            <w:tcW w:w="4858" w:type="dxa"/>
            <w:gridSpan w:val="2"/>
            <w:shd w:val="clear" w:color="auto" w:fill="auto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末次会议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#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腾讯会议：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498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552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856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审核发现宣告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17:00</w:t>
            </w:r>
          </w:p>
        </w:tc>
        <w:tc>
          <w:tcPr>
            <w:tcW w:w="8827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审核结束（8h）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DB7"/>
    <w:rsid w:val="000D6477"/>
    <w:rsid w:val="00124509"/>
    <w:rsid w:val="001663FB"/>
    <w:rsid w:val="001833CE"/>
    <w:rsid w:val="002D2015"/>
    <w:rsid w:val="003C1C27"/>
    <w:rsid w:val="00446E06"/>
    <w:rsid w:val="004A38CC"/>
    <w:rsid w:val="004F059B"/>
    <w:rsid w:val="00560554"/>
    <w:rsid w:val="00674062"/>
    <w:rsid w:val="00732829"/>
    <w:rsid w:val="0083031B"/>
    <w:rsid w:val="008C6528"/>
    <w:rsid w:val="009015E4"/>
    <w:rsid w:val="00911DB7"/>
    <w:rsid w:val="00A043E4"/>
    <w:rsid w:val="00A471F8"/>
    <w:rsid w:val="00B74795"/>
    <w:rsid w:val="00C20461"/>
    <w:rsid w:val="00C6186B"/>
    <w:rsid w:val="00CA76D0"/>
    <w:rsid w:val="00E42BEE"/>
    <w:rsid w:val="00E52933"/>
    <w:rsid w:val="00EC7877"/>
    <w:rsid w:val="00F2247F"/>
    <w:rsid w:val="00FB542B"/>
    <w:rsid w:val="027C4CC9"/>
    <w:rsid w:val="02C34599"/>
    <w:rsid w:val="2C283644"/>
    <w:rsid w:val="3B341188"/>
    <w:rsid w:val="42F96B94"/>
    <w:rsid w:val="59206703"/>
    <w:rsid w:val="5A8A2784"/>
    <w:rsid w:val="60C93A4A"/>
    <w:rsid w:val="667E6537"/>
    <w:rsid w:val="6D983849"/>
    <w:rsid w:val="718C6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2008</Words>
  <Characters>2974</Characters>
  <Lines>22</Lines>
  <Paragraphs>6</Paragraphs>
  <TotalTime>4</TotalTime>
  <ScaleCrop>false</ScaleCrop>
  <LinksUpToDate>false</LinksUpToDate>
  <CharactersWithSpaces>3016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っpoppy╮</cp:lastModifiedBy>
  <dcterms:modified xsi:type="dcterms:W3CDTF">2022-07-21T02:25:50Z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2052-11.1.0.10723</vt:lpwstr>
  </property>
</Properties>
</file>