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0904-2022-QEO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赣州市瑞祥照明工程有限公司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91360702MA35H7HC5N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Q:17,E:17,O:17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6"/>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赣州市瑞祥照明工程有限公司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Q：LED灯具、太阳能路灯的设计、生产、销售</w:t>
            </w:r>
          </w:p>
          <w:p>
            <w:pPr>
              <w:snapToGrid w:val="0"/>
              <w:spacing w:line="0" w:lineRule="atLeast"/>
              <w:jc w:val="left"/>
              <w:rPr>
                <w:sz w:val="22"/>
                <w:szCs w:val="22"/>
              </w:rPr>
            </w:pPr>
            <w:r>
              <w:rPr>
                <w:sz w:val="22"/>
                <w:szCs w:val="22"/>
              </w:rPr>
              <w:t>E：LED灯具、太阳能路灯的设计、生产、销售所涉及场所的相关环境管理活动</w:t>
            </w:r>
          </w:p>
          <w:p>
            <w:pPr>
              <w:snapToGrid w:val="0"/>
              <w:spacing w:line="0" w:lineRule="atLeast"/>
              <w:jc w:val="left"/>
              <w:rPr>
                <w:sz w:val="22"/>
                <w:szCs w:val="22"/>
              </w:rPr>
            </w:pPr>
            <w:r>
              <w:rPr>
                <w:sz w:val="22"/>
                <w:szCs w:val="22"/>
              </w:rPr>
              <w:t>O：LED灯具、太阳能路灯的设计、生产、销售所涉及场所的相关职业健康安全管理活动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江西省赣州市章贡区沙河镇黄龙新村天龙山路168号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江西省赣州市兴国县经济开发区南区（生产地址）/江西省赣州市章贡区赣江源大道15号星海天城5栋1306室（办公地址）</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sz w:val="22"/>
                <w:szCs w:val="22"/>
                <w:lang w:val="en-US" w:eastAsia="zh-CN"/>
              </w:rPr>
              <w:t>Ganzhou Ruixiang Lighting Engineering Co., 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sz w:val="21"/>
                <w:szCs w:val="16"/>
              </w:rPr>
              <w:t>Lamps and lanterns, solar street lamp design, production, marketing</w:t>
            </w:r>
          </w:p>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sz w:val="21"/>
                <w:szCs w:val="16"/>
                <w:lang w:val="en-US" w:eastAsia="zh-CN"/>
              </w:rPr>
              <w:t>Relevant environmental management activities of the places involved in the design, production and sales of LED lamps and solar street lamps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default"/>
                <w:sz w:val="22"/>
                <w:szCs w:val="22"/>
                <w:lang w:val="en-US"/>
              </w:rPr>
            </w:pPr>
            <w:r>
              <w:rPr>
                <w:sz w:val="22"/>
                <w:szCs w:val="22"/>
                <w:lang w:val="en-US" w:eastAsia="zh-CN"/>
              </w:rPr>
              <w:t>No. 168, Tianlongshan Road, Huanglong New Village, Shahe Town, Zhanggong District, Ganzhou City, Jiangxi Province</w:t>
            </w:r>
            <w:r>
              <w:rPr>
                <w:rFonts w:hint="eastAsia"/>
                <w:sz w:val="22"/>
                <w:szCs w:val="22"/>
                <w:lang w:val="en-US" w:eastAsia="zh-CN"/>
              </w:rPr>
              <w:t>z</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sz w:val="22"/>
                <w:szCs w:val="22"/>
                <w:lang w:val="en-US" w:eastAsia="zh-CN"/>
              </w:rPr>
              <w:t>Relevant occupational health and safety management activities of the places involved in the design, production and sales of LED lamps and solar street lamps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sz w:val="22"/>
                <w:szCs w:val="22"/>
                <w:lang w:val="en-US" w:eastAsia="zh-CN"/>
              </w:rPr>
            </w:pPr>
            <w:r>
              <w:rPr>
                <w:rFonts w:hint="eastAsia"/>
                <w:sz w:val="22"/>
                <w:szCs w:val="22"/>
                <w:lang w:val="en-US" w:eastAsia="zh-CN"/>
              </w:rPr>
              <w:t>South District, Economic Development Zone, Xingguo County, Ganzhou City, Jiangxi Province (production address)</w:t>
            </w:r>
          </w:p>
          <w:p>
            <w:pPr>
              <w:snapToGrid w:val="0"/>
              <w:spacing w:line="0" w:lineRule="atLeast"/>
              <w:jc w:val="left"/>
              <w:rPr>
                <w:rFonts w:hint="eastAsia"/>
                <w:sz w:val="22"/>
                <w:szCs w:val="22"/>
                <w:lang w:val="en-US" w:eastAsia="zh-CN"/>
              </w:rPr>
            </w:pPr>
            <w:r>
              <w:rPr>
                <w:rFonts w:hint="eastAsia"/>
                <w:sz w:val="22"/>
                <w:szCs w:val="22"/>
                <w:lang w:val="en-US" w:eastAsia="zh-CN"/>
              </w:rPr>
              <w:t>/Room 1306, Building 5, Xinghai Tiancheng, No. 15 Ganjiangyuan Avenue, Zhanggong District, Ganzhou City, Jiangxi Province (office addr</w:t>
            </w:r>
            <w:bookmarkStart w:id="20" w:name="_GoBack"/>
            <w:bookmarkEnd w:id="20"/>
            <w:r>
              <w:rPr>
                <w:rFonts w:hint="eastAsia"/>
                <w:sz w:val="22"/>
                <w:szCs w:val="22"/>
                <w:lang w:val="en-US" w:eastAsia="zh-CN"/>
              </w:rPr>
              <w:t>ess)</w:t>
            </w:r>
          </w:p>
          <w:p>
            <w:pPr>
              <w:snapToGrid w:val="0"/>
              <w:spacing w:line="0" w:lineRule="atLeast"/>
              <w:jc w:val="left"/>
              <w:rPr>
                <w:rFonts w:hint="eastAsia" w:eastAsia="宋体"/>
                <w:sz w:val="22"/>
                <w:szCs w:val="22"/>
                <w:lang w:val="en-US" w:eastAsia="zh-CN"/>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Roboto">
    <w:altName w:val="Segoe Print"/>
    <w:panose1 w:val="00000000000000000000"/>
    <w:charset w:val="00"/>
    <w:family w:val="auto"/>
    <w:pitch w:val="default"/>
    <w:sig w:usb0="00000000" w:usb1="00000000" w:usb2="00000000" w:usb3="00000000" w:csb0="00000000" w:csb1="00000000"/>
  </w:font>
  <w:font w:name="Google Material Icons">
    <w:altName w:val="Segoe Print"/>
    <w:panose1 w:val="00000000000000000000"/>
    <w:charset w:val="00"/>
    <w:family w:val="auto"/>
    <w:pitch w:val="default"/>
    <w:sig w:usb0="00000000" w:usb1="00000000" w:usb2="00000000" w:usb3="00000000" w:csb0="00000000" w:csb1="00000000"/>
  </w:font>
  <w:font w:name="Material Icons Extended">
    <w:altName w:val="Segoe Print"/>
    <w:panose1 w:val="00000000000000000000"/>
    <w:charset w:val="00"/>
    <w:family w:val="auto"/>
    <w:pitch w:val="default"/>
    <w:sig w:usb0="00000000" w:usb1="00000000" w:usb2="00000000" w:usb3="00000000" w:csb0="00000000" w:csb1="00000000"/>
  </w:font>
  <w:font w:name="Google Sans">
    <w:altName w:val="Segoe Print"/>
    <w:panose1 w:val="00000000000000000000"/>
    <w:charset w:val="00"/>
    <w:family w:val="auto"/>
    <w:pitch w:val="default"/>
    <w:sig w:usb0="00000000" w:usb1="00000000" w:usb2="00000000" w:usb3="00000000" w:csb0="00000000" w:csb1="00000000"/>
  </w:font>
  <w:font w:name="Product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single" w:color="auto" w:sz="4" w:space="1"/>
      </w:pBdr>
      <w:spacing w:line="320" w:lineRule="exact"/>
      <w:ind w:firstLine="756" w:firstLineChars="400"/>
      <w:jc w:val="left"/>
    </w:pPr>
    <w:r>
      <w:rPr>
        <w:rStyle w:val="14"/>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JkNTUwMDQ2YWNkNDUxZTlkZDQ0ZDU2ZGM5NjU3MWYifQ=="/>
  </w:docVars>
  <w:rsids>
    <w:rsidRoot w:val="00352CA5"/>
    <w:rsid w:val="00352CA5"/>
    <w:rsid w:val="007F2F27"/>
    <w:rsid w:val="00D300E1"/>
    <w:rsid w:val="23A9142C"/>
    <w:rsid w:val="780569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napToGrid w:val="0"/>
      <w:spacing w:line="336" w:lineRule="auto"/>
      <w:ind w:firstLine="630"/>
    </w:pPr>
    <w:rPr>
      <w:sz w:val="32"/>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333333"/>
      <w:u w:val="none"/>
    </w:rPr>
  </w:style>
  <w:style w:type="character" w:styleId="10">
    <w:name w:val="Hyperlink"/>
    <w:basedOn w:val="8"/>
    <w:semiHidden/>
    <w:unhideWhenUsed/>
    <w:qFormat/>
    <w:uiPriority w:val="99"/>
    <w:rPr>
      <w:color w:val="333333"/>
      <w:u w:val="none"/>
    </w:rPr>
  </w:style>
  <w:style w:type="character" w:customStyle="1" w:styleId="11">
    <w:name w:val="正文文本缩进 字符"/>
    <w:basedOn w:val="8"/>
    <w:link w:val="2"/>
    <w:qFormat/>
    <w:uiPriority w:val="0"/>
    <w:rPr>
      <w:rFonts w:ascii="Times New Roman" w:hAnsi="Times New Roman" w:eastAsia="宋体" w:cs="Times New Roman"/>
      <w:sz w:val="32"/>
      <w:szCs w:val="20"/>
    </w:rPr>
  </w:style>
  <w:style w:type="character" w:customStyle="1" w:styleId="12">
    <w:name w:val="页眉 字符"/>
    <w:basedOn w:val="8"/>
    <w:link w:val="4"/>
    <w:qFormat/>
    <w:uiPriority w:val="99"/>
    <w:rPr>
      <w:rFonts w:ascii="Times New Roman" w:hAnsi="Times New Roman" w:eastAsia="宋体" w:cs="Times New Roman"/>
      <w:sz w:val="18"/>
      <w:szCs w:val="18"/>
    </w:rPr>
  </w:style>
  <w:style w:type="character" w:customStyle="1" w:styleId="13">
    <w:name w:val="页脚 字符"/>
    <w:basedOn w:val="8"/>
    <w:link w:val="3"/>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apple-converted-space"/>
    <w:basedOn w:val="8"/>
    <w:qFormat/>
    <w:uiPriority w:val="0"/>
  </w:style>
  <w:style w:type="paragraph" w:customStyle="1" w:styleId="16">
    <w:name w:val="Body 9pt Bold"/>
    <w:basedOn w:val="1"/>
    <w:qFormat/>
    <w:uiPriority w:val="0"/>
    <w:pPr>
      <w:ind w:left="170"/>
    </w:pPr>
    <w:rPr>
      <w:b/>
      <w:sz w:val="18"/>
    </w:rPr>
  </w:style>
  <w:style w:type="paragraph" w:customStyle="1" w:styleId="17">
    <w:name w:val="Body 8pt Feeder"/>
    <w:basedOn w:val="1"/>
    <w:next w:val="1"/>
    <w:qFormat/>
    <w:uiPriority w:val="0"/>
    <w:pPr>
      <w:spacing w:before="40" w:after="40"/>
      <w:ind w:left="284" w:right="284"/>
    </w:pPr>
    <w:rPr>
      <w:sz w:val="16"/>
    </w:rPr>
  </w:style>
  <w:style w:type="paragraph" w:customStyle="1" w:styleId="18">
    <w:name w:val="Body 7pt"/>
    <w:basedOn w:val="1"/>
    <w:qFormat/>
    <w:uiPriority w:val="0"/>
    <w:pPr>
      <w:spacing w:before="40" w:after="40"/>
      <w:jc w:val="left"/>
    </w:pPr>
    <w:rPr>
      <w:sz w:val="14"/>
    </w:rPr>
  </w:style>
  <w:style w:type="paragraph" w:customStyle="1" w:styleId="19">
    <w:name w:val="Body 9pt"/>
    <w:basedOn w:val="1"/>
    <w:qFormat/>
    <w:uiPriority w:val="0"/>
    <w:pPr>
      <w:spacing w:before="40" w:after="40"/>
    </w:pPr>
    <w:rPr>
      <w:sz w:val="18"/>
    </w:rPr>
  </w:style>
  <w:style w:type="paragraph" w:customStyle="1" w:styleId="20">
    <w:name w:val="Header 14pt Bold Centered"/>
    <w:basedOn w:val="1"/>
    <w:qFormat/>
    <w:uiPriority w:val="0"/>
    <w:pPr>
      <w:jc w:val="center"/>
    </w:pPr>
    <w:rPr>
      <w:b/>
      <w:sz w:val="28"/>
    </w:rPr>
  </w:style>
  <w:style w:type="character" w:customStyle="1" w:styleId="21">
    <w:name w:val="gb_d3"/>
    <w:basedOn w:val="8"/>
    <w:uiPriority w:val="0"/>
    <w:rPr>
      <w:color w:val="FFFFFF"/>
    </w:rPr>
  </w:style>
  <w:style w:type="character" w:customStyle="1" w:styleId="22">
    <w:name w:val="gb_d4"/>
    <w:basedOn w:val="8"/>
    <w:uiPriority w:val="0"/>
    <w:rPr>
      <w:u w:val="none"/>
    </w:rPr>
  </w:style>
  <w:style w:type="character" w:customStyle="1" w:styleId="23">
    <w:name w:val="gb_d"/>
    <w:basedOn w:val="8"/>
    <w:uiPriority w:val="0"/>
    <w:rPr>
      <w:u w:val="none"/>
    </w:rPr>
  </w:style>
  <w:style w:type="character" w:customStyle="1" w:styleId="24">
    <w:name w:val="gb_d1"/>
    <w:basedOn w:val="8"/>
    <w:uiPriority w:val="0"/>
    <w:rPr>
      <w:color w:val="FFFFFF"/>
    </w:rPr>
  </w:style>
  <w:style w:type="character" w:customStyle="1" w:styleId="25">
    <w:name w:val="gb_d2"/>
    <w:basedOn w:val="8"/>
    <w:uiPriority w:val="0"/>
    <w:rPr>
      <w:u w:val="none"/>
    </w:rPr>
  </w:style>
  <w:style w:type="character" w:customStyle="1" w:styleId="26">
    <w:name w:val="gb_d5"/>
    <w:basedOn w:val="8"/>
    <w:uiPriority w:val="0"/>
    <w:rPr>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892</Words>
  <Characters>1738</Characters>
  <Lines>11</Lines>
  <Paragraphs>3</Paragraphs>
  <TotalTime>14</TotalTime>
  <ScaleCrop>false</ScaleCrop>
  <LinksUpToDate>false</LinksUpToDate>
  <CharactersWithSpaces>1965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2022-07-15T15:00:39Z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