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7FDC" w14:textId="77777777" w:rsidR="00FE2A0C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DF4F477" w14:textId="77777777" w:rsidR="00FE2A0C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59532F07" w14:textId="77777777" w:rsidR="00FE2A0C" w:rsidRDefault="00FE2A0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E2A0C" w14:paraId="56D1BAB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740096A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EB61A9A" w14:textId="45C51995" w:rsidR="00FE2A0C" w:rsidRDefault="005D62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6252">
              <w:rPr>
                <w:rFonts w:hint="eastAsia"/>
                <w:b/>
                <w:sz w:val="20"/>
              </w:rPr>
              <w:t>赣州市瑞祥照明工程有限公司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B27396C" w14:textId="77777777" w:rsidR="00FE2A0C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D2B5E8" w14:textId="77777777" w:rsidR="00FE2A0C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0995EAC" w14:textId="61AE696F" w:rsidR="00FE2A0C" w:rsidRDefault="005D625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D6252">
              <w:rPr>
                <w:b/>
                <w:sz w:val="20"/>
              </w:rPr>
              <w:t>19.12.00</w:t>
            </w:r>
          </w:p>
        </w:tc>
      </w:tr>
      <w:tr w:rsidR="00825EA7" w14:paraId="375B5C2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6F4A3DF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23F6DFD" w14:textId="09D8EF48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466B63CB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0E03744" w14:textId="18AEDB2A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6252">
              <w:rPr>
                <w:b/>
                <w:sz w:val="20"/>
              </w:rPr>
              <w:t>19.12.00</w:t>
            </w:r>
          </w:p>
        </w:tc>
        <w:tc>
          <w:tcPr>
            <w:tcW w:w="1719" w:type="dxa"/>
            <w:gridSpan w:val="2"/>
            <w:vAlign w:val="center"/>
          </w:tcPr>
          <w:p w14:paraId="54B50158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F017E69" w14:textId="0E3DF924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25EA7" w14:paraId="4F844F31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6EA63F6" w14:textId="77777777" w:rsidR="00825EA7" w:rsidRDefault="00825EA7" w:rsidP="00825E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909A584" w14:textId="77777777" w:rsidR="00825EA7" w:rsidRDefault="00825EA7" w:rsidP="00825EA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21F87ED" w14:textId="36C2F3BA" w:rsidR="00825EA7" w:rsidRDefault="00825EA7" w:rsidP="00825E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414" w:type="dxa"/>
            <w:vAlign w:val="center"/>
          </w:tcPr>
          <w:p w14:paraId="3EAE7A2C" w14:textId="77777777" w:rsidR="00825EA7" w:rsidRDefault="00825EA7" w:rsidP="00825E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4691B330" w14:textId="77777777" w:rsidR="00825EA7" w:rsidRDefault="00825EA7" w:rsidP="00825E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E942408" w14:textId="77777777" w:rsidR="00825EA7" w:rsidRDefault="00825EA7" w:rsidP="00825E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43740D0" w14:textId="77777777" w:rsidR="00825EA7" w:rsidRDefault="00825EA7" w:rsidP="00825E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6BE59B6" w14:textId="77777777" w:rsidR="00825EA7" w:rsidRDefault="00825EA7" w:rsidP="00825E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25EA7" w14:paraId="5AFE5BBE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1DEEDDC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057C959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E3AB938" w14:textId="77777777" w:rsidR="00825EA7" w:rsidRDefault="00825EA7" w:rsidP="00825EA7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设计过程：需求→立项→设计→评审验证→确认</w:t>
            </w:r>
          </w:p>
          <w:p w14:paraId="42D40631" w14:textId="2DE09FD7" w:rsidR="00825EA7" w:rsidRDefault="00825EA7" w:rsidP="00825EA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18"/>
              </w:rPr>
              <w:t>生产过程：</w:t>
            </w:r>
            <w:r w:rsidRPr="004D1D13">
              <w:rPr>
                <w:rFonts w:hint="eastAsia"/>
                <w:color w:val="000000"/>
                <w:szCs w:val="18"/>
              </w:rPr>
              <w:t>原料采购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部件组装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部件检验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整件</w:t>
            </w:r>
            <w:r>
              <w:rPr>
                <w:rFonts w:hint="eastAsia"/>
                <w:color w:val="000000"/>
                <w:szCs w:val="18"/>
              </w:rPr>
              <w:t>总装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检验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入库</w:t>
            </w:r>
          </w:p>
        </w:tc>
      </w:tr>
      <w:tr w:rsidR="00825EA7" w14:paraId="65585A5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B127D5C" w14:textId="77777777" w:rsidR="00825EA7" w:rsidRDefault="00825EA7" w:rsidP="00825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F601D7F" w14:textId="47F76626" w:rsidR="00825EA7" w:rsidRDefault="00825EA7" w:rsidP="00825EA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特殊过程：</w:t>
            </w:r>
            <w:r w:rsidR="00162346">
              <w:rPr>
                <w:rFonts w:hint="eastAsia"/>
                <w:b/>
                <w:sz w:val="20"/>
              </w:rPr>
              <w:t>焊锡过程，主要控制烙铁温度要求，其他按作业指导书要求操作控制。</w:t>
            </w:r>
          </w:p>
        </w:tc>
      </w:tr>
      <w:tr w:rsidR="00825EA7" w14:paraId="6C5B157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8EA735" w14:textId="77777777" w:rsidR="00825EA7" w:rsidRDefault="00825EA7" w:rsidP="00825EA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0B14970" w14:textId="13DAB18F" w:rsidR="00825EA7" w:rsidRDefault="00162346" w:rsidP="001623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62346"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中华人民共和国环保法、固体废物污染环境防治法、大气污染环境防治法，中华人民共和国安全生产法、劳动法、职业病防治法，中华人民共和国产品质量法、中华人民共和国计量法等等</w:t>
            </w:r>
            <w:r w:rsidRPr="00162346">
              <w:rPr>
                <w:rFonts w:hint="eastAsia"/>
                <w:b/>
                <w:sz w:val="20"/>
              </w:rPr>
              <w:t xml:space="preserve">GB/T17743-2017  </w:t>
            </w:r>
            <w:r w:rsidRPr="00162346">
              <w:rPr>
                <w:rFonts w:hint="eastAsia"/>
                <w:b/>
                <w:sz w:val="20"/>
              </w:rPr>
              <w:t>电器照明和类似设备的无线电骚扰特性的限值和测量方法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 xml:space="preserve"> GB/T18595-</w:t>
            </w:r>
            <w:r>
              <w:rPr>
                <w:b/>
                <w:sz w:val="20"/>
              </w:rPr>
              <w:t xml:space="preserve"> </w:t>
            </w:r>
            <w:r w:rsidRPr="00162346">
              <w:rPr>
                <w:rFonts w:hint="eastAsia"/>
                <w:b/>
                <w:sz w:val="20"/>
              </w:rPr>
              <w:t>2014</w:t>
            </w:r>
            <w:r>
              <w:rPr>
                <w:b/>
                <w:sz w:val="20"/>
              </w:rPr>
              <w:t xml:space="preserve"> </w:t>
            </w:r>
            <w:r w:rsidRPr="00162346">
              <w:rPr>
                <w:rFonts w:hint="eastAsia"/>
                <w:b/>
                <w:sz w:val="20"/>
              </w:rPr>
              <w:t>一般照明用设备电磁兼容抗扰度要求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>GB7000.1-2015</w:t>
            </w:r>
            <w:r w:rsidRPr="00162346">
              <w:rPr>
                <w:rFonts w:hint="eastAsia"/>
                <w:b/>
                <w:sz w:val="20"/>
              </w:rPr>
              <w:t>灯具第</w:t>
            </w:r>
            <w:r w:rsidRPr="00162346">
              <w:rPr>
                <w:rFonts w:hint="eastAsia"/>
                <w:b/>
                <w:sz w:val="20"/>
              </w:rPr>
              <w:t>1</w:t>
            </w:r>
            <w:r w:rsidRPr="00162346">
              <w:rPr>
                <w:rFonts w:hint="eastAsia"/>
                <w:b/>
                <w:sz w:val="20"/>
              </w:rPr>
              <w:t>部分</w:t>
            </w:r>
            <w:r w:rsidRPr="00162346">
              <w:rPr>
                <w:rFonts w:hint="eastAsia"/>
                <w:b/>
                <w:sz w:val="20"/>
              </w:rPr>
              <w:t xml:space="preserve"> </w:t>
            </w:r>
            <w:r w:rsidRPr="00162346">
              <w:rPr>
                <w:rFonts w:hint="eastAsia"/>
                <w:b/>
                <w:sz w:val="20"/>
              </w:rPr>
              <w:t>一般试验要求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 xml:space="preserve">GB/T 24907-2010 </w:t>
            </w:r>
            <w:r w:rsidRPr="00162346">
              <w:rPr>
                <w:rFonts w:hint="eastAsia"/>
                <w:b/>
                <w:sz w:val="20"/>
              </w:rPr>
              <w:t>道路照明用</w:t>
            </w:r>
            <w:r w:rsidRPr="00162346">
              <w:rPr>
                <w:rFonts w:hint="eastAsia"/>
                <w:b/>
                <w:sz w:val="20"/>
              </w:rPr>
              <w:t>LED</w:t>
            </w:r>
            <w:r w:rsidRPr="00162346">
              <w:rPr>
                <w:rFonts w:hint="eastAsia"/>
                <w:b/>
                <w:sz w:val="20"/>
              </w:rPr>
              <w:t>灯性能要求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>QB/T 5039-2017LED</w:t>
            </w:r>
            <w:r w:rsidRPr="00162346">
              <w:rPr>
                <w:rFonts w:hint="eastAsia"/>
                <w:b/>
                <w:sz w:val="20"/>
              </w:rPr>
              <w:t>灯具性能测试方法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 xml:space="preserve">GB/T 35516-2017 </w:t>
            </w:r>
            <w:r w:rsidRPr="00162346">
              <w:rPr>
                <w:rFonts w:hint="eastAsia"/>
                <w:b/>
                <w:sz w:val="20"/>
              </w:rPr>
              <w:t>灯罩用光扩散聚碳酸酯等</w:t>
            </w:r>
          </w:p>
        </w:tc>
      </w:tr>
      <w:tr w:rsidR="00825EA7" w14:paraId="7846D850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5376E1" w14:textId="77777777" w:rsidR="00825EA7" w:rsidRDefault="00825EA7" w:rsidP="00825EA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604914D" w14:textId="5CB104B2" w:rsidR="00825EA7" w:rsidRDefault="00162346" w:rsidP="00825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标志、外形尺寸、灯功率、</w:t>
            </w:r>
            <w:r w:rsidR="002E3D53">
              <w:rPr>
                <w:rFonts w:hint="eastAsia"/>
                <w:b/>
                <w:sz w:val="20"/>
              </w:rPr>
              <w:t>初始光效等项，无型式试验要求</w:t>
            </w:r>
          </w:p>
        </w:tc>
      </w:tr>
      <w:tr w:rsidR="00825EA7" w14:paraId="195ED6C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0E56EBF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CD66EA1" w14:textId="0E0E1987" w:rsidR="00825EA7" w:rsidRDefault="002E3D53" w:rsidP="002E3D5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25EA7" w14:paraId="225CCBC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626449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7AE361C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15EB81A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9C96E73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F9F03AC" w14:textId="33F2ED99" w:rsidR="00825EA7" w:rsidRDefault="002E3D53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022-07-13</w:t>
            </w:r>
          </w:p>
        </w:tc>
      </w:tr>
      <w:tr w:rsidR="00825EA7" w14:paraId="2649FA4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D027984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2FCB031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3002F93" w14:textId="77777777" w:rsidR="00825EA7" w:rsidRDefault="00825EA7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92E0A31" w14:textId="18F11C43" w:rsidR="00825EA7" w:rsidRDefault="002E3D53" w:rsidP="00825E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022-07-13</w:t>
            </w:r>
          </w:p>
        </w:tc>
      </w:tr>
    </w:tbl>
    <w:p w14:paraId="7F144984" w14:textId="77777777" w:rsidR="00FE2A0C" w:rsidRDefault="00FE2A0C">
      <w:pPr>
        <w:snapToGrid w:val="0"/>
        <w:rPr>
          <w:rFonts w:ascii="宋体"/>
          <w:b/>
          <w:sz w:val="22"/>
          <w:szCs w:val="22"/>
        </w:rPr>
      </w:pPr>
    </w:p>
    <w:p w14:paraId="48553C39" w14:textId="77777777" w:rsidR="00FE2A0C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08F42682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9760DDD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0FE9972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251932A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E87898D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0B4B127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C9F2390" w14:textId="77777777" w:rsidR="00FE2A0C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70242154" w14:textId="5563FBE2" w:rsidR="00FE2A0C" w:rsidRDefault="002E3D5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E3D53" w14:paraId="604BE88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51F8170" w14:textId="77777777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4B56B26" w14:textId="3A27FDC4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6252">
              <w:rPr>
                <w:rFonts w:hint="eastAsia"/>
                <w:b/>
                <w:sz w:val="20"/>
              </w:rPr>
              <w:t>赣州市瑞祥照明工程有限公司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2E4C45B7" w14:textId="77777777" w:rsidR="002E3D53" w:rsidRDefault="002E3D53" w:rsidP="002E3D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564D69C" w14:textId="3F1B4975" w:rsidR="002E3D53" w:rsidRDefault="002E3D53" w:rsidP="002E3D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889FA15" w14:textId="14DDEE64" w:rsidR="002E3D53" w:rsidRDefault="002E3D53" w:rsidP="002E3D5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D6252">
              <w:rPr>
                <w:b/>
                <w:sz w:val="20"/>
              </w:rPr>
              <w:t>19.12.00</w:t>
            </w:r>
          </w:p>
        </w:tc>
      </w:tr>
      <w:tr w:rsidR="002E3D53" w14:paraId="63BD30B8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B251282" w14:textId="77777777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843E24A" w14:textId="65100507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1F4CFB4A" w14:textId="6B5F706E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7510785" w14:textId="47691BC1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6252">
              <w:rPr>
                <w:b/>
                <w:sz w:val="20"/>
              </w:rPr>
              <w:t>19.12.00</w:t>
            </w:r>
          </w:p>
        </w:tc>
        <w:tc>
          <w:tcPr>
            <w:tcW w:w="1719" w:type="dxa"/>
            <w:gridSpan w:val="2"/>
            <w:vAlign w:val="center"/>
          </w:tcPr>
          <w:p w14:paraId="2A9A57A7" w14:textId="7C1CA5CB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E216F71" w14:textId="72114C03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E2A0C" w14:paraId="14DD44F8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C02E79F" w14:textId="77777777" w:rsidR="00FE2A0C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67CA45D" w14:textId="77777777" w:rsidR="00FE2A0C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6BA6950" w14:textId="3005AE88" w:rsidR="00FE2A0C" w:rsidRDefault="002E3D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414" w:type="dxa"/>
            <w:vAlign w:val="center"/>
          </w:tcPr>
          <w:p w14:paraId="286700A0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28FB672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E56EF5C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8295BE3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5B6E789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E2A0C" w14:paraId="103CCE6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AB9B8A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D7AAE82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A2DC24F" w14:textId="77777777" w:rsidR="002E3D53" w:rsidRDefault="002E3D53" w:rsidP="002E3D53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设计过程：需求→立项→设计→评审验证→确认</w:t>
            </w:r>
          </w:p>
          <w:p w14:paraId="4685A5F7" w14:textId="488445A9" w:rsidR="00FE2A0C" w:rsidRDefault="002E3D53" w:rsidP="002E3D5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18"/>
              </w:rPr>
              <w:t>生产过程：</w:t>
            </w:r>
            <w:r w:rsidRPr="004D1D13">
              <w:rPr>
                <w:rFonts w:hint="eastAsia"/>
                <w:color w:val="000000"/>
                <w:szCs w:val="18"/>
              </w:rPr>
              <w:t>原料采购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部件组装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部件检验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整件</w:t>
            </w:r>
            <w:r>
              <w:rPr>
                <w:rFonts w:hint="eastAsia"/>
                <w:color w:val="000000"/>
                <w:szCs w:val="18"/>
              </w:rPr>
              <w:t>总装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检验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入库</w:t>
            </w:r>
          </w:p>
        </w:tc>
      </w:tr>
      <w:tr w:rsidR="00FE2A0C" w14:paraId="3C7CB40C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C7C8F9" w14:textId="77777777" w:rsidR="00FE2A0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7D295CC8" w14:textId="77777777" w:rsidR="002E3D53" w:rsidRPr="002E3D53" w:rsidRDefault="002E3D53" w:rsidP="002E3D5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E3D53">
              <w:rPr>
                <w:rFonts w:hint="eastAsia"/>
                <w:b/>
                <w:sz w:val="20"/>
              </w:rPr>
              <w:t>重大环境因素：潜在火灾，固废排放等；</w:t>
            </w:r>
          </w:p>
          <w:p w14:paraId="1675B3BA" w14:textId="36D95187" w:rsidR="00FE2A0C" w:rsidRDefault="002E3D53" w:rsidP="002E3D53">
            <w:pPr>
              <w:snapToGrid w:val="0"/>
              <w:spacing w:line="280" w:lineRule="exact"/>
              <w:rPr>
                <w:b/>
                <w:sz w:val="20"/>
              </w:rPr>
            </w:pPr>
            <w:r w:rsidRPr="002E3D53">
              <w:rPr>
                <w:rFonts w:hint="eastAsia"/>
                <w:b/>
                <w:sz w:val="20"/>
              </w:rPr>
              <w:t>控制措施：一般固废集中收集外售至废品回收站；危废委托有资质单位回收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FE2A0C" w14:paraId="5D4A5431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7140328" w14:textId="77777777" w:rsidR="00FE2A0C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5C9E45A" w14:textId="2E80B43B" w:rsidR="00FE2A0C" w:rsidRDefault="002E3D53" w:rsidP="002E3D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62346"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中华人民共和国环保法、固体废物污染环境防治法、大气污染环境防治法，中华人民共和国安全生产法、劳动法、职业病防治法，中华人民共和国产品质量法、中华人民共和国计量法等等</w:t>
            </w:r>
            <w:r w:rsidRPr="00162346">
              <w:rPr>
                <w:rFonts w:hint="eastAsia"/>
                <w:b/>
                <w:sz w:val="20"/>
              </w:rPr>
              <w:t xml:space="preserve">GB/T17743-2017  </w:t>
            </w:r>
            <w:r w:rsidRPr="00162346">
              <w:rPr>
                <w:rFonts w:hint="eastAsia"/>
                <w:b/>
                <w:sz w:val="20"/>
              </w:rPr>
              <w:t>电器照明和类似设备的无线电骚扰特性的限值和测量方法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 xml:space="preserve"> GB/T18595-</w:t>
            </w:r>
            <w:r>
              <w:rPr>
                <w:b/>
                <w:sz w:val="20"/>
              </w:rPr>
              <w:t xml:space="preserve"> </w:t>
            </w:r>
            <w:r w:rsidRPr="00162346">
              <w:rPr>
                <w:rFonts w:hint="eastAsia"/>
                <w:b/>
                <w:sz w:val="20"/>
              </w:rPr>
              <w:t>2014</w:t>
            </w:r>
            <w:r>
              <w:rPr>
                <w:b/>
                <w:sz w:val="20"/>
              </w:rPr>
              <w:t xml:space="preserve"> </w:t>
            </w:r>
            <w:r w:rsidRPr="00162346">
              <w:rPr>
                <w:rFonts w:hint="eastAsia"/>
                <w:b/>
                <w:sz w:val="20"/>
              </w:rPr>
              <w:t>一般照明用设备电磁兼容抗扰度要求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>GB7000.1-2015</w:t>
            </w:r>
            <w:r w:rsidRPr="00162346">
              <w:rPr>
                <w:rFonts w:hint="eastAsia"/>
                <w:b/>
                <w:sz w:val="20"/>
              </w:rPr>
              <w:t>灯具第</w:t>
            </w:r>
            <w:r w:rsidRPr="00162346">
              <w:rPr>
                <w:rFonts w:hint="eastAsia"/>
                <w:b/>
                <w:sz w:val="20"/>
              </w:rPr>
              <w:t>1</w:t>
            </w:r>
            <w:r w:rsidRPr="00162346">
              <w:rPr>
                <w:rFonts w:hint="eastAsia"/>
                <w:b/>
                <w:sz w:val="20"/>
              </w:rPr>
              <w:t>部分</w:t>
            </w:r>
            <w:r w:rsidRPr="00162346">
              <w:rPr>
                <w:rFonts w:hint="eastAsia"/>
                <w:b/>
                <w:sz w:val="20"/>
              </w:rPr>
              <w:t xml:space="preserve"> </w:t>
            </w:r>
            <w:r w:rsidRPr="00162346">
              <w:rPr>
                <w:rFonts w:hint="eastAsia"/>
                <w:b/>
                <w:sz w:val="20"/>
              </w:rPr>
              <w:t>一般试验要求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 xml:space="preserve">GB/T 24907-2010 </w:t>
            </w:r>
            <w:r w:rsidRPr="00162346">
              <w:rPr>
                <w:rFonts w:hint="eastAsia"/>
                <w:b/>
                <w:sz w:val="20"/>
              </w:rPr>
              <w:t>道路照明用</w:t>
            </w:r>
            <w:r w:rsidRPr="00162346">
              <w:rPr>
                <w:rFonts w:hint="eastAsia"/>
                <w:b/>
                <w:sz w:val="20"/>
              </w:rPr>
              <w:t>LED</w:t>
            </w:r>
            <w:r w:rsidRPr="00162346">
              <w:rPr>
                <w:rFonts w:hint="eastAsia"/>
                <w:b/>
                <w:sz w:val="20"/>
              </w:rPr>
              <w:t>灯性能要求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>QB/T 5039-2017LED</w:t>
            </w:r>
            <w:r w:rsidRPr="00162346">
              <w:rPr>
                <w:rFonts w:hint="eastAsia"/>
                <w:b/>
                <w:sz w:val="20"/>
              </w:rPr>
              <w:t>灯具性能测试方法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 xml:space="preserve">GB/T 35516-2017 </w:t>
            </w:r>
            <w:r w:rsidRPr="00162346">
              <w:rPr>
                <w:rFonts w:hint="eastAsia"/>
                <w:b/>
                <w:sz w:val="20"/>
              </w:rPr>
              <w:t>灯罩用光扩散聚碳酸酯等</w:t>
            </w:r>
          </w:p>
        </w:tc>
      </w:tr>
      <w:tr w:rsidR="00FE2A0C" w14:paraId="2CCAB2E8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8CD39D" w14:textId="77777777" w:rsidR="00FE2A0C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09EF285" w14:textId="62A841F5" w:rsidR="00FE2A0C" w:rsidRDefault="002E3D5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E2A0C" w14:paraId="6945187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73E38E8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91A1930" w14:textId="64429F60" w:rsidR="00FE2A0C" w:rsidRDefault="002E3D53" w:rsidP="002E3D5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E2A0C" w14:paraId="7644AEF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C922EB" w14:textId="77777777" w:rsidR="00FE2A0C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14D4AFE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D42BFE5" w14:textId="77777777" w:rsidR="00FE2A0C" w:rsidRDefault="00FE2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4C8BB4B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3C5CC8B" w14:textId="1C545E5D" w:rsidR="00FE2A0C" w:rsidRDefault="00336B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022-07-13</w:t>
            </w:r>
          </w:p>
        </w:tc>
      </w:tr>
      <w:tr w:rsidR="00FE2A0C" w14:paraId="05955A0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3F9E61E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4FDEE61" w14:textId="77777777" w:rsidR="00FE2A0C" w:rsidRDefault="00FE2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CAEE523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C99711D" w14:textId="237DAE60" w:rsidR="00FE2A0C" w:rsidRDefault="00336B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022-07-13</w:t>
            </w:r>
          </w:p>
        </w:tc>
      </w:tr>
    </w:tbl>
    <w:p w14:paraId="4DAC6982" w14:textId="77777777" w:rsidR="00FE2A0C" w:rsidRDefault="00FE2A0C">
      <w:pPr>
        <w:snapToGrid w:val="0"/>
        <w:rPr>
          <w:rFonts w:ascii="宋体"/>
          <w:b/>
          <w:sz w:val="22"/>
          <w:szCs w:val="22"/>
        </w:rPr>
      </w:pPr>
    </w:p>
    <w:p w14:paraId="6A587053" w14:textId="77777777" w:rsidR="00FE2A0C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5DDA00A9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F582B70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872B93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09F6F9C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F8978E8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7F02FD3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679FCD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66A2F67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2A9312D" w14:textId="77777777" w:rsidR="00FE2A0C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FD04C03" w14:textId="3E41E085" w:rsidR="00FE2A0C" w:rsidRDefault="002E3D5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E3D53" w14:paraId="5140663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500DF90" w14:textId="77777777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D8D8B4D" w14:textId="500C52AE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6252">
              <w:rPr>
                <w:rFonts w:hint="eastAsia"/>
                <w:b/>
                <w:sz w:val="20"/>
              </w:rPr>
              <w:t>赣州市瑞祥照明工程有限公司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E49CE65" w14:textId="77777777" w:rsidR="002E3D53" w:rsidRDefault="002E3D53" w:rsidP="002E3D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B838B69" w14:textId="507FE3C3" w:rsidR="002E3D53" w:rsidRDefault="002E3D53" w:rsidP="002E3D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0882000" w14:textId="55519F55" w:rsidR="002E3D53" w:rsidRDefault="002E3D53" w:rsidP="002E3D5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D6252">
              <w:rPr>
                <w:b/>
                <w:sz w:val="20"/>
              </w:rPr>
              <w:t>19.12.00</w:t>
            </w:r>
          </w:p>
        </w:tc>
      </w:tr>
      <w:tr w:rsidR="002E3D53" w14:paraId="672A755B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E9DE0A9" w14:textId="77777777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9C09253" w14:textId="37818CB0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6BBA7FAC" w14:textId="753024C7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CC0DDB2" w14:textId="52FFD004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6252">
              <w:rPr>
                <w:b/>
                <w:sz w:val="20"/>
              </w:rPr>
              <w:t>19.12.00</w:t>
            </w:r>
          </w:p>
        </w:tc>
        <w:tc>
          <w:tcPr>
            <w:tcW w:w="1719" w:type="dxa"/>
            <w:gridSpan w:val="2"/>
            <w:vAlign w:val="center"/>
          </w:tcPr>
          <w:p w14:paraId="3E05EB60" w14:textId="272C1243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423A981" w14:textId="60C56124" w:rsidR="002E3D53" w:rsidRDefault="002E3D53" w:rsidP="002E3D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E2A0C" w14:paraId="4E9CD706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2E50670" w14:textId="77777777" w:rsidR="00FE2A0C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734E37D" w14:textId="77777777" w:rsidR="00FE2A0C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307DC00" w14:textId="1DB184CC" w:rsidR="00FE2A0C" w:rsidRDefault="002E3D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414" w:type="dxa"/>
            <w:vAlign w:val="center"/>
          </w:tcPr>
          <w:p w14:paraId="2F8F9836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32CF098A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BADB645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2364550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70DFC81" w14:textId="77777777" w:rsidR="00FE2A0C" w:rsidRDefault="00FE2A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E2A0C" w14:paraId="37680901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F1EC2D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8FE62DF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F8B6D28" w14:textId="77777777" w:rsidR="002E3D53" w:rsidRDefault="002E3D53" w:rsidP="002E3D53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设计过程：需求→立项→设计→评审验证→确认</w:t>
            </w:r>
          </w:p>
          <w:p w14:paraId="0223EDD7" w14:textId="72E75438" w:rsidR="00FE2A0C" w:rsidRDefault="002E3D53" w:rsidP="002E3D5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18"/>
              </w:rPr>
              <w:t>生产过程：</w:t>
            </w:r>
            <w:r w:rsidRPr="004D1D13">
              <w:rPr>
                <w:rFonts w:hint="eastAsia"/>
                <w:color w:val="000000"/>
                <w:szCs w:val="18"/>
              </w:rPr>
              <w:t>原料采购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部件组装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部件检验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整件</w:t>
            </w:r>
            <w:r>
              <w:rPr>
                <w:rFonts w:hint="eastAsia"/>
                <w:color w:val="000000"/>
                <w:szCs w:val="18"/>
              </w:rPr>
              <w:t>总装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检验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入库</w:t>
            </w:r>
          </w:p>
        </w:tc>
      </w:tr>
      <w:tr w:rsidR="00FE2A0C" w14:paraId="37A1AEC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2E322D" w14:textId="77777777" w:rsidR="00FE2A0C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0EF50E98" w14:textId="5915551E" w:rsidR="00A6185F" w:rsidRPr="00A6185F" w:rsidRDefault="00A6185F" w:rsidP="00A6185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6185F">
              <w:rPr>
                <w:rFonts w:hint="eastAsia"/>
                <w:b/>
                <w:sz w:val="20"/>
              </w:rPr>
              <w:t>不可接受风险：火灾，触电、机械伤害等；</w:t>
            </w:r>
          </w:p>
          <w:p w14:paraId="6047A56A" w14:textId="6A3D9F4E" w:rsidR="00FE2A0C" w:rsidRDefault="00A6185F" w:rsidP="00A6185F">
            <w:pPr>
              <w:snapToGrid w:val="0"/>
              <w:spacing w:line="280" w:lineRule="exact"/>
              <w:rPr>
                <w:b/>
                <w:sz w:val="20"/>
              </w:rPr>
            </w:pPr>
            <w:r w:rsidRPr="00A6185F">
              <w:rPr>
                <w:rFonts w:hint="eastAsia"/>
                <w:b/>
                <w:sz w:val="20"/>
              </w:rPr>
              <w:t>控制措施：选用低噪声设备，合理布局，隔声减震；设备加防护罩、设备</w:t>
            </w:r>
            <w:r w:rsidRPr="00A6185F">
              <w:rPr>
                <w:rFonts w:hint="eastAsia"/>
                <w:b/>
                <w:sz w:val="20"/>
              </w:rPr>
              <w:t>/</w:t>
            </w:r>
            <w:r w:rsidRPr="00A6185F">
              <w:rPr>
                <w:rFonts w:hint="eastAsia"/>
                <w:b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FE2A0C" w14:paraId="06C81A3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0BA9E8C" w14:textId="77777777" w:rsidR="00FE2A0C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26138AD" w14:textId="0A6642A6" w:rsidR="00FE2A0C" w:rsidRDefault="002E3D53" w:rsidP="002E3D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62346"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中华人民共和国环保法、固体废物污染环境防治法、大气污染环境防治法，中华人民共和国安全生产法、劳动法、职业病防治法，中华人民共和国产品质量法、中华人民共和国计量法等等</w:t>
            </w:r>
            <w:r w:rsidRPr="00162346">
              <w:rPr>
                <w:rFonts w:hint="eastAsia"/>
                <w:b/>
                <w:sz w:val="20"/>
              </w:rPr>
              <w:t xml:space="preserve">GB/T17743-2017  </w:t>
            </w:r>
            <w:r w:rsidRPr="00162346">
              <w:rPr>
                <w:rFonts w:hint="eastAsia"/>
                <w:b/>
                <w:sz w:val="20"/>
              </w:rPr>
              <w:t>电器照明和类似设备的无线电骚扰特性的限值和测量方法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 xml:space="preserve"> GB/T18595-</w:t>
            </w:r>
            <w:r>
              <w:rPr>
                <w:b/>
                <w:sz w:val="20"/>
              </w:rPr>
              <w:t xml:space="preserve"> </w:t>
            </w:r>
            <w:r w:rsidRPr="00162346">
              <w:rPr>
                <w:rFonts w:hint="eastAsia"/>
                <w:b/>
                <w:sz w:val="20"/>
              </w:rPr>
              <w:t>2014</w:t>
            </w:r>
            <w:r>
              <w:rPr>
                <w:b/>
                <w:sz w:val="20"/>
              </w:rPr>
              <w:t xml:space="preserve"> </w:t>
            </w:r>
            <w:r w:rsidRPr="00162346">
              <w:rPr>
                <w:rFonts w:hint="eastAsia"/>
                <w:b/>
                <w:sz w:val="20"/>
              </w:rPr>
              <w:t>一般照明用设备电磁兼容抗扰度要求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>GB7000.1-2015</w:t>
            </w:r>
            <w:r w:rsidRPr="00162346">
              <w:rPr>
                <w:rFonts w:hint="eastAsia"/>
                <w:b/>
                <w:sz w:val="20"/>
              </w:rPr>
              <w:t>灯具第</w:t>
            </w:r>
            <w:r w:rsidRPr="00162346">
              <w:rPr>
                <w:rFonts w:hint="eastAsia"/>
                <w:b/>
                <w:sz w:val="20"/>
              </w:rPr>
              <w:t>1</w:t>
            </w:r>
            <w:r w:rsidRPr="00162346">
              <w:rPr>
                <w:rFonts w:hint="eastAsia"/>
                <w:b/>
                <w:sz w:val="20"/>
              </w:rPr>
              <w:t>部分</w:t>
            </w:r>
            <w:r w:rsidRPr="00162346">
              <w:rPr>
                <w:rFonts w:hint="eastAsia"/>
                <w:b/>
                <w:sz w:val="20"/>
              </w:rPr>
              <w:t xml:space="preserve"> </w:t>
            </w:r>
            <w:r w:rsidRPr="00162346">
              <w:rPr>
                <w:rFonts w:hint="eastAsia"/>
                <w:b/>
                <w:sz w:val="20"/>
              </w:rPr>
              <w:t>一般试验要求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 xml:space="preserve">GB/T 24907-2010 </w:t>
            </w:r>
            <w:r w:rsidRPr="00162346">
              <w:rPr>
                <w:rFonts w:hint="eastAsia"/>
                <w:b/>
                <w:sz w:val="20"/>
              </w:rPr>
              <w:t>道路照明用</w:t>
            </w:r>
            <w:r w:rsidRPr="00162346">
              <w:rPr>
                <w:rFonts w:hint="eastAsia"/>
                <w:b/>
                <w:sz w:val="20"/>
              </w:rPr>
              <w:t>LED</w:t>
            </w:r>
            <w:r w:rsidRPr="00162346">
              <w:rPr>
                <w:rFonts w:hint="eastAsia"/>
                <w:b/>
                <w:sz w:val="20"/>
              </w:rPr>
              <w:t>灯性能要求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>QB/T 5039-2017LED</w:t>
            </w:r>
            <w:r w:rsidRPr="00162346">
              <w:rPr>
                <w:rFonts w:hint="eastAsia"/>
                <w:b/>
                <w:sz w:val="20"/>
              </w:rPr>
              <w:t>灯具性能测试方法</w:t>
            </w:r>
            <w:r>
              <w:rPr>
                <w:rFonts w:hint="eastAsia"/>
                <w:b/>
                <w:sz w:val="20"/>
              </w:rPr>
              <w:t>、</w:t>
            </w:r>
            <w:r w:rsidRPr="00162346">
              <w:rPr>
                <w:rFonts w:hint="eastAsia"/>
                <w:b/>
                <w:sz w:val="20"/>
              </w:rPr>
              <w:t xml:space="preserve">GB/T 35516-2017 </w:t>
            </w:r>
            <w:r w:rsidRPr="00162346">
              <w:rPr>
                <w:rFonts w:hint="eastAsia"/>
                <w:b/>
                <w:sz w:val="20"/>
              </w:rPr>
              <w:t>灯罩用光扩散聚碳酸酯等</w:t>
            </w:r>
          </w:p>
        </w:tc>
      </w:tr>
      <w:tr w:rsidR="00FE2A0C" w14:paraId="153C88E0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A19F5E" w14:textId="77777777" w:rsidR="00FE2A0C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646BC39F" w14:textId="644449B1" w:rsidR="00FE2A0C" w:rsidRDefault="002E3D5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E2A0C" w14:paraId="46DFFE2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5BB23F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ED1EF8F" w14:textId="6AE90FD2" w:rsidR="00FE2A0C" w:rsidRDefault="002E3D53" w:rsidP="002E3D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E2A0C" w14:paraId="6777EAE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267A76" w14:textId="77777777" w:rsidR="00FE2A0C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134B53E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E19E416" w14:textId="77777777" w:rsidR="00FE2A0C" w:rsidRDefault="00FE2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25014A7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53543D5" w14:textId="58D24E54" w:rsidR="00FE2A0C" w:rsidRDefault="00A61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022-07-13</w:t>
            </w:r>
          </w:p>
        </w:tc>
      </w:tr>
      <w:tr w:rsidR="00FE2A0C" w14:paraId="19C8862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E7BF71C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4C3E0C9" w14:textId="77777777" w:rsidR="00FE2A0C" w:rsidRDefault="00FE2A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993635A" w14:textId="77777777" w:rsidR="00FE2A0C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6572F90" w14:textId="7A50A6ED" w:rsidR="00FE2A0C" w:rsidRDefault="00A61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022-07-13</w:t>
            </w:r>
          </w:p>
        </w:tc>
      </w:tr>
    </w:tbl>
    <w:p w14:paraId="3CD01E2D" w14:textId="77777777" w:rsidR="00FE2A0C" w:rsidRDefault="00FE2A0C">
      <w:pPr>
        <w:snapToGrid w:val="0"/>
        <w:rPr>
          <w:rFonts w:ascii="宋体"/>
          <w:b/>
          <w:sz w:val="22"/>
          <w:szCs w:val="22"/>
        </w:rPr>
      </w:pPr>
    </w:p>
    <w:p w14:paraId="1722762C" w14:textId="77777777" w:rsidR="00FE2A0C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01C36F3" w14:textId="77777777" w:rsidR="00FE2A0C" w:rsidRDefault="00FE2A0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D19ACD8" w14:textId="77777777" w:rsidR="00FE2A0C" w:rsidRDefault="00FE2A0C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4EDAF053" w14:textId="77777777" w:rsidR="00FE2A0C" w:rsidRDefault="00FE2A0C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FE2A0C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2981" w14:textId="77777777" w:rsidR="00C80277" w:rsidRDefault="00C80277">
      <w:r>
        <w:separator/>
      </w:r>
    </w:p>
  </w:endnote>
  <w:endnote w:type="continuationSeparator" w:id="0">
    <w:p w14:paraId="2D03BFC1" w14:textId="77777777" w:rsidR="00C80277" w:rsidRDefault="00C8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4B19" w14:textId="77777777" w:rsidR="00C80277" w:rsidRDefault="00C80277">
      <w:r>
        <w:separator/>
      </w:r>
    </w:p>
  </w:footnote>
  <w:footnote w:type="continuationSeparator" w:id="0">
    <w:p w14:paraId="0654E3F1" w14:textId="77777777" w:rsidR="00C80277" w:rsidRDefault="00C8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0581" w14:textId="77777777" w:rsidR="00FE2A0C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E93E082" wp14:editId="0A18D43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98FCAF4" w14:textId="77777777" w:rsidR="00FE2A0C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592E91F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2006369C" w14:textId="77777777" w:rsidR="00FE2A0C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0C69C91D" w14:textId="77777777" w:rsidR="00FE2A0C" w:rsidRDefault="00FE2A0C">
    <w:pPr>
      <w:pStyle w:val="a7"/>
    </w:pPr>
  </w:p>
  <w:p w14:paraId="5155022D" w14:textId="77777777" w:rsidR="00FE2A0C" w:rsidRDefault="00FE2A0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A0C"/>
    <w:rsid w:val="00162346"/>
    <w:rsid w:val="002E3D53"/>
    <w:rsid w:val="00336BFB"/>
    <w:rsid w:val="005D6252"/>
    <w:rsid w:val="00825EA7"/>
    <w:rsid w:val="00A6185F"/>
    <w:rsid w:val="00C80277"/>
    <w:rsid w:val="00FE2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9E6AA79"/>
  <w15:docId w15:val="{D85BA633-93F5-4AFD-8807-813F9FEB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53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316</Words>
  <Characters>1803</Characters>
  <Application>Microsoft Office Word</Application>
  <DocSecurity>0</DocSecurity>
  <Lines>15</Lines>
  <Paragraphs>4</Paragraphs>
  <ScaleCrop>false</ScaleCrop>
  <Company>微软中国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24</cp:revision>
  <dcterms:created xsi:type="dcterms:W3CDTF">2015-06-17T11:40:00Z</dcterms:created>
  <dcterms:modified xsi:type="dcterms:W3CDTF">2022-07-14T09:45:00Z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