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0388-2020-Q-2022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广汉市汇通塑胶有限责任公司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ISC-Q-2020-1022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915106817446600014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76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广汉市汇通塑胶有限责任公司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聚乙烯吹塑包装桶(4.5L-200L)的生产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四川省广汉市和兴镇万年村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tcPr>
          <w:p>
            <w:pPr>
              <w:snapToGrid w:val="0"/>
              <w:spacing w:line="0" w:lineRule="atLeast"/>
              <w:jc w:val="left"/>
              <w:rPr>
                <w:sz w:val="22"/>
                <w:szCs w:val="22"/>
                <w:highlight w:val="none"/>
              </w:rPr>
            </w:pPr>
            <w:r>
              <w:rPr>
                <w:rFonts w:hint="eastAsia"/>
                <w:sz w:val="22"/>
                <w:szCs w:val="22"/>
                <w:highlight w:val="none"/>
              </w:rPr>
              <w:t>广汉市和兴镇万年村一社</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20" w:name="_GoBack"/>
      <w:bookmarkEnd w:id="20"/>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14F4893"/>
    <w:rsid w:val="18284EBE"/>
    <w:rsid w:val="1EB01B1D"/>
    <w:rsid w:val="26D046A2"/>
    <w:rsid w:val="283C7F62"/>
    <w:rsid w:val="47517D43"/>
    <w:rsid w:val="681D53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2022-07-08T16:47:53Z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