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广汉市汇通塑胶有限责任公司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bookmarkStart w:id="14" w:name="_GoBack"/>
            <w:bookmarkEnd w:id="14"/>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0388-2020-Q-2022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ISC-JSZJ-360</w:t>
            </w:r>
          </w:p>
          <w:p>
            <w:pPr>
              <w:jc w:val="center"/>
              <w:rPr>
                <w:rFonts w:ascii="Times New Roman" w:hAnsi="Times New Roman" w:eastAsia="宋体" w:cs="Times New Roman"/>
                <w:kern w:val="2"/>
                <w:sz w:val="20"/>
                <w:lang w:val="de-DE" w:eastAsia="zh-CN" w:bidi="ar-SA"/>
              </w:rPr>
            </w:pPr>
            <w:r>
              <w:rPr>
                <w:sz w:val="20"/>
                <w:lang w:val="de-DE"/>
              </w:rPr>
              <w:t>四川新升塑胶实业有限公司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2022.7.11下午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2022.7.12下午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E925420"/>
    <w:rsid w:val="18533AED"/>
    <w:rsid w:val="370A7DC3"/>
    <w:rsid w:val="68AC0C48"/>
    <w:rsid w:val="7E1F24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2022-07-12T06:39:50Z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