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0086-2018-2022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537" w:tblpY="939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8"/>
        <w:gridCol w:w="1596"/>
        <w:gridCol w:w="1419"/>
        <w:gridCol w:w="1303"/>
        <w:gridCol w:w="1021"/>
        <w:gridCol w:w="78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Y441油管锚下接头外径尺寸测量</w:t>
            </w:r>
          </w:p>
        </w:tc>
        <w:tc>
          <w:tcPr>
            <w:tcW w:w="2324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981" w:type="dxa"/>
            <w:gridSpan w:val="2"/>
            <w:vAlign w:val="center"/>
          </w:tcPr>
          <w:p>
            <w:r>
              <w:rPr>
                <w:rFonts w:hint="eastAsia"/>
                <w:position w:val="-12"/>
                <w:sz w:val="24"/>
                <w:lang w:val="en-US" w:eastAsia="zh-CN"/>
              </w:rPr>
              <w:t>（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8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05" w:type="dxa"/>
            <w:gridSpan w:val="4"/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Y441油管锚下接头外径尺寸图纸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91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eastAsia="zh-CN"/>
              </w:rPr>
              <w:t>下接头</w:t>
            </w:r>
            <w:r>
              <w:rPr>
                <w:rFonts w:hint="eastAsia"/>
                <w:lang w:val="en-US" w:eastAsia="zh-CN"/>
              </w:rPr>
              <w:t>外径尺寸控制在（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7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T=0.1mm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0.033mm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88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）mm的</w:t>
            </w:r>
            <w:r>
              <w:rPr>
                <w:rFonts w:hint="eastAsia"/>
                <w:lang w:eastAsia="zh-CN"/>
              </w:rPr>
              <w:t>游标卡尺</w:t>
            </w:r>
            <w:r>
              <w:rPr>
                <w:rFonts w:hint="eastAsia"/>
              </w:rPr>
              <w:t xml:space="preserve">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游标卡尺/0297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HX202030220608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</w:rPr>
              <w:t>20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  <w:tc>
          <w:tcPr>
            <w:tcW w:w="180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00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303" w:type="dxa"/>
          </w:tcPr>
          <w:p/>
        </w:tc>
        <w:tc>
          <w:tcPr>
            <w:tcW w:w="1802" w:type="dxa"/>
            <w:gridSpan w:val="2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2"/>
              </w:rPr>
              <w:t>0）mm，游标卡尺在检测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88</w:t>
            </w:r>
            <w:r>
              <w:rPr>
                <w:rFonts w:hint="eastAsia"/>
                <w:sz w:val="21"/>
                <w:szCs w:val="22"/>
              </w:rPr>
              <w:t>mm处，最大允许误差为±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0.03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下接头外径尺寸</w:t>
            </w:r>
            <w:r>
              <w:rPr>
                <w:rFonts w:hint="eastAsia"/>
                <w:sz w:val="21"/>
                <w:szCs w:val="22"/>
              </w:rPr>
              <w:t>控制在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88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sz w:val="21"/>
                <w:szCs w:val="22"/>
              </w:rPr>
              <w:t>，测量最大允差为</w:t>
            </w:r>
            <w:r>
              <w:rPr>
                <w:rFonts w:hint="eastAsia"/>
                <w:lang w:val="en-US" w:eastAsia="zh-CN"/>
              </w:rPr>
              <w:t>0.033mm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0370" cy="354965"/>
                  <wp:effectExtent l="0" t="0" r="0" b="635"/>
                  <wp:docPr id="1" name="图片 1" descr="dedc5dc5c2d38338c44d8c9cc950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edc5dc5c2d38338c44d8c9cc950bf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审核人员：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企业代表：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0370" cy="354965"/>
                  <wp:effectExtent l="0" t="0" r="0" b="635"/>
                  <wp:docPr id="109" name="图片 109" descr="dedc5dc5c2d38338c44d8c9cc950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 descr="dedc5dc5c2d38338c44d8c9cc950bf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   2022.7.11</w:t>
            </w:r>
            <w:bookmarkStart w:id="1" w:name="_GoBack"/>
            <w:bookmarkEnd w:id="1"/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B186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0</TotalTime>
  <ScaleCrop>false</ScaleCrop>
  <LinksUpToDate>false</LinksUpToDate>
  <CharactersWithSpaces>343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2022-07-11T01:04:10Z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174B188D525A4AB9A2F4F676451125F5</vt:lpwstr>
  </property>
</Properties>
</file>