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0659-2021-2022</w:t>
      </w:r>
      <w:bookmarkEnd w:id="0"/>
    </w:p>
    <w:p>
      <w:pPr>
        <w:spacing w:before="240" w:after="24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267" w:tblpY="910"/>
        <w:tblOverlap w:val="never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2"/>
        <w:gridCol w:w="221"/>
        <w:gridCol w:w="1366"/>
        <w:gridCol w:w="701"/>
        <w:gridCol w:w="483"/>
        <w:gridCol w:w="1540"/>
        <w:gridCol w:w="378"/>
        <w:gridCol w:w="1756"/>
        <w:gridCol w:w="13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搅拌器机架轴承座内径尺寸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hint="eastAsia" w:eastAsia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φ170±0.06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5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KYL-15-36/00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840" w:right="0" w:hanging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测量参数公差范围：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搅拌器机架轴承座内径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(-0.06)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（正偏差）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二．测量范围导出：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170.06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169.94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，测量设备测量范围选取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㎜的游标卡尺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00205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200)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lang w:val="en-US" w:eastAsia="zh-CN"/>
              </w:rPr>
              <w:t>HFJL2207CZ08003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2.7.8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98500" cy="280035"/>
                  <wp:effectExtent l="0" t="0" r="0" b="12065"/>
                  <wp:docPr id="3" name="图片 3" descr="f5c5af96a73d1d86db0e1ae26aba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5c5af96a73d1d86db0e1ae26aba56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7463" t="35125" r="56381" b="58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</w:t>
            </w:r>
            <w:bookmarkStart w:id="1" w:name="_GoBack"/>
            <w:bookmarkEnd w:id="1"/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2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;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98500" cy="280035"/>
                  <wp:effectExtent l="0" t="0" r="0" b="12065"/>
                  <wp:docPr id="4" name="图片 4" descr="f5c5af96a73d1d86db0e1ae26aba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5c5af96a73d1d86db0e1ae26aba56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7463" t="35125" r="56381" b="58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spacing w:before="240" w:after="240"/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34D4EC7"/>
    <w:rsid w:val="0A272075"/>
    <w:rsid w:val="28CD4808"/>
    <w:rsid w:val="53BB230E"/>
    <w:rsid w:val="540215C2"/>
    <w:rsid w:val="769B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656</Characters>
  <Lines>2</Lines>
  <Paragraphs>1</Paragraphs>
  <TotalTime>1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2022-07-11T05:38:13Z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13204F5B62784EB59BFB3482AC70C583</vt:lpwstr>
  </property>
</Properties>
</file>