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left"/>
              <w:rPr>
                <w:rFonts w:hint="eastAsia"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hint="eastAsia" w:ascii="方正仿宋简体" w:hAnsi="Times New Roman" w:eastAsia="方正仿宋简体" w:cs="Times New Roman"/>
                <w:b/>
              </w:rPr>
              <w:t>四川永盾服饰有限公司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胡红霞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left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供销部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2022年7月8日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组织对供方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“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四川得福服饰有限公司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”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的采购过程中不能提供年度供方评定记录，不符合</w:t>
            </w:r>
            <w:r>
              <w:rPr>
                <w:rFonts w:hint="eastAsia" w:ascii="方正仿宋简体" w:hAnsi="Times New Roman" w:eastAsia="方正仿宋简体" w:cs="Times New Roman"/>
                <w:b/>
                <w:lang w:val="de-DE" w:eastAsia="zh-CN"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8.4.1条款：“组织应基于外部供方按照要求提供过程、产品或服务的能力，确定并实施外部供方的评价、选择、绩效监视以及再评价的准则。对于这些活动和由评价引发的任何必要的措施，组织应保留成文信息”的要求。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2967355</wp:posOffset>
                  </wp:positionH>
                  <wp:positionV relativeFrom="paragraph">
                    <wp:posOffset>166370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93345</wp:posOffset>
                  </wp:positionV>
                  <wp:extent cx="516255" cy="338455"/>
                  <wp:effectExtent l="0" t="0" r="44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2022年7月7日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2022年7月7日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2022年7月7日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16" w:name="_GoBack"/>
            <w:bookmarkEnd w:id="16"/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经验证不符合措施落实有效，不符合可以关闭。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327660</wp:posOffset>
                  </wp:positionV>
                  <wp:extent cx="516255" cy="338455"/>
                  <wp:effectExtent l="0" t="0" r="4445" b="4445"/>
                  <wp:wrapNone/>
                  <wp:docPr id="1" name="图片 1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2022年7月8日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5DF6B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379</Words>
  <Characters>548</Characters>
  <Lines>6</Lines>
  <Paragraphs>1</Paragraphs>
  <TotalTime>2</TotalTime>
  <ScaleCrop>false</ScaleCrop>
  <LinksUpToDate>false</LinksUpToDate>
  <CharactersWithSpaces>812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2022-07-07T09:26:51Z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