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0132-2020-2022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濮阳市东昊机械电子有限公司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2022年07月22日 下午至2022年07月23日 下午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YxMzRhY2VjMTkzYjI3NDE3NDIwNDhkOTI1ZDU5ZTcifQ=="/>
  </w:docVars>
  <w:rsids>
    <w:rsidRoot w:val="00000000"/>
    <w:rsid w:val="203B732E"/>
    <w:rsid w:val="3CED54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770</Words>
  <Characters>1030</Characters>
  <Lines>8</Lines>
  <Paragraphs>2</Paragraphs>
  <TotalTime>117</TotalTime>
  <ScaleCrop>false</ScaleCrop>
  <LinksUpToDate>false</LinksUpToDate>
  <CharactersWithSpaces>1102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LX</cp:lastModifiedBy>
  <dcterms:modified xsi:type="dcterms:W3CDTF">2022-07-23T04:04:50Z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9A3AE0CC63B241059520F324691BBE9D</vt:lpwstr>
  </property>
</Properties>
</file>