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上海冬方化工机械有限公司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张忠于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行政部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843" w:firstLineChars="400"/>
              <w:rPr>
                <w:rFonts w:hint="default" w:ascii="方正仿宋简体" w:eastAsia="方正仿宋简体"/>
                <w:b/>
                <w:lang w:val="en-US" w:eastAsia="zh-CN"/>
              </w:rPr>
            </w:pPr>
            <w:bookmarkStart w:id="15" w:name="_GoBack"/>
            <w:r>
              <w:rPr>
                <w:rFonts w:hint="eastAsia" w:ascii="方正仿宋简体" w:eastAsia="方正仿宋简体"/>
                <w:b/>
                <w:lang w:val="en-US" w:eastAsia="zh-CN"/>
              </w:rPr>
              <w:t>未提供涉及职业危害岗位员工的体检报告。</w:t>
            </w:r>
          </w:p>
          <w:bookmarkEnd w:id="15"/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2924175</wp:posOffset>
                  </wp:positionH>
                  <wp:positionV relativeFrom="paragraph">
                    <wp:posOffset>95250</wp:posOffset>
                  </wp:positionV>
                  <wp:extent cx="752475" cy="628650"/>
                  <wp:effectExtent l="0" t="0" r="9525" b="0"/>
                  <wp:wrapNone/>
                  <wp:docPr id="2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133350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2022.8.16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验证了纠正措施和整改材料，纠正有效。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3771900</wp:posOffset>
                  </wp:positionH>
                  <wp:positionV relativeFrom="paragraph">
                    <wp:posOffset>320040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57D3C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382</Words>
  <Characters>551</Characters>
  <Lines>6</Lines>
  <Paragraphs>1</Paragraphs>
  <TotalTime>1</TotalTime>
  <ScaleCrop>false</ScaleCrop>
  <LinksUpToDate>false</LinksUpToDate>
  <CharactersWithSpaces>815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Lenovo</cp:lastModifiedBy>
  <cp:lastPrinted>2019-05-13T03:02:00Z</cp:lastPrinted>
  <dcterms:modified xsi:type="dcterms:W3CDTF">2022-08-16T14:37:16Z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2052-11.1.0.12302</vt:lpwstr>
  </property>
</Properties>
</file>