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0660-2020-Q-2022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安康市皓翔节能保温集团有限公司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安康市皓翔节能保温集团有限公司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陕西省安康市汉滨区五里工业园区</w:t>
            </w:r>
            <w:bookmarkEnd w:id="6"/>
          </w:p>
        </w:tc>
        <w:tc>
          <w:tcPr>
            <w:tcW w:w="1242" w:type="dxa"/>
            <w:vMerge w:val="restart"/>
            <w:vAlign w:val="center"/>
          </w:tcPr>
          <w:p>
            <w:r>
              <w:rPr>
                <w:rFonts w:hint="eastAsia"/>
              </w:rPr>
              <w:t>邮编</w:t>
            </w:r>
          </w:p>
        </w:tc>
        <w:tc>
          <w:tcPr>
            <w:tcW w:w="1771" w:type="dxa"/>
          </w:tcPr>
          <w:p>
            <w:bookmarkStart w:id="7" w:name="注册邮编"/>
            <w:r>
              <w:t>725000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陕西省安康市汉滨区五里工业园区</w:t>
            </w:r>
            <w:bookmarkEnd w:id="8"/>
          </w:p>
        </w:tc>
        <w:tc>
          <w:tcPr>
            <w:tcW w:w="1242" w:type="dxa"/>
            <w:vMerge w:val="continue"/>
            <w:vAlign w:val="center"/>
          </w:tcPr>
          <w:p/>
        </w:tc>
        <w:tc>
          <w:tcPr>
            <w:tcW w:w="1771" w:type="dxa"/>
          </w:tcPr>
          <w:p>
            <w:bookmarkStart w:id="9" w:name="办公邮编"/>
            <w:r>
              <w:t>725000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李茂霞</w:t>
            </w:r>
            <w:bookmarkEnd w:id="10"/>
          </w:p>
        </w:tc>
        <w:tc>
          <w:tcPr>
            <w:tcW w:w="1313" w:type="dxa"/>
            <w:vAlign w:val="center"/>
          </w:tcPr>
          <w:p>
            <w:r>
              <w:rPr>
                <w:rFonts w:hint="eastAsia"/>
              </w:rPr>
              <w:t>电话.</w:t>
            </w:r>
          </w:p>
        </w:tc>
        <w:tc>
          <w:tcPr>
            <w:tcW w:w="2180" w:type="dxa"/>
            <w:vAlign w:val="center"/>
          </w:tcPr>
          <w:p>
            <w:bookmarkStart w:id="11" w:name="联系人电话"/>
            <w:r>
              <w:t>0915-3913678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黎阳贵</w:t>
            </w:r>
            <w:bookmarkEnd w:id="13"/>
          </w:p>
        </w:tc>
        <w:tc>
          <w:tcPr>
            <w:tcW w:w="1313" w:type="dxa"/>
            <w:vAlign w:val="center"/>
          </w:tcPr>
          <w:p>
            <w:r>
              <w:rPr>
                <w:rFonts w:hint="eastAsia"/>
              </w:rPr>
              <w:t>管理者代表</w:t>
            </w:r>
          </w:p>
        </w:tc>
        <w:tc>
          <w:tcPr>
            <w:tcW w:w="2180" w:type="dxa"/>
          </w:tcPr>
          <w:p>
            <w:bookmarkStart w:id="14" w:name="管理者代表"/>
            <w:r>
              <w:t>黎胜桥</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生产/服务提供流程简图</w:t>
            </w:r>
          </w:p>
          <w:p>
            <w:pPr>
              <w:rPr>
                <w:rFonts w:hint="eastAsia" w:ascii="Times New Roman" w:hAnsi="Times New Roman" w:eastAsia="宋体" w:cs="Times New Roman"/>
              </w:rPr>
            </w:pPr>
          </w:p>
          <w:p>
            <w:pPr>
              <w:rPr>
                <w:rFonts w:hint="eastAsia" w:ascii="Times New Roman" w:hAnsi="Times New Roman" w:eastAsia="宋体" w:cs="Times New Roman"/>
              </w:rPr>
            </w:pPr>
          </w:p>
        </w:tc>
        <w:tc>
          <w:tcPr>
            <w:tcW w:w="8058" w:type="dxa"/>
            <w:gridSpan w:val="5"/>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保温材料(保温砂浆)工艺：材料准备—配料搅拌—检验—包装—入库</w:t>
            </w:r>
          </w:p>
          <w:p>
            <w:pPr>
              <w:rPr>
                <w:rFonts w:hint="eastAsia" w:ascii="Times New Roman" w:hAnsi="Times New Roman" w:eastAsia="宋体" w:cs="Times New Roman"/>
              </w:rPr>
            </w:pPr>
            <w:r>
              <w:rPr>
                <w:rFonts w:hint="eastAsia" w:ascii="Times New Roman" w:hAnsi="Times New Roman" w:eastAsia="宋体" w:cs="Times New Roman"/>
              </w:rPr>
              <w:t>真石漆工艺：材料准备—配料搅拌—检验—包装—入库</w:t>
            </w:r>
          </w:p>
          <w:p>
            <w:pPr>
              <w:rPr>
                <w:rFonts w:hint="eastAsia" w:ascii="Times New Roman" w:hAnsi="Times New Roman" w:eastAsia="宋体" w:cs="Times New Roman"/>
              </w:rPr>
            </w:pPr>
            <w:r>
              <w:rPr>
                <w:rFonts w:hint="eastAsia" w:ascii="Times New Roman" w:hAnsi="Times New Roman" w:eastAsia="宋体" w:cs="Times New Roman"/>
                <w:lang w:val="en-US" w:eastAsia="zh-CN"/>
              </w:rPr>
              <w:t>保温板</w:t>
            </w:r>
            <w:r>
              <w:rPr>
                <w:rFonts w:hint="eastAsia" w:ascii="Times New Roman" w:hAnsi="Times New Roman" w:eastAsia="宋体" w:cs="Times New Roman"/>
              </w:rPr>
              <w:t>工艺：材料准备—</w:t>
            </w:r>
            <w:r>
              <w:rPr>
                <w:rFonts w:hint="eastAsia" w:ascii="Times New Roman" w:hAnsi="Times New Roman" w:eastAsia="宋体" w:cs="Times New Roman"/>
                <w:lang w:val="en-US" w:eastAsia="zh-CN"/>
              </w:rPr>
              <w:t>发泡—孵化</w:t>
            </w:r>
            <w:r>
              <w:rPr>
                <w:rFonts w:hint="eastAsia" w:ascii="Times New Roman" w:hAnsi="Times New Roman" w:eastAsia="宋体" w:cs="Times New Roman"/>
              </w:rPr>
              <w:t>—挤塑—</w:t>
            </w:r>
            <w:r>
              <w:rPr>
                <w:rFonts w:hint="eastAsia" w:ascii="Times New Roman" w:hAnsi="Times New Roman" w:eastAsia="宋体" w:cs="Times New Roman"/>
                <w:lang w:val="en-US" w:eastAsia="zh-CN"/>
              </w:rPr>
              <w:t>烘干</w:t>
            </w:r>
            <w:r>
              <w:rPr>
                <w:rFonts w:hint="eastAsia" w:ascii="Times New Roman" w:hAnsi="Times New Roman" w:eastAsia="宋体" w:cs="Times New Roman"/>
                <w:lang w:eastAsia="zh-CN"/>
              </w:rPr>
              <w:t>—</w:t>
            </w:r>
            <w:r>
              <w:rPr>
                <w:rFonts w:hint="eastAsia" w:ascii="Times New Roman" w:hAnsi="Times New Roman" w:eastAsia="宋体" w:cs="Times New Roman"/>
              </w:rPr>
              <w:t>下料—检验—包装—入库。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2022年07月04日 上午至2022年07月04日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color w:val="FF0000"/>
                <w:lang w:val="en-US" w:eastAsia="zh-CN"/>
              </w:rPr>
              <w:t>+恢复</w:t>
            </w:r>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陕西省安康市汉滨区五里工业园区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保温砂浆、保温板、真石漆的生产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12.03.00;14.02.03;16.02.04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eastAsia="zh-CN"/>
              </w:rPr>
              <w:t>2020年</w:t>
            </w:r>
            <w:r>
              <w:rPr>
                <w:rFonts w:hint="eastAsia" w:ascii="Times New Roman" w:hAnsi="Times New Roman" w:eastAsia="宋体" w:cs="Times New Roman"/>
                <w:lang w:val="en-US" w:eastAsia="zh-CN"/>
              </w:rPr>
              <w:t>1</w:t>
            </w:r>
            <w:r>
              <w:rPr>
                <w:rFonts w:hint="eastAsia" w:ascii="Times New Roman" w:hAnsi="Times New Roman" w:eastAsia="宋体" w:cs="Times New Roman"/>
                <w:lang w:eastAsia="zh-CN"/>
              </w:rPr>
              <w:t>月</w:t>
            </w:r>
            <w:r>
              <w:rPr>
                <w:rFonts w:hint="eastAsia" w:ascii="Times New Roman" w:hAnsi="Times New Roman" w:eastAsia="宋体" w:cs="Times New Roman"/>
                <w:lang w:val="en-US" w:eastAsia="zh-CN"/>
              </w:rPr>
              <w:t>8</w:t>
            </w:r>
            <w:r>
              <w:rPr>
                <w:rFonts w:hint="eastAsia" w:ascii="Times New Roman" w:hAnsi="Times New Roman" w:eastAsia="宋体" w:cs="Times New Roman"/>
                <w:lang w:eastAsia="zh-CN"/>
              </w:rPr>
              <w:t>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rPr>
              <w:t>2020</w:t>
            </w:r>
            <w:r>
              <w:rPr>
                <w:rFonts w:hint="eastAsia" w:ascii="Times New Roman" w:hAnsi="Times New Roman" w:eastAsia="宋体" w:cs="Times New Roman"/>
                <w:lang w:val="en-US" w:eastAsia="zh-CN"/>
              </w:rPr>
              <w:t>年</w:t>
            </w:r>
            <w:r>
              <w:rPr>
                <w:rFonts w:hint="eastAsia" w:ascii="Times New Roman" w:hAnsi="Times New Roman" w:eastAsia="宋体" w:cs="Times New Roman"/>
              </w:rPr>
              <w:t>12</w:t>
            </w:r>
            <w:r>
              <w:rPr>
                <w:rFonts w:hint="eastAsia" w:ascii="Times New Roman" w:hAnsi="Times New Roman" w:eastAsia="宋体" w:cs="Times New Roman"/>
                <w:lang w:val="en-US" w:eastAsia="zh-CN"/>
              </w:rPr>
              <w:t>月</w:t>
            </w:r>
            <w:r>
              <w:rPr>
                <w:rFonts w:hint="eastAsia" w:ascii="Times New Roman" w:hAnsi="Times New Roman" w:eastAsia="宋体" w:cs="Times New Roman"/>
              </w:rPr>
              <w:t>26</w:t>
            </w:r>
            <w:r>
              <w:rPr>
                <w:rFonts w:hint="eastAsia" w:ascii="Times New Roman" w:hAnsi="Times New Roman" w:eastAsia="宋体" w:cs="Times New Roman"/>
                <w:lang w:val="en-US" w:eastAsia="zh-CN"/>
              </w:rPr>
              <w:t>日</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2024年1月8日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安康市皓翔节能保温集团有限公司</w:t>
            </w:r>
            <w:r>
              <w:rPr>
                <w:rFonts w:hint="eastAsia"/>
                <w:sz w:val="21"/>
                <w:szCs w:val="21"/>
                <w:lang w:val="en-US" w:eastAsia="zh-CN"/>
              </w:rPr>
              <w:t>/</w:t>
            </w:r>
            <w:r>
              <w:rPr>
                <w:rFonts w:asciiTheme="minorEastAsia" w:hAnsiTheme="minorEastAsia" w:eastAsiaTheme="minorEastAsia"/>
                <w:sz w:val="20"/>
              </w:rPr>
              <w:t>陕西省安康市汉滨区五里工业园区</w:t>
            </w:r>
          </w:p>
        </w:tc>
        <w:tc>
          <w:tcPr>
            <w:tcW w:w="2267" w:type="dxa"/>
          </w:tcPr>
          <w:p>
            <w:pPr>
              <w:rPr>
                <w:lang w:val="de-DE" w:eastAsia="ja-JP"/>
              </w:rPr>
            </w:pPr>
            <w:r>
              <w:rPr>
                <w:rFonts w:asciiTheme="minorEastAsia" w:hAnsiTheme="minorEastAsia" w:eastAsiaTheme="minorEastAsia"/>
                <w:sz w:val="20"/>
              </w:rPr>
              <w:t>陕西省安康市汉滨区五里工业园区</w:t>
            </w:r>
          </w:p>
        </w:tc>
        <w:tc>
          <w:tcPr>
            <w:tcW w:w="571" w:type="dxa"/>
            <w:vAlign w:val="center"/>
          </w:tcPr>
          <w:p>
            <w:pPr>
              <w:rPr>
                <w:rFonts w:hint="default" w:eastAsia="宋体"/>
                <w:lang w:val="en-US" w:eastAsia="zh-CN"/>
              </w:rPr>
            </w:pPr>
            <w:r>
              <w:rPr>
                <w:rFonts w:hint="eastAsia"/>
                <w:lang w:val="en-US" w:eastAsia="zh-CN"/>
              </w:rPr>
              <w:t>41</w:t>
            </w:r>
          </w:p>
        </w:tc>
        <w:tc>
          <w:tcPr>
            <w:tcW w:w="2803" w:type="dxa"/>
            <w:vAlign w:val="center"/>
          </w:tcPr>
          <w:p>
            <w:pPr>
              <w:rPr>
                <w:lang w:eastAsia="ja-JP"/>
              </w:rPr>
            </w:pPr>
            <w:r>
              <w:rPr>
                <w:sz w:val="20"/>
              </w:rPr>
              <w:t>保温砂浆、保温板、真石漆的生产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乔军</w:t>
            </w:r>
          </w:p>
        </w:tc>
        <w:tc>
          <w:tcPr>
            <w:tcW w:w="1089" w:type="dxa"/>
            <w:vAlign w:val="center"/>
          </w:tcPr>
          <w:p>
            <w:r>
              <w:t>组员</w:t>
            </w:r>
          </w:p>
        </w:tc>
        <w:tc>
          <w:tcPr>
            <w:tcW w:w="711" w:type="dxa"/>
            <w:vAlign w:val="center"/>
          </w:tcPr>
          <w:p>
            <w:r>
              <w:t>男</w:t>
            </w:r>
          </w:p>
        </w:tc>
        <w:tc>
          <w:tcPr>
            <w:tcW w:w="3870" w:type="dxa"/>
            <w:vAlign w:val="center"/>
          </w:tcPr>
          <w:p>
            <w:r>
              <w:t>ISC-JSZJ-211</w:t>
            </w:r>
          </w:p>
          <w:p>
            <w:r>
              <w:t>安康市志诚达建筑工程有限公司</w:t>
            </w:r>
          </w:p>
        </w:tc>
        <w:tc>
          <w:tcPr>
            <w:tcW w:w="2179" w:type="dxa"/>
            <w:vAlign w:val="center"/>
          </w:tcPr>
          <w:p>
            <w:r>
              <w:t>12.03.00,14.02.03,16.02.04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2022年07月04日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w:t>
            </w:r>
            <w:r>
              <w:rPr>
                <w:rFonts w:hint="eastAsia" w:ascii="宋体" w:hAnsi="宋体" w:eastAsia="宋体" w:cs="Times New Roman"/>
                <w:color w:val="000000" w:themeColor="text1"/>
              </w:rPr>
              <w:t>质量为本、信誉至上，持续改进，争创一流</w:t>
            </w:r>
            <w:r>
              <w:rPr>
                <w:rFonts w:hint="eastAsia" w:ascii="Times New Roman" w:hAnsi="Times New Roman" w:eastAsia="宋体" w:cs="Times New Roman"/>
                <w:kern w:val="2"/>
                <w:sz w:val="21"/>
                <w:szCs w:val="24"/>
                <w:u w:val="single"/>
                <w:lang w:val="en-US" w:eastAsia="zh-CN" w:bidi="ar-SA"/>
              </w:rPr>
              <w:t xml:space="preserve"> </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销售部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cs="宋体"/>
                      <w:color w:val="auto"/>
                      <w:szCs w:val="24"/>
                      <w:lang w:eastAsia="zh-CN"/>
                    </w:rPr>
                    <w:fldChar w:fldCharType="begin"/>
                  </w:r>
                  <w:r>
                    <w:rPr>
                      <w:rFonts w:hint="eastAsia" w:ascii="宋体" w:hAnsi="宋体" w:eastAsia="宋体" w:cs="宋体"/>
                      <w:color w:val="auto"/>
                      <w:szCs w:val="24"/>
                      <w:lang w:eastAsia="zh-CN"/>
                    </w:rPr>
                    <w:instrText xml:space="preserve"> LINK Excel.Sheet.8 C:\\Users\\静\\Desktop\\ISO9001模板\\ISO9001-2015关键表单.xlsx 企业状况调查!R18C2 \a \t  \* MERGEFORMAT </w:instrText>
                  </w:r>
                  <w:r>
                    <w:rPr>
                      <w:rFonts w:hint="eastAsia" w:ascii="宋体" w:hAnsi="宋体" w:eastAsia="宋体" w:cs="宋体"/>
                      <w:color w:val="auto"/>
                      <w:szCs w:val="24"/>
                      <w:lang w:eastAsia="zh-CN"/>
                    </w:rPr>
                    <w:fldChar w:fldCharType="separate"/>
                  </w:r>
                  <w:r>
                    <w:rPr>
                      <w:rFonts w:hint="eastAsia" w:ascii="宋体" w:hAnsi="宋体" w:eastAsia="宋体" w:cs="宋体"/>
                      <w:color w:val="auto"/>
                      <w:szCs w:val="24"/>
                      <w:lang w:eastAsia="zh-CN"/>
                    </w:rPr>
                    <w:t>半成品检验合格率≥98%</w:t>
                  </w:r>
                  <w:r>
                    <w:rPr>
                      <w:rFonts w:hint="eastAsia" w:ascii="宋体" w:hAnsi="宋体" w:eastAsia="宋体" w:cs="宋体"/>
                      <w:color w:val="auto"/>
                      <w:szCs w:val="24"/>
                      <w:lang w:eastAsia="zh-CN"/>
                    </w:rPr>
                    <w:fldChar w:fldCharType="end"/>
                  </w:r>
                </w:p>
              </w:tc>
              <w:tc>
                <w:tcPr>
                  <w:tcW w:w="3136" w:type="dxa"/>
                  <w:shd w:val="clear" w:color="auto" w:fill="auto"/>
                  <w:vAlign w:val="top"/>
                </w:tcPr>
                <w:p>
                  <w:pPr>
                    <w:shd w:val="clear" w:color="auto" w:fill="C7DAF1" w:themeFill="text2" w:themeFillTint="32"/>
                    <w:rPr>
                      <w:rFonts w:hint="eastAsia" w:ascii="宋体" w:hAnsi="宋体" w:eastAsia="宋体"/>
                      <w:lang w:val="en-GB" w:eastAsia="zh-CN"/>
                    </w:rPr>
                  </w:pPr>
                  <w:r>
                    <w:rPr>
                      <w:rFonts w:hint="eastAsia" w:ascii="宋体" w:hAnsi="宋体" w:eastAsia="宋体"/>
                      <w:lang w:val="en-US" w:eastAsia="zh-CN"/>
                    </w:rPr>
                    <w:t>抽检样本合格数/抽检样本量</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cs="宋体"/>
                      <w:color w:val="auto"/>
                      <w:szCs w:val="24"/>
                      <w:lang w:eastAsia="zh-CN"/>
                    </w:rPr>
                    <w:fldChar w:fldCharType="begin"/>
                  </w:r>
                  <w:r>
                    <w:rPr>
                      <w:rFonts w:hint="eastAsia" w:ascii="宋体" w:hAnsi="宋体" w:eastAsia="宋体" w:cs="宋体"/>
                      <w:color w:val="auto"/>
                      <w:szCs w:val="24"/>
                      <w:lang w:eastAsia="zh-CN"/>
                    </w:rPr>
                    <w:instrText xml:space="preserve"> LINK Excel.Sheet.8 C:\\Users\\静\\Desktop\\ISO9001模板\\ISO9001-2015关键表单.xlsx 企业状况调查!R20C2 \a \t  \* MERGEFORMAT </w:instrText>
                  </w:r>
                  <w:r>
                    <w:rPr>
                      <w:rFonts w:hint="eastAsia" w:ascii="宋体" w:hAnsi="宋体" w:eastAsia="宋体" w:cs="宋体"/>
                      <w:color w:val="auto"/>
                      <w:szCs w:val="24"/>
                      <w:lang w:eastAsia="zh-CN"/>
                    </w:rPr>
                    <w:fldChar w:fldCharType="separate"/>
                  </w:r>
                  <w:r>
                    <w:rPr>
                      <w:rFonts w:hint="eastAsia" w:ascii="宋体" w:hAnsi="宋体" w:eastAsia="宋体" w:cs="宋体"/>
                      <w:color w:val="auto"/>
                      <w:szCs w:val="24"/>
                      <w:lang w:eastAsia="zh-CN"/>
                    </w:rPr>
                    <w:t>产品按时交付率≥95%</w:t>
                  </w:r>
                  <w:r>
                    <w:rPr>
                      <w:rFonts w:hint="eastAsia" w:ascii="宋体" w:hAnsi="宋体" w:eastAsia="宋体" w:cs="宋体"/>
                      <w:color w:val="auto"/>
                      <w:szCs w:val="24"/>
                      <w:lang w:eastAsia="zh-CN"/>
                    </w:rPr>
                    <w:fldChar w:fldCharType="end"/>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履约的合同数/总签约的合同数</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cs="宋体"/>
                      <w:color w:val="auto"/>
                      <w:szCs w:val="24"/>
                      <w:lang w:eastAsia="zh-CN"/>
                    </w:rPr>
                    <w:fldChar w:fldCharType="begin"/>
                  </w:r>
                  <w:r>
                    <w:rPr>
                      <w:rFonts w:hint="eastAsia" w:ascii="宋体" w:hAnsi="宋体" w:eastAsia="宋体" w:cs="宋体"/>
                      <w:color w:val="auto"/>
                      <w:szCs w:val="24"/>
                      <w:lang w:eastAsia="zh-CN"/>
                    </w:rPr>
                    <w:instrText xml:space="preserve"> LINK Excel.Sheet.8 C:\\Users\\静\\Desktop\\ISO9001模板\\ISO9001-2015关键表单.xlsx 企业状况调查!R19C2 \a \t  \* MERGEFORMAT </w:instrText>
                  </w:r>
                  <w:r>
                    <w:rPr>
                      <w:rFonts w:hint="eastAsia" w:ascii="宋体" w:hAnsi="宋体" w:eastAsia="宋体" w:cs="宋体"/>
                      <w:color w:val="auto"/>
                      <w:szCs w:val="24"/>
                      <w:lang w:eastAsia="zh-CN"/>
                    </w:rPr>
                    <w:fldChar w:fldCharType="separate"/>
                  </w:r>
                  <w:r>
                    <w:rPr>
                      <w:rFonts w:hint="eastAsia" w:ascii="宋体" w:hAnsi="宋体" w:eastAsia="宋体" w:cs="宋体"/>
                      <w:color w:val="auto"/>
                      <w:szCs w:val="24"/>
                      <w:lang w:eastAsia="zh-CN"/>
                    </w:rPr>
                    <w:t>客户满意率≥95%</w:t>
                  </w:r>
                  <w:r>
                    <w:rPr>
                      <w:rFonts w:hint="eastAsia" w:ascii="宋体" w:hAnsi="宋体" w:eastAsia="宋体" w:cs="宋体"/>
                      <w:color w:val="auto"/>
                      <w:szCs w:val="24"/>
                      <w:lang w:eastAsia="zh-CN"/>
                    </w:rPr>
                    <w:fldChar w:fldCharType="end"/>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（得分×质量加权+得分×价格加权+得分×交付加权+得分×服务加权）/加权总数×100%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供销部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rFonts w:hint="eastAsia" w:ascii="Times New Roman" w:hAnsi="Times New Roman" w:eastAsia="宋体" w:cs="Times New Roman"/>
                <w:highlight w:val="none"/>
              </w:rPr>
            </w:pPr>
            <w:r>
              <w:rPr>
                <w:rFonts w:hint="eastAsia"/>
                <w:highlight w:val="none"/>
              </w:rPr>
              <w:t>建筑面积</w:t>
            </w:r>
            <w:r>
              <w:rPr>
                <w:rFonts w:hint="eastAsia"/>
                <w:highlight w:val="none"/>
                <w:u w:val="single"/>
              </w:rPr>
              <w:t xml:space="preserve"> </w:t>
            </w:r>
            <w:r>
              <w:rPr>
                <w:rFonts w:hint="eastAsia" w:ascii="Times New Roman" w:hAnsi="Times New Roman" w:eastAsia="宋体" w:cs="Times New Roman"/>
                <w:highlight w:val="none"/>
                <w:lang w:val="en-US" w:eastAsia="zh-CN"/>
              </w:rPr>
              <w:t>7000</w:t>
            </w:r>
            <w:r>
              <w:rPr>
                <w:rFonts w:hint="eastAsia" w:ascii="Times New Roman" w:hAnsi="Times New Roman" w:eastAsia="宋体" w:cs="Times New Roman"/>
                <w:highlight w:val="none"/>
              </w:rPr>
              <w:t xml:space="preserve"> 平方米；生产车间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个；库房  </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 xml:space="preserve">  个；实验室   个；</w:t>
            </w:r>
          </w:p>
          <w:p>
            <w:pPr>
              <w:shd w:val="clear" w:color="auto" w:fill="C7DAF1" w:themeFill="text2" w:themeFillTint="3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rPr>
              <w:t xml:space="preserve">主要生产设备有： </w:t>
            </w:r>
            <w:r>
              <w:rPr>
                <w:rFonts w:hint="eastAsia" w:ascii="Times New Roman" w:hAnsi="Times New Roman" w:eastAsia="宋体" w:cs="Times New Roman"/>
                <w:highlight w:val="none"/>
                <w:lang w:val="en-US" w:eastAsia="zh-CN"/>
              </w:rPr>
              <w:t>发泡机、出版机、切板机、提升机、灌装机、搅拌机、分散机</w:t>
            </w:r>
            <w:r>
              <w:rPr>
                <w:rFonts w:hint="eastAsia" w:ascii="Times New Roman" w:hAnsi="Times New Roman" w:eastAsia="宋体" w:cs="Times New Roman"/>
                <w:highlight w:val="none"/>
              </w:rPr>
              <w:t>等</w:t>
            </w:r>
            <w:r>
              <w:rPr>
                <w:rFonts w:hint="eastAsia" w:ascii="Times New Roman" w:hAnsi="Times New Roman" w:eastAsia="宋体" w:cs="Times New Roman"/>
                <w:highlight w:val="none"/>
                <w:lang w:val="en-US" w:eastAsia="zh-CN"/>
              </w:rPr>
              <w:t>等</w:t>
            </w:r>
          </w:p>
          <w:p>
            <w:pPr>
              <w:shd w:val="clear" w:color="auto" w:fill="C7DAF1" w:themeFill="text2"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rPr>
              <w:sym w:font="Wingdings 2" w:char="0052"/>
            </w:r>
            <w:r>
              <w:rPr>
                <w:rFonts w:hint="eastAsia" w:ascii="Times New Roman" w:hAnsi="Times New Roman" w:eastAsia="宋体" w:cs="Times New Roman"/>
                <w:highlight w:val="none"/>
              </w:rPr>
              <w:t xml:space="preserve">叉车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行车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锅炉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电梯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压力容器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压力管道  </w:t>
            </w:r>
            <w:r>
              <w:rPr>
                <w:rFonts w:hint="eastAsia" w:ascii="Times New Roman" w:hAnsi="Times New Roman" w:eastAsia="宋体" w:cs="Times New Roman"/>
                <w:highlight w:val="none"/>
              </w:rPr>
              <w:sym w:font="Wingdings 2" w:char="00A3"/>
            </w:r>
            <w:r>
              <w:rPr>
                <w:rFonts w:hint="eastAsia" w:ascii="Times New Roman" w:hAnsi="Times New Roman" w:eastAsia="宋体" w:cs="Times New Roman"/>
                <w:highlight w:val="none"/>
              </w:rPr>
              <w:t xml:space="preserve">不适用  </w:t>
            </w:r>
          </w:p>
          <w:p>
            <w:pPr>
              <w:shd w:val="clear" w:color="auto" w:fill="C7DAF1" w:themeFill="text2" w:themeFillTint="32"/>
              <w:rPr>
                <w:highlight w:val="none"/>
                <w:u w:val="single"/>
              </w:rPr>
            </w:pPr>
            <w:r>
              <w:rPr>
                <w:rFonts w:hint="eastAsia" w:ascii="Times New Roman" w:hAnsi="Times New Roman" w:eastAsia="宋体" w:cs="Times New Roman"/>
                <w:highlight w:val="none"/>
              </w:rPr>
              <w:t>特种设备管理：</w:t>
            </w:r>
            <w:r>
              <w:rPr>
                <w:rFonts w:hint="eastAsia" w:ascii="Times New Roman" w:hAnsi="Times New Roman" w:eastAsia="宋体" w:cs="Times New Roman"/>
                <w:highlight w:val="none"/>
              </w:rPr>
              <w:sym w:font="Wingdings 2" w:char="0052"/>
            </w:r>
            <w:r>
              <w:rPr>
                <w:rFonts w:hint="eastAsia" w:ascii="Times New Roman" w:hAnsi="Times New Roman" w:eastAsia="宋体" w:cs="Times New Roman"/>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ascii="Times New Roman" w:hAnsi="Times New Roman" w:cs="Times New Roman"/>
                <w:szCs w:val="22"/>
                <w:highlight w:val="none"/>
                <w:lang w:val="en-US" w:eastAsia="zh-CN"/>
              </w:rPr>
              <w:t>游标卡尺、电子台秤、钢卷尺</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cs="Times New Roman"/>
                      <w:lang w:val="en-US" w:eastAsia="zh-CN"/>
                    </w:rPr>
                  </w:pPr>
                  <w:r>
                    <w:rPr>
                      <w:rFonts w:hint="eastAsia" w:ascii="宋体" w:hAnsi="宋体"/>
                      <w:szCs w:val="21"/>
                      <w:highlight w:val="none"/>
                    </w:rPr>
                    <w:t>保温砂浆、保温板、真石漆的生产</w:t>
                  </w:r>
                </w:p>
              </w:tc>
              <w:tc>
                <w:tcPr>
                  <w:tcW w:w="2687" w:type="dxa"/>
                </w:tcPr>
                <w:p>
                  <w:pPr>
                    <w:shd w:val="clear" w:color="auto" w:fill="C7DAF1" w:themeFill="text2" w:themeFillTint="32"/>
                    <w:jc w:val="left"/>
                    <w:rPr>
                      <w:rFonts w:hint="default" w:ascii="Times New Roman" w:hAnsi="Times New Roman" w:cs="Times New Roman"/>
                      <w:lang w:val="en-US" w:eastAsia="zh-CN"/>
                    </w:rPr>
                  </w:pPr>
                  <w:r>
                    <w:rPr>
                      <w:rFonts w:hint="eastAsia" w:ascii="宋体" w:hAnsi="宋体" w:cs="Times New Roman"/>
                      <w:color w:val="000000"/>
                      <w:szCs w:val="21"/>
                      <w:highlight w:val="none"/>
                      <w:lang w:val="en-US" w:eastAsia="zh-CN"/>
                    </w:rPr>
                    <w:t>搅拌过程</w:t>
                  </w:r>
                </w:p>
              </w:tc>
              <w:tc>
                <w:tcPr>
                  <w:tcW w:w="3265" w:type="dxa"/>
                </w:tcPr>
                <w:p>
                  <w:pPr>
                    <w:shd w:val="clear" w:color="auto" w:fill="C7DAF1" w:themeFill="text2" w:themeFillTint="32"/>
                    <w:jc w:val="left"/>
                    <w:rPr>
                      <w:rFonts w:hint="default" w:ascii="Times New Roman" w:hAnsi="Times New Roman" w:cs="Times New Roman"/>
                      <w:lang w:val="en-US" w:eastAsia="zh-CN"/>
                    </w:rPr>
                  </w:pPr>
                  <w:r>
                    <w:rPr>
                      <w:rFonts w:hint="eastAsia" w:ascii="Times New Roman" w:hAnsi="Times New Roman" w:cs="Times New Roman"/>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hAnsi="宋体" w:cs="Times New Roman"/>
                <w:color w:val="000000"/>
                <w:szCs w:val="21"/>
                <w:highlight w:val="none"/>
                <w:lang w:val="en-US" w:eastAsia="zh-CN"/>
              </w:rPr>
              <w:t>搅拌过程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A3"/>
            </w:r>
            <w:r>
              <w:rPr>
                <w:rFonts w:hint="eastAsia"/>
              </w:rPr>
              <w:t xml:space="preserve">图纸 </w:t>
            </w:r>
            <w:r>
              <w:rPr>
                <w:rFonts w:hint="eastAsia" w:ascii="Wingdings" w:hAnsi="Wingdings"/>
                <w:lang w:eastAsia="zh-CN"/>
              </w:rPr>
              <w:sym w:font="Wingdings 2" w:char="0052"/>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真石漆检验报告，详见附件</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 xml:space="preserve">度策划于 </w:t>
            </w:r>
            <w:r>
              <w:rPr>
                <w:rFonts w:hint="eastAsia" w:ascii="宋体" w:hAnsi="宋体" w:cs="宋体"/>
                <w:color w:val="auto"/>
                <w:szCs w:val="21"/>
              </w:rPr>
              <w:t>20</w:t>
            </w:r>
            <w:r>
              <w:rPr>
                <w:rFonts w:hint="eastAsia" w:ascii="宋体" w:hAnsi="宋体" w:cs="宋体"/>
                <w:color w:val="auto"/>
                <w:szCs w:val="21"/>
                <w:lang w:val="en-US" w:eastAsia="zh-CN"/>
              </w:rPr>
              <w:t>22年6月5日</w:t>
            </w:r>
            <w:r>
              <w:rPr>
                <w:rFonts w:hint="eastAsia" w:ascii="Times New Roman" w:hAnsi="Times New Roman" w:eastAsia="宋体" w:cs="Times New Roman"/>
              </w:rPr>
              <w:t>实</w:t>
            </w:r>
            <w:r>
              <w:rPr>
                <w:rFonts w:hint="eastAsia"/>
              </w:rPr>
              <w:t>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w:t>
            </w:r>
            <w:r>
              <w:rPr>
                <w:rFonts w:hint="eastAsia" w:ascii="Times New Roman" w:hAnsi="Times New Roman" w:eastAsia="宋体" w:cs="Times New Roman"/>
              </w:rPr>
              <w:t>间间隔，在</w:t>
            </w:r>
            <w:r>
              <w:rPr>
                <w:rFonts w:hint="default" w:ascii="宋体" w:hAnsi="宋体" w:eastAsia="宋体" w:cs="宋体"/>
                <w:color w:val="000000"/>
                <w:szCs w:val="24"/>
                <w:lang w:eastAsia="zh-CN"/>
              </w:rPr>
              <w:t>2022年06月25日</w:t>
            </w:r>
            <w:r>
              <w:rPr>
                <w:rFonts w:hint="eastAsia" w:ascii="宋体" w:hAnsi="宋体" w:eastAsia="宋体" w:cs="宋体"/>
                <w:color w:val="000000"/>
                <w:szCs w:val="24"/>
                <w:lang w:val="en-US" w:eastAsia="zh-CN"/>
              </w:rPr>
              <w:t xml:space="preserve"> </w:t>
            </w:r>
            <w:r>
              <w:rPr>
                <w:rFonts w:hint="eastAsia" w:ascii="Times New Roman" w:hAnsi="Times New Roman" w:eastAsia="宋体" w:cs="Times New Roman"/>
              </w:rPr>
              <w:t>对组织的质量管理体系进行了评审，以确保其持续的适宜性</w:t>
            </w:r>
            <w:r>
              <w:rPr>
                <w:rFonts w:hint="eastAsia"/>
              </w:rPr>
              <w:t>、充分性和有效性；管理评审输入、输出均按要求提供。并对提出的改进措施进行了落实。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bookmarkStart w:id="34" w:name="_GoBack"/>
      <w:bookmarkEnd w:id="34"/>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16C3120C"/>
    <w:rsid w:val="18CB24BA"/>
    <w:rsid w:val="1F197693"/>
    <w:rsid w:val="421801CF"/>
    <w:rsid w:val="44D85E1B"/>
    <w:rsid w:val="53DB6E8D"/>
    <w:rsid w:val="584B45E2"/>
    <w:rsid w:val="7C302AF8"/>
    <w:rsid w:val="7F874A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18605</Words>
  <Characters>19321</Characters>
  <Lines>150</Lines>
  <Paragraphs>42</Paragraphs>
  <TotalTime>0</TotalTime>
  <ScaleCrop>false</ScaleCrop>
  <LinksUpToDate>false</LinksUpToDate>
  <CharactersWithSpaces>19442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2022-07-09T08:38:31Z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