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5024F4" w14:textId="77777777" w:rsidR="00180B57" w:rsidRDefault="00CA23DF" w:rsidP="00CE2D1F">
      <w:pPr>
        <w:spacing w:afterLines="50" w:after="120" w:line="276" w:lineRule="auto"/>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0181-2018-QO-2019</w:t>
      </w:r>
      <w:bookmarkEnd w:id="0"/>
    </w:p>
    <w:p w14:paraId="25A66049" w14:textId="77777777" w:rsidR="00180B57" w:rsidRDefault="00CA23DF" w:rsidP="00CE2D1F">
      <w:pPr>
        <w:snapToGrid w:val="0"/>
        <w:spacing w:line="276" w:lineRule="auto"/>
        <w:jc w:val="center"/>
        <w:rPr>
          <w:rFonts w:eastAsia="隶书"/>
          <w:b/>
          <w:color w:val="000000" w:themeColor="text1"/>
          <w:sz w:val="30"/>
          <w:szCs w:val="30"/>
        </w:rPr>
      </w:pPr>
      <w:r>
        <w:rPr>
          <w:rFonts w:eastAsia="隶书" w:hint="eastAsia"/>
          <w:b/>
          <w:color w:val="000000" w:themeColor="text1"/>
          <w:sz w:val="30"/>
          <w:szCs w:val="30"/>
        </w:rPr>
        <w:t>组织认证证书信息确认书</w:t>
      </w:r>
    </w:p>
    <w:p w14:paraId="7AC89A78" w14:textId="77777777" w:rsidR="00180B57" w:rsidRDefault="00CA23DF" w:rsidP="00CE2D1F">
      <w:pPr>
        <w:pStyle w:val="a3"/>
        <w:spacing w:line="276"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14:paraId="7CDAF882" w14:textId="77777777" w:rsidR="00180B57" w:rsidRDefault="00CA23DF" w:rsidP="00CE2D1F">
      <w:pPr>
        <w:pStyle w:val="a3"/>
        <w:spacing w:line="276" w:lineRule="auto"/>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江西元一制冷设备集团有限公司</w:t>
      </w:r>
      <w:bookmarkEnd w:id="1"/>
    </w:p>
    <w:p w14:paraId="777C8A6F" w14:textId="3473127F" w:rsidR="00180B57" w:rsidRDefault="00CA23DF" w:rsidP="00CE2D1F">
      <w:pPr>
        <w:pStyle w:val="a3"/>
        <w:spacing w:line="276"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 xml:space="preserve">Jiangxi </w:t>
      </w:r>
      <w:proofErr w:type="spellStart"/>
      <w:r>
        <w:rPr>
          <w:b/>
          <w:color w:val="000000" w:themeColor="text1"/>
          <w:sz w:val="22"/>
          <w:szCs w:val="22"/>
          <w:u w:val="single"/>
        </w:rPr>
        <w:t>Yuanyi</w:t>
      </w:r>
      <w:proofErr w:type="spellEnd"/>
      <w:r>
        <w:rPr>
          <w:b/>
          <w:color w:val="000000" w:themeColor="text1"/>
          <w:sz w:val="22"/>
          <w:szCs w:val="22"/>
          <w:u w:val="single"/>
        </w:rPr>
        <w:t xml:space="preserve"> </w:t>
      </w:r>
      <w:proofErr w:type="spellStart"/>
      <w:r>
        <w:rPr>
          <w:b/>
          <w:color w:val="000000" w:themeColor="text1"/>
          <w:sz w:val="22"/>
          <w:szCs w:val="22"/>
          <w:u w:val="single"/>
        </w:rPr>
        <w:t>RefrigerationEquipment</w:t>
      </w:r>
      <w:proofErr w:type="spellEnd"/>
      <w:r>
        <w:rPr>
          <w:b/>
          <w:color w:val="000000" w:themeColor="text1"/>
          <w:sz w:val="22"/>
          <w:szCs w:val="22"/>
          <w:u w:val="single"/>
        </w:rPr>
        <w:t xml:space="preserve"> Group Co., Ltd</w:t>
      </w:r>
      <w:bookmarkEnd w:id="2"/>
      <w:r w:rsidR="00CE2D1F">
        <w:rPr>
          <w:rFonts w:hint="eastAsia"/>
          <w:b/>
          <w:color w:val="000000" w:themeColor="text1"/>
          <w:sz w:val="22"/>
          <w:szCs w:val="22"/>
          <w:u w:val="single"/>
        </w:rPr>
        <w:t>.</w:t>
      </w:r>
    </w:p>
    <w:p w14:paraId="7FD7C439" w14:textId="77777777" w:rsidR="00180B57" w:rsidRDefault="00CA23DF" w:rsidP="00CE2D1F">
      <w:pPr>
        <w:pStyle w:val="a3"/>
        <w:spacing w:line="276" w:lineRule="auto"/>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江西省樟树市张家山工业园区</w:t>
      </w:r>
      <w:r>
        <w:rPr>
          <w:rFonts w:hint="eastAsia"/>
          <w:b/>
          <w:color w:val="000000" w:themeColor="text1"/>
          <w:sz w:val="22"/>
          <w:szCs w:val="22"/>
        </w:rPr>
        <w:t>1</w:t>
      </w:r>
      <w:r>
        <w:rPr>
          <w:rFonts w:hint="eastAsia"/>
          <w:b/>
          <w:color w:val="000000" w:themeColor="text1"/>
          <w:sz w:val="22"/>
          <w:szCs w:val="22"/>
        </w:rPr>
        <w:t>号路</w:t>
      </w:r>
      <w:bookmarkEnd w:id="3"/>
      <w:r w:rsidR="00C80705">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4" w:name="注册邮编"/>
      <w:r>
        <w:rPr>
          <w:b/>
          <w:color w:val="000000" w:themeColor="text1"/>
          <w:sz w:val="22"/>
          <w:szCs w:val="22"/>
          <w:u w:val="single"/>
        </w:rPr>
        <w:t>331200</w:t>
      </w:r>
      <w:bookmarkEnd w:id="4"/>
    </w:p>
    <w:p w14:paraId="138FC14F" w14:textId="3EB10B72" w:rsidR="00180B57" w:rsidRDefault="00CA23DF" w:rsidP="00CE2D1F">
      <w:pPr>
        <w:pStyle w:val="a3"/>
        <w:spacing w:line="276"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D35168">
        <w:rPr>
          <w:rFonts w:hint="eastAsia"/>
          <w:b/>
          <w:color w:val="000000" w:themeColor="text1"/>
          <w:sz w:val="22"/>
          <w:szCs w:val="22"/>
        </w:rPr>
        <w:t>No.1 Road, Zhangjiashan IndustrialPark, </w:t>
      </w:r>
      <w:proofErr w:type="spellStart"/>
      <w:r w:rsidR="00D35168">
        <w:rPr>
          <w:rFonts w:hint="eastAsia"/>
          <w:b/>
          <w:color w:val="000000" w:themeColor="text1"/>
          <w:sz w:val="22"/>
          <w:szCs w:val="22"/>
        </w:rPr>
        <w:t>Zhangshu</w:t>
      </w:r>
      <w:proofErr w:type="spellEnd"/>
      <w:r w:rsidR="00D35168">
        <w:rPr>
          <w:rFonts w:hint="eastAsia"/>
          <w:b/>
          <w:color w:val="000000" w:themeColor="text1"/>
          <w:sz w:val="22"/>
          <w:szCs w:val="22"/>
        </w:rPr>
        <w:t> City, Jiangxi </w:t>
      </w:r>
      <w:proofErr w:type="spellStart"/>
      <w:r w:rsidR="00D35168">
        <w:rPr>
          <w:rFonts w:hint="eastAsia"/>
          <w:b/>
          <w:color w:val="000000" w:themeColor="text1"/>
          <w:sz w:val="22"/>
          <w:szCs w:val="22"/>
        </w:rPr>
        <w:t>Provinc</w:t>
      </w:r>
      <w:proofErr w:type="spellEnd"/>
      <w:r w:rsidR="00CE2D1F">
        <w:rPr>
          <w:rFonts w:hint="eastAsia"/>
          <w:b/>
          <w:color w:val="000000" w:themeColor="text1"/>
          <w:sz w:val="22"/>
          <w:szCs w:val="22"/>
        </w:rPr>
        <w:t>.</w:t>
      </w:r>
      <w:r w:rsidR="00D35168">
        <w:rPr>
          <w:rFonts w:hint="eastAsia"/>
          <w:b/>
          <w:color w:val="000000" w:themeColor="text1"/>
          <w:sz w:val="22"/>
          <w:szCs w:val="22"/>
        </w:rPr>
        <w:t xml:space="preserve">   Zip code: 331200</w:t>
      </w:r>
    </w:p>
    <w:p w14:paraId="0CF7BE42" w14:textId="77777777" w:rsidR="00180B57" w:rsidRDefault="00CA23DF" w:rsidP="00CE2D1F">
      <w:pPr>
        <w:pStyle w:val="a3"/>
        <w:spacing w:line="276" w:lineRule="auto"/>
        <w:ind w:firstLine="0"/>
        <w:rPr>
          <w:b/>
          <w:color w:val="000000" w:themeColor="text1"/>
          <w:sz w:val="22"/>
          <w:szCs w:val="22"/>
          <w:u w:val="single"/>
        </w:rPr>
      </w:pP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办公地址"/>
      <w:r>
        <w:rPr>
          <w:rFonts w:hint="eastAsia"/>
          <w:b/>
          <w:color w:val="000000" w:themeColor="text1"/>
          <w:sz w:val="22"/>
          <w:szCs w:val="22"/>
        </w:rPr>
        <w:t>江西省樟树市张家山工业园区</w:t>
      </w:r>
      <w:r>
        <w:rPr>
          <w:rFonts w:hint="eastAsia"/>
          <w:b/>
          <w:color w:val="000000" w:themeColor="text1"/>
          <w:sz w:val="22"/>
          <w:szCs w:val="22"/>
        </w:rPr>
        <w:t>1</w:t>
      </w:r>
      <w:r>
        <w:rPr>
          <w:rFonts w:hint="eastAsia"/>
          <w:b/>
          <w:color w:val="000000" w:themeColor="text1"/>
          <w:sz w:val="22"/>
          <w:szCs w:val="22"/>
        </w:rPr>
        <w:t>号路</w:t>
      </w:r>
      <w:bookmarkEnd w:id="5"/>
      <w:r w:rsidR="00C80705">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办公邮编"/>
      <w:r>
        <w:rPr>
          <w:b/>
          <w:color w:val="000000" w:themeColor="text1"/>
          <w:sz w:val="22"/>
          <w:szCs w:val="22"/>
          <w:u w:val="single"/>
        </w:rPr>
        <w:t>331200</w:t>
      </w:r>
      <w:bookmarkEnd w:id="6"/>
    </w:p>
    <w:p w14:paraId="174A9331" w14:textId="3D995725" w:rsidR="00180B57" w:rsidRDefault="00CA23DF" w:rsidP="00CE2D1F">
      <w:pPr>
        <w:pStyle w:val="a3"/>
        <w:spacing w:line="276" w:lineRule="auto"/>
        <w:ind w:firstLineChars="300" w:firstLine="663"/>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D35168">
        <w:rPr>
          <w:rFonts w:hint="eastAsia"/>
          <w:b/>
          <w:color w:val="000000" w:themeColor="text1"/>
          <w:sz w:val="22"/>
          <w:szCs w:val="22"/>
        </w:rPr>
        <w:t>No.1 Road, Zhangjiashan IndustrialPark, </w:t>
      </w:r>
      <w:proofErr w:type="spellStart"/>
      <w:r w:rsidR="00D35168">
        <w:rPr>
          <w:rFonts w:hint="eastAsia"/>
          <w:b/>
          <w:color w:val="000000" w:themeColor="text1"/>
          <w:sz w:val="22"/>
          <w:szCs w:val="22"/>
        </w:rPr>
        <w:t>Zhangshu</w:t>
      </w:r>
      <w:proofErr w:type="spellEnd"/>
      <w:r w:rsidR="00D35168">
        <w:rPr>
          <w:rFonts w:hint="eastAsia"/>
          <w:b/>
          <w:color w:val="000000" w:themeColor="text1"/>
          <w:sz w:val="22"/>
          <w:szCs w:val="22"/>
        </w:rPr>
        <w:t> City, Jiangxi </w:t>
      </w:r>
      <w:proofErr w:type="spellStart"/>
      <w:r w:rsidR="00D35168">
        <w:rPr>
          <w:rFonts w:hint="eastAsia"/>
          <w:b/>
          <w:color w:val="000000" w:themeColor="text1"/>
          <w:sz w:val="22"/>
          <w:szCs w:val="22"/>
        </w:rPr>
        <w:t>Provinc</w:t>
      </w:r>
      <w:proofErr w:type="spellEnd"/>
      <w:r w:rsidR="00CE2D1F">
        <w:rPr>
          <w:rFonts w:hint="eastAsia"/>
          <w:b/>
          <w:color w:val="000000" w:themeColor="text1"/>
          <w:sz w:val="22"/>
          <w:szCs w:val="22"/>
        </w:rPr>
        <w:t>.</w:t>
      </w:r>
      <w:r w:rsidR="00D35168">
        <w:rPr>
          <w:rFonts w:hint="eastAsia"/>
          <w:b/>
          <w:color w:val="000000" w:themeColor="text1"/>
          <w:sz w:val="22"/>
          <w:szCs w:val="22"/>
        </w:rPr>
        <w:t xml:space="preserve">   Zip code: 331200</w:t>
      </w:r>
    </w:p>
    <w:p w14:paraId="22FD6E88" w14:textId="77777777" w:rsidR="00180B57" w:rsidRDefault="00CA23DF" w:rsidP="00CE2D1F">
      <w:pPr>
        <w:spacing w:line="276" w:lineRule="auto"/>
        <w:rPr>
          <w:b/>
          <w:color w:val="000000" w:themeColor="text1"/>
          <w:sz w:val="22"/>
          <w:szCs w:val="22"/>
        </w:rPr>
      </w:pP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C80705" w:rsidRPr="00C80705">
        <w:rPr>
          <w:rFonts w:hint="eastAsia"/>
          <w:b/>
          <w:color w:val="000000" w:themeColor="text1"/>
          <w:sz w:val="22"/>
          <w:szCs w:val="22"/>
        </w:rPr>
        <w:t>江西省樟树市二环路东方明珠</w:t>
      </w:r>
      <w:r w:rsidR="00C80705" w:rsidRPr="00C80705">
        <w:rPr>
          <w:rFonts w:hint="eastAsia"/>
          <w:b/>
          <w:color w:val="000000" w:themeColor="text1"/>
          <w:sz w:val="22"/>
          <w:szCs w:val="22"/>
        </w:rPr>
        <w:t>2</w:t>
      </w:r>
      <w:r w:rsidR="00C80705" w:rsidRPr="00C80705">
        <w:rPr>
          <w:rFonts w:hint="eastAsia"/>
          <w:b/>
          <w:color w:val="000000" w:themeColor="text1"/>
          <w:sz w:val="22"/>
          <w:szCs w:val="22"/>
        </w:rPr>
        <w:t>栋</w:t>
      </w:r>
      <w:r w:rsidR="00C80705" w:rsidRPr="00C80705">
        <w:rPr>
          <w:rFonts w:hint="eastAsia"/>
          <w:b/>
          <w:color w:val="000000" w:themeColor="text1"/>
          <w:sz w:val="22"/>
          <w:szCs w:val="22"/>
        </w:rPr>
        <w:t>4</w:t>
      </w:r>
      <w:r w:rsidR="00C80705" w:rsidRPr="00C80705">
        <w:rPr>
          <w:rFonts w:hint="eastAsia"/>
          <w:b/>
          <w:color w:val="000000" w:themeColor="text1"/>
          <w:sz w:val="22"/>
          <w:szCs w:val="22"/>
        </w:rPr>
        <w:t>楼</w:t>
      </w:r>
      <w:r w:rsidR="00C80705">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7" w:name="办公邮编Add"/>
      <w:r>
        <w:rPr>
          <w:b/>
          <w:color w:val="000000" w:themeColor="text1"/>
          <w:sz w:val="22"/>
          <w:szCs w:val="22"/>
        </w:rPr>
        <w:t>331200</w:t>
      </w:r>
      <w:bookmarkEnd w:id="7"/>
    </w:p>
    <w:p w14:paraId="69A07612" w14:textId="77777777" w:rsidR="00CE2D1F" w:rsidRDefault="00CA23DF" w:rsidP="00CE2D1F">
      <w:pPr>
        <w:pStyle w:val="a3"/>
        <w:spacing w:line="276" w:lineRule="auto"/>
        <w:ind w:firstLineChars="286" w:firstLine="632"/>
        <w:rPr>
          <w:rFonts w:hint="eastAsia"/>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6F8625EE" w14:textId="5CF30293" w:rsidR="00180B57" w:rsidRDefault="00D35168" w:rsidP="00CE2D1F">
      <w:pPr>
        <w:pStyle w:val="a3"/>
        <w:spacing w:line="276" w:lineRule="auto"/>
        <w:ind w:firstLineChars="286" w:firstLine="632"/>
        <w:rPr>
          <w:b/>
          <w:color w:val="000000" w:themeColor="text1"/>
          <w:sz w:val="22"/>
          <w:szCs w:val="22"/>
          <w:u w:val="single"/>
        </w:rPr>
      </w:pPr>
      <w:proofErr w:type="gramStart"/>
      <w:r>
        <w:rPr>
          <w:rFonts w:hint="eastAsia"/>
          <w:b/>
          <w:color w:val="000000" w:themeColor="text1"/>
          <w:sz w:val="22"/>
          <w:szCs w:val="22"/>
        </w:rPr>
        <w:t>Zhangtao City, Jiangxi province YanchengAvenue Oriental Pearl commercial </w:t>
      </w:r>
      <w:proofErr w:type="spellStart"/>
      <w:r>
        <w:rPr>
          <w:rFonts w:hint="eastAsia"/>
          <w:b/>
          <w:color w:val="000000" w:themeColor="text1"/>
          <w:sz w:val="22"/>
          <w:szCs w:val="22"/>
        </w:rPr>
        <w:t>twobuilding</w:t>
      </w:r>
      <w:proofErr w:type="spellEnd"/>
      <w:r>
        <w:rPr>
          <w:rFonts w:hint="eastAsia"/>
          <w:b/>
          <w:color w:val="000000" w:themeColor="text1"/>
          <w:sz w:val="22"/>
          <w:szCs w:val="22"/>
        </w:rPr>
        <w:t> four building</w:t>
      </w:r>
      <w:r w:rsidR="00CE2D1F">
        <w:rPr>
          <w:rFonts w:hint="eastAsia"/>
          <w:b/>
          <w:color w:val="000000" w:themeColor="text1"/>
          <w:sz w:val="22"/>
          <w:szCs w:val="22"/>
        </w:rPr>
        <w:t>.</w:t>
      </w:r>
      <w:proofErr w:type="gramEnd"/>
      <w:r w:rsidR="00CE2D1F">
        <w:rPr>
          <w:rFonts w:hint="eastAsia"/>
          <w:b/>
          <w:color w:val="000000" w:themeColor="text1"/>
          <w:sz w:val="22"/>
          <w:szCs w:val="22"/>
        </w:rPr>
        <w:t xml:space="preserve">               </w:t>
      </w:r>
      <w:r>
        <w:rPr>
          <w:rFonts w:hint="eastAsia"/>
          <w:b/>
          <w:color w:val="000000" w:themeColor="text1"/>
          <w:sz w:val="22"/>
          <w:szCs w:val="22"/>
        </w:rPr>
        <w:t xml:space="preserve">   </w:t>
      </w:r>
      <w:r w:rsidR="00CE2D1F">
        <w:rPr>
          <w:rFonts w:hint="eastAsia"/>
          <w:b/>
          <w:color w:val="000000" w:themeColor="text1"/>
          <w:sz w:val="22"/>
          <w:szCs w:val="22"/>
        </w:rPr>
        <w:t xml:space="preserve"> </w:t>
      </w:r>
    </w:p>
    <w:p w14:paraId="086A0317" w14:textId="77777777" w:rsidR="00180B57" w:rsidRDefault="00CA23DF" w:rsidP="00CE2D1F">
      <w:pPr>
        <w:pStyle w:val="a3"/>
        <w:spacing w:line="276"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8" w:name="机构代码"/>
      <w:r>
        <w:rPr>
          <w:rFonts w:hint="eastAsia"/>
          <w:b/>
          <w:color w:val="000000" w:themeColor="text1"/>
          <w:sz w:val="22"/>
          <w:szCs w:val="22"/>
        </w:rPr>
        <w:t>913609820544365986</w:t>
      </w:r>
      <w:bookmarkEnd w:id="8"/>
      <w:r w:rsidR="00C80705">
        <w:rPr>
          <w:rFonts w:hint="eastAsia"/>
          <w:b/>
          <w:color w:val="000000" w:themeColor="text1"/>
          <w:sz w:val="22"/>
          <w:szCs w:val="22"/>
        </w:rPr>
        <w:t xml:space="preserve"> </w:t>
      </w:r>
      <w:r>
        <w:rPr>
          <w:rFonts w:hint="eastAsia"/>
          <w:b/>
          <w:color w:val="000000" w:themeColor="text1"/>
          <w:sz w:val="22"/>
          <w:szCs w:val="22"/>
        </w:rPr>
        <w:t>传真：</w:t>
      </w:r>
      <w:bookmarkStart w:id="9" w:name="联系人传真"/>
      <w:bookmarkEnd w:id="9"/>
      <w:r w:rsidR="00C80705">
        <w:rPr>
          <w:rFonts w:hint="eastAsia"/>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0" w:name="联系人电话"/>
      <w:r>
        <w:rPr>
          <w:b/>
          <w:color w:val="000000" w:themeColor="text1"/>
          <w:sz w:val="22"/>
          <w:szCs w:val="22"/>
          <w:u w:val="single"/>
        </w:rPr>
        <w:t>0795-7776555</w:t>
      </w:r>
      <w:bookmarkEnd w:id="10"/>
    </w:p>
    <w:p w14:paraId="660544EC" w14:textId="77777777" w:rsidR="00180B57" w:rsidRPr="00F2725B" w:rsidRDefault="00CA23DF" w:rsidP="00CE2D1F">
      <w:pPr>
        <w:pStyle w:val="a3"/>
        <w:spacing w:beforeLines="50" w:before="120" w:line="276" w:lineRule="auto"/>
        <w:ind w:firstLine="0"/>
        <w:rPr>
          <w:b/>
          <w:color w:val="000000" w:themeColor="text1"/>
          <w:sz w:val="22"/>
          <w:szCs w:val="22"/>
          <w:u w:val="single"/>
        </w:rPr>
      </w:pPr>
      <w:r>
        <w:rPr>
          <w:rFonts w:hint="eastAsia"/>
          <w:b/>
          <w:color w:val="000000" w:themeColor="text1"/>
          <w:sz w:val="22"/>
          <w:szCs w:val="22"/>
        </w:rPr>
        <w:t>法人代表：管代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邓兵</w:t>
      </w:r>
      <w:bookmarkEnd w:id="11"/>
      <w:r w:rsidR="0027212A">
        <w:rPr>
          <w:rFonts w:hint="eastAsia"/>
          <w:b/>
          <w:color w:val="000000" w:themeColor="text1"/>
          <w:sz w:val="22"/>
          <w:szCs w:val="22"/>
        </w:rPr>
        <w:t xml:space="preserve">    </w:t>
      </w:r>
      <w:r>
        <w:rPr>
          <w:rFonts w:hint="eastAsia"/>
          <w:b/>
          <w:color w:val="000000" w:themeColor="text1"/>
          <w:sz w:val="22"/>
          <w:szCs w:val="22"/>
        </w:rPr>
        <w:t>组织人数：</w:t>
      </w:r>
      <w:bookmarkStart w:id="12" w:name="体系人数"/>
      <w:r w:rsidRPr="00F2725B">
        <w:rPr>
          <w:b/>
          <w:color w:val="000000" w:themeColor="text1"/>
          <w:sz w:val="22"/>
          <w:szCs w:val="22"/>
          <w:u w:val="single"/>
        </w:rPr>
        <w:t>Q:45,O:45</w:t>
      </w:r>
      <w:bookmarkEnd w:id="12"/>
    </w:p>
    <w:p w14:paraId="7331FB15" w14:textId="77777777" w:rsidR="00180B57" w:rsidRDefault="00CA23DF" w:rsidP="00CE2D1F">
      <w:pPr>
        <w:pStyle w:val="a3"/>
        <w:spacing w:line="276"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Q勾选15"/>
      <w:r w:rsidRPr="00EF6345">
        <w:rPr>
          <w:rFonts w:ascii="宋体" w:hAnsi="宋体" w:hint="eastAsia"/>
          <w:b/>
          <w:color w:val="000000" w:themeColor="text1"/>
          <w:sz w:val="22"/>
          <w:szCs w:val="22"/>
          <w:u w:val="single"/>
        </w:rPr>
        <w:t>■</w:t>
      </w:r>
      <w:bookmarkEnd w:id="13"/>
      <w:r w:rsidRPr="00EF6345">
        <w:rPr>
          <w:rFonts w:ascii="宋体" w:hAnsi="宋体" w:hint="eastAsia"/>
          <w:b/>
          <w:color w:val="000000" w:themeColor="text1"/>
          <w:sz w:val="22"/>
          <w:szCs w:val="22"/>
          <w:u w:val="single"/>
        </w:rPr>
        <w:t xml:space="preserve"> GB/T 19001-2016 </w:t>
      </w:r>
      <w:proofErr w:type="spellStart"/>
      <w:r w:rsidRPr="00EF6345">
        <w:rPr>
          <w:rFonts w:ascii="宋体" w:hAnsi="宋体" w:hint="eastAsia"/>
          <w:b/>
          <w:color w:val="000000" w:themeColor="text1"/>
          <w:sz w:val="22"/>
          <w:szCs w:val="22"/>
          <w:u w:val="single"/>
        </w:rPr>
        <w:t>idt</w:t>
      </w:r>
      <w:proofErr w:type="spellEnd"/>
      <w:r w:rsidRPr="00EF6345">
        <w:rPr>
          <w:rFonts w:ascii="宋体" w:hAnsi="宋体" w:hint="eastAsia"/>
          <w:b/>
          <w:color w:val="000000" w:themeColor="text1"/>
          <w:sz w:val="22"/>
          <w:szCs w:val="22"/>
          <w:u w:val="single"/>
        </w:rPr>
        <w:t xml:space="preserve"> ISO 9001:2015标准 (不适用：条款)</w:t>
      </w:r>
    </w:p>
    <w:p w14:paraId="5F7A3D4D" w14:textId="77777777" w:rsidR="00180B57" w:rsidRDefault="00CA23DF" w:rsidP="00CE2D1F">
      <w:pPr>
        <w:pStyle w:val="a3"/>
        <w:spacing w:line="276" w:lineRule="auto"/>
        <w:ind w:firstLineChars="488" w:firstLine="1078"/>
        <w:rPr>
          <w:rFonts w:ascii="宋体" w:hAnsi="宋体"/>
          <w:b/>
          <w:color w:val="000000" w:themeColor="text1"/>
          <w:sz w:val="22"/>
          <w:szCs w:val="22"/>
          <w:u w:val="single"/>
        </w:rPr>
      </w:pPr>
      <w:bookmarkStart w:id="14" w:name="QJ勾选"/>
      <w:r w:rsidRPr="00EF6345">
        <w:rPr>
          <w:rFonts w:ascii="宋体" w:hAnsi="宋体" w:hint="eastAsia"/>
          <w:b/>
          <w:color w:val="000000" w:themeColor="text1"/>
          <w:sz w:val="22"/>
          <w:szCs w:val="22"/>
          <w:u w:val="single"/>
        </w:rPr>
        <w:t>□</w:t>
      </w:r>
      <w:bookmarkEnd w:id="14"/>
      <w:r w:rsidRPr="00EF6345">
        <w:rPr>
          <w:rFonts w:ascii="宋体" w:hAnsi="宋体" w:hint="eastAsia"/>
          <w:b/>
          <w:color w:val="000000" w:themeColor="text1"/>
          <w:sz w:val="22"/>
          <w:szCs w:val="22"/>
          <w:u w:val="single"/>
        </w:rPr>
        <w:t xml:space="preserve"> GB/T 50430-2017 (不适用：  条款)；</w:t>
      </w:r>
    </w:p>
    <w:p w14:paraId="6F8EA9BB" w14:textId="77777777" w:rsidR="00180B57" w:rsidRDefault="00CA23DF" w:rsidP="00CE2D1F">
      <w:pPr>
        <w:pStyle w:val="a3"/>
        <w:spacing w:line="276" w:lineRule="auto"/>
        <w:ind w:firstLineChars="488" w:firstLine="1078"/>
        <w:rPr>
          <w:rFonts w:ascii="宋体" w:hAnsi="宋体"/>
          <w:b/>
          <w:color w:val="000000" w:themeColor="text1"/>
          <w:sz w:val="22"/>
          <w:szCs w:val="22"/>
          <w:u w:val="single"/>
        </w:rPr>
      </w:pPr>
      <w:bookmarkStart w:id="15" w:name="E勾选"/>
      <w:r w:rsidRPr="00EF6345">
        <w:rPr>
          <w:rFonts w:ascii="宋体" w:hAnsi="宋体" w:hint="eastAsia"/>
          <w:b/>
          <w:color w:val="000000" w:themeColor="text1"/>
          <w:sz w:val="22"/>
          <w:szCs w:val="22"/>
          <w:u w:val="single"/>
        </w:rPr>
        <w:t>□</w:t>
      </w:r>
      <w:bookmarkEnd w:id="15"/>
      <w:r w:rsidRPr="00EF6345">
        <w:rPr>
          <w:rFonts w:ascii="宋体" w:hAnsi="宋体" w:hint="eastAsia"/>
          <w:b/>
          <w:color w:val="000000" w:themeColor="text1"/>
          <w:sz w:val="22"/>
          <w:szCs w:val="22"/>
          <w:u w:val="single"/>
        </w:rPr>
        <w:t xml:space="preserve"> GB/T 24001-2016 </w:t>
      </w:r>
      <w:proofErr w:type="spellStart"/>
      <w:r w:rsidRPr="00EF6345">
        <w:rPr>
          <w:rFonts w:ascii="宋体" w:hAnsi="宋体" w:hint="eastAsia"/>
          <w:b/>
          <w:color w:val="000000" w:themeColor="text1"/>
          <w:sz w:val="22"/>
          <w:szCs w:val="22"/>
          <w:u w:val="single"/>
        </w:rPr>
        <w:t>idt</w:t>
      </w:r>
      <w:proofErr w:type="spellEnd"/>
      <w:r w:rsidRPr="00EF6345">
        <w:rPr>
          <w:rFonts w:ascii="宋体" w:hAnsi="宋体" w:hint="eastAsia"/>
          <w:b/>
          <w:color w:val="000000" w:themeColor="text1"/>
          <w:sz w:val="22"/>
          <w:szCs w:val="22"/>
          <w:u w:val="single"/>
        </w:rPr>
        <w:t xml:space="preserve"> ISO 14001:2015标准</w:t>
      </w:r>
      <w:r>
        <w:rPr>
          <w:rFonts w:ascii="宋体" w:hAnsi="宋体" w:hint="eastAsia"/>
          <w:b/>
          <w:color w:val="000000" w:themeColor="text1"/>
          <w:sz w:val="22"/>
          <w:szCs w:val="22"/>
          <w:u w:val="single"/>
        </w:rPr>
        <w:t>；</w:t>
      </w:r>
    </w:p>
    <w:p w14:paraId="4F126750" w14:textId="77777777" w:rsidR="00180B57" w:rsidRDefault="00CA23DF" w:rsidP="00CE2D1F">
      <w:pPr>
        <w:pStyle w:val="a3"/>
        <w:spacing w:line="276" w:lineRule="auto"/>
        <w:ind w:firstLineChars="488" w:firstLine="1078"/>
        <w:rPr>
          <w:rFonts w:ascii="宋体" w:hAnsi="宋体"/>
          <w:b/>
          <w:color w:val="000000" w:themeColor="text1"/>
          <w:sz w:val="22"/>
          <w:szCs w:val="22"/>
          <w:u w:val="single"/>
        </w:rPr>
      </w:pPr>
      <w:bookmarkStart w:id="16" w:name="S勾选"/>
      <w:r w:rsidRPr="00EF6345">
        <w:rPr>
          <w:rFonts w:ascii="宋体" w:hAnsi="宋体" w:hint="eastAsia"/>
          <w:b/>
          <w:color w:val="000000" w:themeColor="text1"/>
          <w:sz w:val="22"/>
          <w:szCs w:val="22"/>
          <w:u w:val="single"/>
        </w:rPr>
        <w:t>■</w:t>
      </w:r>
      <w:bookmarkEnd w:id="16"/>
      <w:r w:rsidRPr="00EF6345">
        <w:rPr>
          <w:rFonts w:ascii="宋体" w:hAnsi="宋体" w:hint="eastAsia"/>
          <w:b/>
          <w:color w:val="000000" w:themeColor="text1"/>
          <w:sz w:val="22"/>
          <w:szCs w:val="22"/>
          <w:u w:val="single"/>
        </w:rPr>
        <w:t xml:space="preserve"> GB/T 28001-2011 </w:t>
      </w:r>
      <w:proofErr w:type="spellStart"/>
      <w:r w:rsidRPr="00EF6345">
        <w:rPr>
          <w:rFonts w:ascii="宋体" w:hAnsi="宋体" w:hint="eastAsia"/>
          <w:b/>
          <w:color w:val="000000" w:themeColor="text1"/>
          <w:sz w:val="22"/>
          <w:szCs w:val="22"/>
          <w:u w:val="single"/>
        </w:rPr>
        <w:t>idt</w:t>
      </w:r>
      <w:proofErr w:type="spellEnd"/>
      <w:r w:rsidRPr="00EF6345">
        <w:rPr>
          <w:rFonts w:ascii="宋体" w:hAnsi="宋体" w:hint="eastAsia"/>
          <w:b/>
          <w:color w:val="000000" w:themeColor="text1"/>
          <w:sz w:val="22"/>
          <w:szCs w:val="22"/>
          <w:u w:val="single"/>
        </w:rPr>
        <w:t xml:space="preserve"> OHS</w:t>
      </w:r>
      <w:r>
        <w:rPr>
          <w:rFonts w:ascii="宋体" w:hAnsi="宋体"/>
          <w:b/>
          <w:color w:val="000000" w:themeColor="text1"/>
          <w:sz w:val="22"/>
          <w:szCs w:val="22"/>
          <w:u w:val="single"/>
        </w:rPr>
        <w:t>M</w:t>
      </w:r>
      <w:r w:rsidRPr="00EF6345">
        <w:rPr>
          <w:rFonts w:ascii="宋体" w:hAnsi="宋体" w:hint="eastAsia"/>
          <w:b/>
          <w:color w:val="000000" w:themeColor="text1"/>
          <w:sz w:val="22"/>
          <w:szCs w:val="22"/>
          <w:u w:val="single"/>
        </w:rPr>
        <w:t>S 18001:2007标准；</w:t>
      </w:r>
    </w:p>
    <w:p w14:paraId="101255FC" w14:textId="77777777" w:rsidR="00180B57" w:rsidRDefault="00CA23DF" w:rsidP="00CE2D1F">
      <w:pPr>
        <w:pStyle w:val="a3"/>
        <w:spacing w:line="276" w:lineRule="auto"/>
        <w:ind w:firstLineChars="488" w:firstLine="1078"/>
        <w:rPr>
          <w:rFonts w:ascii="宋体" w:hAnsi="宋体"/>
          <w:b/>
          <w:color w:val="000000" w:themeColor="text1"/>
          <w:sz w:val="22"/>
          <w:szCs w:val="22"/>
          <w:u w:val="single"/>
        </w:rPr>
      </w:pPr>
      <w:r w:rsidRPr="00EF6345">
        <w:rPr>
          <w:rFonts w:ascii="宋体" w:hAnsi="宋体" w:hint="eastAsia"/>
          <w:b/>
          <w:color w:val="000000" w:themeColor="text1"/>
          <w:sz w:val="22"/>
          <w:szCs w:val="22"/>
          <w:u w:val="single"/>
        </w:rPr>
        <w:t>□ ISO45001:2018；</w:t>
      </w:r>
    </w:p>
    <w:p w14:paraId="2A7969EF" w14:textId="77777777" w:rsidR="00180B57" w:rsidRDefault="00CA23DF" w:rsidP="00CE2D1F">
      <w:pPr>
        <w:pStyle w:val="a3"/>
        <w:spacing w:line="276" w:lineRule="auto"/>
        <w:ind w:firstLine="0"/>
        <w:rPr>
          <w:b/>
          <w:color w:val="000000" w:themeColor="text1"/>
          <w:spacing w:val="-2"/>
          <w:sz w:val="14"/>
          <w:szCs w:val="14"/>
        </w:rPr>
      </w:pPr>
      <w:r>
        <w:rPr>
          <w:rFonts w:hint="eastAsia"/>
          <w:b/>
          <w:color w:val="000000" w:themeColor="text1"/>
          <w:spacing w:val="-2"/>
          <w:sz w:val="22"/>
          <w:szCs w:val="22"/>
        </w:rPr>
        <w:t>认证类型：</w:t>
      </w:r>
      <w:bookmarkStart w:id="17" w:name="审核类型"/>
      <w:r w:rsidRPr="00A8661B">
        <w:rPr>
          <w:rFonts w:hint="eastAsia"/>
          <w:b/>
          <w:color w:val="000000" w:themeColor="text1"/>
          <w:spacing w:val="-2"/>
          <w:sz w:val="22"/>
          <w:szCs w:val="22"/>
        </w:rPr>
        <w:t>Q:</w:t>
      </w:r>
      <w:r w:rsidRPr="00A8661B">
        <w:rPr>
          <w:rFonts w:hint="eastAsia"/>
          <w:b/>
          <w:color w:val="000000" w:themeColor="text1"/>
          <w:spacing w:val="-2"/>
          <w:sz w:val="22"/>
          <w:szCs w:val="22"/>
        </w:rPr>
        <w:t>监查</w:t>
      </w:r>
      <w:r w:rsidRPr="00A8661B">
        <w:rPr>
          <w:rFonts w:hint="eastAsia"/>
          <w:b/>
          <w:color w:val="000000" w:themeColor="text1"/>
          <w:spacing w:val="-2"/>
          <w:sz w:val="22"/>
          <w:szCs w:val="22"/>
        </w:rPr>
        <w:t>1,O:</w:t>
      </w:r>
      <w:r w:rsidRPr="00A8661B">
        <w:rPr>
          <w:rFonts w:hint="eastAsia"/>
          <w:b/>
          <w:color w:val="000000" w:themeColor="text1"/>
          <w:spacing w:val="-2"/>
          <w:sz w:val="22"/>
          <w:szCs w:val="22"/>
        </w:rPr>
        <w:t>监查</w:t>
      </w:r>
      <w:r w:rsidRPr="00A8661B">
        <w:rPr>
          <w:rFonts w:hint="eastAsia"/>
          <w:b/>
          <w:color w:val="000000" w:themeColor="text1"/>
          <w:spacing w:val="-2"/>
          <w:sz w:val="22"/>
          <w:szCs w:val="22"/>
        </w:rPr>
        <w:t>1</w:t>
      </w:r>
      <w:bookmarkEnd w:id="17"/>
    </w:p>
    <w:p w14:paraId="0EE1B0F2" w14:textId="77777777" w:rsidR="00180B57" w:rsidRDefault="00CA23DF" w:rsidP="00CE2D1F">
      <w:pPr>
        <w:pStyle w:val="a3"/>
        <w:spacing w:line="276" w:lineRule="auto"/>
        <w:ind w:firstLine="0"/>
        <w:rPr>
          <w:b/>
          <w:color w:val="000000" w:themeColor="text1"/>
          <w:sz w:val="22"/>
          <w:szCs w:val="22"/>
        </w:rPr>
      </w:pPr>
      <w:r>
        <w:rPr>
          <w:rFonts w:hint="eastAsia"/>
          <w:b/>
          <w:color w:val="000000" w:themeColor="text1"/>
          <w:sz w:val="22"/>
          <w:szCs w:val="22"/>
        </w:rPr>
        <w:t>变更内容：□组织名称变更□地址变更</w:t>
      </w:r>
      <w:r w:rsidR="00C80705">
        <w:rPr>
          <w:rFonts w:hint="eastAsia"/>
          <w:b/>
          <w:sz w:val="20"/>
          <w:lang w:val="de-DE"/>
        </w:rPr>
        <w:t>■</w:t>
      </w:r>
      <w:r w:rsidR="00C80705">
        <w:rPr>
          <w:rFonts w:hint="eastAsia"/>
          <w:b/>
          <w:color w:val="000000" w:themeColor="text1"/>
          <w:sz w:val="22"/>
          <w:szCs w:val="22"/>
        </w:rPr>
        <w:t>认证范围变更（</w:t>
      </w:r>
      <w:r w:rsidR="00C80705">
        <w:rPr>
          <w:rFonts w:hint="eastAsia"/>
          <w:b/>
          <w:sz w:val="20"/>
          <w:lang w:val="de-DE"/>
        </w:rPr>
        <w:t>■</w:t>
      </w:r>
      <w:r>
        <w:rPr>
          <w:rFonts w:hint="eastAsia"/>
          <w:b/>
          <w:color w:val="000000" w:themeColor="text1"/>
          <w:sz w:val="22"/>
          <w:szCs w:val="22"/>
        </w:rPr>
        <w:t>扩大□缩小）</w:t>
      </w:r>
    </w:p>
    <w:p w14:paraId="034DF375" w14:textId="77777777" w:rsidR="00180B57" w:rsidRPr="0027212A" w:rsidRDefault="00CA23DF" w:rsidP="00CE2D1F">
      <w:pPr>
        <w:pStyle w:val="a3"/>
        <w:spacing w:line="276" w:lineRule="auto"/>
        <w:ind w:firstLine="0"/>
        <w:rPr>
          <w:b/>
          <w:color w:val="000000" w:themeColor="text1"/>
          <w:sz w:val="24"/>
          <w:szCs w:val="24"/>
          <w:u w:val="single"/>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w:t>
      </w:r>
      <w:r>
        <w:rPr>
          <w:rFonts w:hint="eastAsia"/>
          <w:b/>
          <w:color w:val="000000" w:themeColor="text1"/>
          <w:sz w:val="22"/>
          <w:szCs w:val="22"/>
        </w:rPr>
        <w:t>5</w:t>
      </w:r>
      <w:r>
        <w:rPr>
          <w:b/>
          <w:color w:val="000000" w:themeColor="text1"/>
          <w:sz w:val="22"/>
          <w:szCs w:val="22"/>
        </w:rPr>
        <w:t>0430</w:t>
      </w:r>
      <w:r>
        <w:rPr>
          <w:rFonts w:hint="eastAsia"/>
          <w:b/>
          <w:color w:val="000000" w:themeColor="text1"/>
          <w:sz w:val="22"/>
          <w:szCs w:val="22"/>
        </w:rPr>
        <w:t>覆盖范围（中文）：</w:t>
      </w:r>
      <w:r w:rsidR="0027212A" w:rsidRPr="0027212A">
        <w:rPr>
          <w:sz w:val="24"/>
          <w:szCs w:val="24"/>
        </w:rPr>
        <w:t>冷冻柜、瞻仰台的设计生产；解剖台、水晶棺、火化机、焚烧炉、尾气除尘净化设备、空气净化设备、骨灰盒的生产</w:t>
      </w:r>
    </w:p>
    <w:p w14:paraId="6081842D" w14:textId="778B4215" w:rsidR="0027212A" w:rsidRPr="00CE2D1F" w:rsidRDefault="0027212A" w:rsidP="00CE2D1F">
      <w:pPr>
        <w:pStyle w:val="a3"/>
        <w:spacing w:line="276" w:lineRule="auto"/>
        <w:ind w:firstLine="0"/>
        <w:rPr>
          <w:b/>
          <w:color w:val="000000" w:themeColor="text1"/>
          <w:sz w:val="22"/>
          <w:szCs w:val="22"/>
        </w:rPr>
      </w:pPr>
      <w:r w:rsidRPr="0027212A">
        <w:rPr>
          <w:rFonts w:hint="eastAsia"/>
          <w:b/>
          <w:color w:val="000000" w:themeColor="text1"/>
          <w:sz w:val="24"/>
          <w:szCs w:val="24"/>
        </w:rPr>
        <w:t>□</w:t>
      </w:r>
      <w:r w:rsidRPr="0027212A">
        <w:rPr>
          <w:rFonts w:hint="eastAsia"/>
          <w:b/>
          <w:color w:val="000000" w:themeColor="text1"/>
          <w:sz w:val="24"/>
          <w:szCs w:val="24"/>
        </w:rPr>
        <w:t>QMS</w:t>
      </w:r>
      <w:r w:rsidRPr="0027212A">
        <w:rPr>
          <w:rFonts w:hint="eastAsia"/>
          <w:b/>
          <w:color w:val="000000" w:themeColor="text1"/>
          <w:sz w:val="24"/>
          <w:szCs w:val="24"/>
        </w:rPr>
        <w:t>□</w:t>
      </w:r>
      <w:r w:rsidRPr="0027212A">
        <w:rPr>
          <w:rFonts w:hint="eastAsia"/>
          <w:b/>
          <w:color w:val="000000" w:themeColor="text1"/>
          <w:sz w:val="24"/>
          <w:szCs w:val="24"/>
        </w:rPr>
        <w:t>5</w:t>
      </w:r>
      <w:r w:rsidRPr="0027212A">
        <w:rPr>
          <w:b/>
          <w:color w:val="000000" w:themeColor="text1"/>
          <w:sz w:val="24"/>
          <w:szCs w:val="24"/>
        </w:rPr>
        <w:t>0430</w:t>
      </w:r>
      <w:r w:rsidRPr="0027212A">
        <w:rPr>
          <w:rFonts w:hint="eastAsia"/>
          <w:b/>
          <w:color w:val="000000" w:themeColor="text1"/>
          <w:sz w:val="24"/>
          <w:szCs w:val="24"/>
        </w:rPr>
        <w:t>（英文：）：</w:t>
      </w:r>
      <w:r w:rsidR="00D35168" w:rsidRPr="00CE2D1F">
        <w:rPr>
          <w:b/>
          <w:color w:val="000000" w:themeColor="text1"/>
          <w:sz w:val="22"/>
          <w:szCs w:val="22"/>
        </w:rPr>
        <w:t xml:space="preserve">Design and production of freezer and viewing platform; production of dissecting platform, crystal coffin, cremation machine, incinerator, tail gas </w:t>
      </w:r>
      <w:proofErr w:type="spellStart"/>
      <w:r w:rsidR="00D35168" w:rsidRPr="00CE2D1F">
        <w:rPr>
          <w:b/>
          <w:color w:val="000000" w:themeColor="text1"/>
          <w:sz w:val="22"/>
          <w:szCs w:val="22"/>
        </w:rPr>
        <w:t>dedusting</w:t>
      </w:r>
      <w:proofErr w:type="spellEnd"/>
      <w:r w:rsidR="00D35168" w:rsidRPr="00CE2D1F">
        <w:rPr>
          <w:b/>
          <w:color w:val="000000" w:themeColor="text1"/>
          <w:sz w:val="22"/>
          <w:szCs w:val="22"/>
        </w:rPr>
        <w:t xml:space="preserve"> and purification equipment, air purification equipment and bone ash box</w:t>
      </w:r>
      <w:r w:rsidR="00CE2D1F">
        <w:rPr>
          <w:rFonts w:hint="eastAsia"/>
          <w:b/>
          <w:color w:val="000000" w:themeColor="text1"/>
          <w:sz w:val="22"/>
          <w:szCs w:val="22"/>
        </w:rPr>
        <w:t>.</w:t>
      </w:r>
    </w:p>
    <w:p w14:paraId="63B8A6C9" w14:textId="77777777" w:rsidR="00180B57" w:rsidRPr="0027212A" w:rsidRDefault="0027212A" w:rsidP="00CE2D1F">
      <w:pPr>
        <w:pStyle w:val="a3"/>
        <w:spacing w:line="276" w:lineRule="auto"/>
        <w:ind w:firstLine="0"/>
        <w:rPr>
          <w:b/>
          <w:color w:val="000000" w:themeColor="text1"/>
          <w:sz w:val="24"/>
          <w:szCs w:val="24"/>
        </w:rPr>
      </w:pPr>
      <w:r w:rsidRPr="0027212A">
        <w:rPr>
          <w:rFonts w:hint="eastAsia"/>
          <w:b/>
          <w:color w:val="000000" w:themeColor="text1"/>
          <w:sz w:val="24"/>
          <w:szCs w:val="24"/>
        </w:rPr>
        <w:t xml:space="preserve"> </w:t>
      </w:r>
    </w:p>
    <w:p w14:paraId="3DE36834" w14:textId="77777777" w:rsidR="0027212A" w:rsidRPr="0027212A" w:rsidRDefault="0027212A" w:rsidP="00CE2D1F">
      <w:pPr>
        <w:pStyle w:val="a3"/>
        <w:spacing w:line="276" w:lineRule="auto"/>
        <w:ind w:firstLine="0"/>
        <w:rPr>
          <w:b/>
          <w:color w:val="000000" w:themeColor="text1"/>
          <w:sz w:val="24"/>
          <w:szCs w:val="24"/>
          <w:u w:val="single"/>
        </w:rPr>
      </w:pPr>
    </w:p>
    <w:p w14:paraId="58215E0B" w14:textId="77777777" w:rsidR="00180B57" w:rsidRPr="0027212A" w:rsidRDefault="00CA23DF" w:rsidP="00CE2D1F">
      <w:pPr>
        <w:pStyle w:val="a3"/>
        <w:spacing w:line="276" w:lineRule="auto"/>
        <w:ind w:firstLine="0"/>
        <w:rPr>
          <w:b/>
          <w:color w:val="000000" w:themeColor="text1"/>
          <w:sz w:val="24"/>
          <w:szCs w:val="24"/>
          <w:u w:val="single"/>
        </w:rPr>
      </w:pPr>
      <w:r w:rsidRPr="0027212A">
        <w:rPr>
          <w:rFonts w:hint="eastAsia"/>
          <w:b/>
          <w:color w:val="000000" w:themeColor="text1"/>
          <w:sz w:val="24"/>
          <w:szCs w:val="24"/>
        </w:rPr>
        <w:t>□</w:t>
      </w:r>
      <w:r w:rsidRPr="0027212A">
        <w:rPr>
          <w:rFonts w:hint="eastAsia"/>
          <w:b/>
          <w:color w:val="000000" w:themeColor="text1"/>
          <w:sz w:val="24"/>
          <w:szCs w:val="24"/>
        </w:rPr>
        <w:t>OHSMS</w:t>
      </w:r>
      <w:r w:rsidRPr="0027212A">
        <w:rPr>
          <w:rFonts w:hint="eastAsia"/>
          <w:b/>
          <w:color w:val="000000" w:themeColor="text1"/>
          <w:sz w:val="24"/>
          <w:szCs w:val="24"/>
        </w:rPr>
        <w:t>覆盖范围（中文）</w:t>
      </w:r>
    </w:p>
    <w:p w14:paraId="1321ACF5" w14:textId="77777777" w:rsidR="00180B57" w:rsidRPr="0027212A" w:rsidRDefault="0027212A" w:rsidP="00CE2D1F">
      <w:pPr>
        <w:pStyle w:val="a3"/>
        <w:spacing w:line="276" w:lineRule="auto"/>
        <w:ind w:firstLine="0"/>
        <w:rPr>
          <w:b/>
          <w:color w:val="000000" w:themeColor="text1"/>
          <w:sz w:val="24"/>
          <w:szCs w:val="24"/>
          <w:u w:val="single"/>
        </w:rPr>
      </w:pPr>
      <w:r w:rsidRPr="0027212A">
        <w:rPr>
          <w:sz w:val="24"/>
          <w:szCs w:val="24"/>
        </w:rPr>
        <w:t>冷冻柜、瞻仰台的设计生产；解剖台、水晶棺、火化机、焚烧炉、尾气除尘净化设备、空气净化设备、骨灰盒的生产所涉及场所的相关职业健康安全管理活动</w:t>
      </w:r>
    </w:p>
    <w:p w14:paraId="077A0B84" w14:textId="370936E2" w:rsidR="0027212A" w:rsidRDefault="00CA23DF" w:rsidP="00CE2D1F">
      <w:pPr>
        <w:pStyle w:val="a3"/>
        <w:spacing w:line="276" w:lineRule="auto"/>
        <w:ind w:firstLine="0"/>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r w:rsidR="00D35168" w:rsidRPr="00CE2D1F">
        <w:rPr>
          <w:b/>
          <w:color w:val="000000" w:themeColor="text1"/>
          <w:sz w:val="22"/>
          <w:szCs w:val="22"/>
        </w:rPr>
        <w:t xml:space="preserve">Design and production of freezer and viewing platform; relevant occupational health and safety management activities of places involved in the production of dissecting platform, crystal coffin, cremation machine, incinerator, tail gas </w:t>
      </w:r>
      <w:proofErr w:type="spellStart"/>
      <w:r w:rsidR="00D35168" w:rsidRPr="00CE2D1F">
        <w:rPr>
          <w:b/>
          <w:color w:val="000000" w:themeColor="text1"/>
          <w:sz w:val="22"/>
          <w:szCs w:val="22"/>
        </w:rPr>
        <w:t>dedusting</w:t>
      </w:r>
      <w:proofErr w:type="spellEnd"/>
      <w:r w:rsidR="00D35168" w:rsidRPr="00CE2D1F">
        <w:rPr>
          <w:b/>
          <w:color w:val="000000" w:themeColor="text1"/>
          <w:sz w:val="22"/>
          <w:szCs w:val="22"/>
        </w:rPr>
        <w:t xml:space="preserve"> and purification equipment, air purification equipment and bone ash box</w:t>
      </w:r>
      <w:r w:rsidR="00CE2D1F">
        <w:rPr>
          <w:rFonts w:hint="eastAsia"/>
          <w:b/>
          <w:color w:val="000000" w:themeColor="text1"/>
          <w:sz w:val="22"/>
          <w:szCs w:val="22"/>
        </w:rPr>
        <w:t>.</w:t>
      </w:r>
    </w:p>
    <w:p w14:paraId="70186C0A" w14:textId="77777777" w:rsidR="0027212A" w:rsidRDefault="0027212A" w:rsidP="00CE2D1F">
      <w:pPr>
        <w:pStyle w:val="a3"/>
        <w:spacing w:line="276" w:lineRule="auto"/>
        <w:ind w:firstLine="0"/>
        <w:rPr>
          <w:b/>
          <w:color w:val="000000" w:themeColor="text1"/>
          <w:sz w:val="22"/>
          <w:szCs w:val="22"/>
          <w:u w:val="single"/>
        </w:rPr>
      </w:pPr>
    </w:p>
    <w:p w14:paraId="73F5B876" w14:textId="77777777" w:rsidR="00180B57" w:rsidRDefault="003F25AB" w:rsidP="00CE2D1F">
      <w:pPr>
        <w:pStyle w:val="a3"/>
        <w:spacing w:line="276" w:lineRule="auto"/>
        <w:ind w:firstLine="0"/>
        <w:rPr>
          <w:b/>
          <w:color w:val="000000" w:themeColor="text1"/>
          <w:sz w:val="22"/>
          <w:szCs w:val="22"/>
          <w:u w:val="single"/>
        </w:rPr>
      </w:pPr>
    </w:p>
    <w:p w14:paraId="34B27862" w14:textId="77777777" w:rsidR="00180B57" w:rsidRDefault="00CA23DF" w:rsidP="00CE2D1F">
      <w:pPr>
        <w:pStyle w:val="a3"/>
        <w:spacing w:line="276" w:lineRule="auto"/>
        <w:ind w:firstLine="0"/>
        <w:rPr>
          <w:b/>
          <w:color w:val="000000" w:themeColor="text1"/>
          <w:sz w:val="22"/>
          <w:szCs w:val="22"/>
        </w:rPr>
      </w:pPr>
      <w:r>
        <w:rPr>
          <w:rFonts w:hint="eastAsia"/>
          <w:b/>
          <w:color w:val="000000" w:themeColor="text1"/>
          <w:sz w:val="22"/>
          <w:szCs w:val="22"/>
        </w:rPr>
        <w:t>需加印证书数量：中文证书</w:t>
      </w:r>
      <w:r w:rsidR="0027212A">
        <w:rPr>
          <w:rFonts w:hint="eastAsia"/>
          <w:b/>
          <w:color w:val="000000" w:themeColor="text1"/>
          <w:sz w:val="22"/>
          <w:szCs w:val="22"/>
        </w:rPr>
        <w:t xml:space="preserve">    </w:t>
      </w:r>
      <w:r>
        <w:rPr>
          <w:rFonts w:hint="eastAsia"/>
          <w:b/>
          <w:color w:val="000000" w:themeColor="text1"/>
          <w:sz w:val="22"/>
          <w:szCs w:val="22"/>
        </w:rPr>
        <w:t>张；英文证书</w:t>
      </w:r>
      <w:r w:rsidR="0027212A">
        <w:rPr>
          <w:rFonts w:hint="eastAsia"/>
          <w:b/>
          <w:color w:val="000000" w:themeColor="text1"/>
          <w:sz w:val="22"/>
          <w:szCs w:val="22"/>
        </w:rPr>
        <w:t xml:space="preserve">   </w:t>
      </w:r>
      <w:r>
        <w:rPr>
          <w:rFonts w:hint="eastAsia"/>
          <w:b/>
          <w:color w:val="000000" w:themeColor="text1"/>
          <w:sz w:val="22"/>
          <w:szCs w:val="22"/>
        </w:rPr>
        <w:t>张。</w:t>
      </w:r>
    </w:p>
    <w:p w14:paraId="3DC128A2" w14:textId="77777777" w:rsidR="0027212A" w:rsidRDefault="0027212A" w:rsidP="00CE2D1F">
      <w:pPr>
        <w:pStyle w:val="a3"/>
        <w:spacing w:line="276" w:lineRule="auto"/>
        <w:ind w:firstLine="0"/>
        <w:rPr>
          <w:b/>
          <w:color w:val="000000" w:themeColor="text1"/>
          <w:sz w:val="22"/>
          <w:szCs w:val="22"/>
        </w:rPr>
      </w:pPr>
    </w:p>
    <w:p w14:paraId="3B42C938" w14:textId="77777777" w:rsidR="002A6D0C" w:rsidRDefault="002A6D0C" w:rsidP="00CE2D1F">
      <w:pPr>
        <w:pStyle w:val="a3"/>
        <w:spacing w:line="276" w:lineRule="auto"/>
        <w:ind w:firstLine="0"/>
        <w:rPr>
          <w:rFonts w:hint="eastAsia"/>
          <w:b/>
          <w:color w:val="000000" w:themeColor="text1"/>
          <w:sz w:val="22"/>
          <w:szCs w:val="22"/>
        </w:rPr>
      </w:pPr>
    </w:p>
    <w:p w14:paraId="3640B14F" w14:textId="77777777" w:rsidR="00180B57" w:rsidRDefault="00CA23DF" w:rsidP="00CE2D1F">
      <w:pPr>
        <w:pStyle w:val="a3"/>
        <w:spacing w:line="276" w:lineRule="auto"/>
        <w:ind w:firstLine="0"/>
        <w:rPr>
          <w:b/>
          <w:color w:val="000000" w:themeColor="text1"/>
          <w:sz w:val="22"/>
          <w:szCs w:val="22"/>
        </w:rPr>
      </w:pPr>
      <w:bookmarkStart w:id="18" w:name="_GoBack"/>
      <w:bookmarkEnd w:id="18"/>
      <w:r>
        <w:rPr>
          <w:rFonts w:hint="eastAsia"/>
          <w:b/>
          <w:color w:val="000000" w:themeColor="text1"/>
          <w:sz w:val="22"/>
          <w:szCs w:val="22"/>
        </w:rPr>
        <w:t>备注：</w:t>
      </w:r>
    </w:p>
    <w:p w14:paraId="6ADEF119" w14:textId="77777777" w:rsidR="0027212A" w:rsidRDefault="0027212A" w:rsidP="00CE2D1F">
      <w:pPr>
        <w:pStyle w:val="a3"/>
        <w:spacing w:line="276" w:lineRule="auto"/>
        <w:ind w:firstLine="0"/>
        <w:rPr>
          <w:b/>
          <w:color w:val="000000" w:themeColor="text1"/>
          <w:sz w:val="22"/>
          <w:szCs w:val="22"/>
        </w:rPr>
      </w:pPr>
    </w:p>
    <w:p w14:paraId="05D43E47" w14:textId="77777777" w:rsidR="00180B57" w:rsidRDefault="00CA23DF" w:rsidP="00CE2D1F">
      <w:pPr>
        <w:pStyle w:val="a3"/>
        <w:spacing w:line="276"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27212A">
        <w:rPr>
          <w:rFonts w:hint="eastAsia"/>
          <w:b/>
          <w:color w:val="000000" w:themeColor="text1"/>
          <w:sz w:val="22"/>
          <w:szCs w:val="22"/>
        </w:rPr>
        <w:t xml:space="preserve">                          </w:t>
      </w:r>
      <w:r>
        <w:rPr>
          <w:rFonts w:hint="eastAsia"/>
          <w:b/>
          <w:color w:val="000000" w:themeColor="text1"/>
          <w:sz w:val="22"/>
          <w:szCs w:val="22"/>
        </w:rPr>
        <w:t>组长确认：</w:t>
      </w:r>
    </w:p>
    <w:p w14:paraId="3A65D660" w14:textId="77777777" w:rsidR="0027212A" w:rsidRPr="0027212A" w:rsidRDefault="0027212A" w:rsidP="00CE2D1F">
      <w:pPr>
        <w:pStyle w:val="a3"/>
        <w:spacing w:line="276" w:lineRule="auto"/>
        <w:ind w:firstLine="0"/>
        <w:rPr>
          <w:b/>
          <w:color w:val="000000" w:themeColor="text1"/>
          <w:sz w:val="22"/>
          <w:szCs w:val="22"/>
        </w:rPr>
      </w:pPr>
    </w:p>
    <w:p w14:paraId="6FDDFDA2" w14:textId="77777777" w:rsidR="00180B57" w:rsidRDefault="00CA23DF" w:rsidP="00CE2D1F">
      <w:pPr>
        <w:pStyle w:val="a3"/>
        <w:spacing w:line="276" w:lineRule="auto"/>
        <w:ind w:firstLineChars="900" w:firstLine="1988"/>
        <w:rPr>
          <w:b/>
          <w:color w:val="000000" w:themeColor="text1"/>
          <w:sz w:val="22"/>
          <w:szCs w:val="22"/>
        </w:rPr>
      </w:pPr>
      <w:r>
        <w:rPr>
          <w:rFonts w:hint="eastAsia"/>
          <w:b/>
          <w:color w:val="000000" w:themeColor="text1"/>
          <w:sz w:val="22"/>
          <w:szCs w:val="22"/>
        </w:rPr>
        <w:t>日期：</w:t>
      </w:r>
      <w:r w:rsidR="0027212A">
        <w:rPr>
          <w:rFonts w:hint="eastAsia"/>
          <w:b/>
          <w:color w:val="000000" w:themeColor="text1"/>
          <w:sz w:val="22"/>
          <w:szCs w:val="22"/>
        </w:rPr>
        <w:t xml:space="preserve">                             </w:t>
      </w:r>
      <w:r>
        <w:rPr>
          <w:rFonts w:hint="eastAsia"/>
          <w:b/>
          <w:color w:val="000000" w:themeColor="text1"/>
          <w:sz w:val="22"/>
          <w:szCs w:val="22"/>
        </w:rPr>
        <w:t>日期：</w:t>
      </w:r>
    </w:p>
    <w:p w14:paraId="32582B1C" w14:textId="77777777" w:rsidR="0027212A" w:rsidRDefault="0027212A" w:rsidP="00CE2D1F">
      <w:pPr>
        <w:pStyle w:val="a3"/>
        <w:spacing w:line="276" w:lineRule="auto"/>
        <w:ind w:firstLine="0"/>
        <w:rPr>
          <w:b/>
          <w:color w:val="000000" w:themeColor="text1"/>
          <w:sz w:val="22"/>
          <w:szCs w:val="22"/>
        </w:rPr>
      </w:pPr>
    </w:p>
    <w:p w14:paraId="7B7AA35D" w14:textId="77777777" w:rsidR="00180B57" w:rsidRDefault="00CA23DF" w:rsidP="00CE2D1F">
      <w:pPr>
        <w:pStyle w:val="a3"/>
        <w:spacing w:line="276" w:lineRule="auto"/>
        <w:ind w:firstLine="0"/>
        <w:rPr>
          <w:b/>
          <w:color w:val="000000" w:themeColor="text1"/>
          <w:sz w:val="18"/>
          <w:szCs w:val="18"/>
        </w:rPr>
      </w:pPr>
      <w:r>
        <w:rPr>
          <w:b/>
          <w:color w:val="000000" w:themeColor="text1"/>
          <w:sz w:val="18"/>
          <w:szCs w:val="18"/>
        </w:rPr>
        <w:t>注：</w:t>
      </w:r>
    </w:p>
    <w:p w14:paraId="2ADA30F4" w14:textId="77777777" w:rsidR="00180B57" w:rsidRDefault="00CA23DF" w:rsidP="00CE2D1F">
      <w:pPr>
        <w:pStyle w:val="a3"/>
        <w:spacing w:line="276" w:lineRule="auto"/>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公司可协助翻译，组织需缴纳翻译费200元；7、翻译费用可直接与审核费用一同汇入我公司账户或由审核组长从现场带回。</w:t>
      </w:r>
    </w:p>
    <w:p w14:paraId="0F94D863" w14:textId="77777777" w:rsidR="00FB5842" w:rsidRPr="00180B57" w:rsidRDefault="003F25AB" w:rsidP="00CE2D1F">
      <w:pPr>
        <w:spacing w:line="276" w:lineRule="auto"/>
      </w:pPr>
    </w:p>
    <w:sectPr w:rsidR="00FB5842" w:rsidRPr="00180B57" w:rsidSect="00E56F26">
      <w:headerReference w:type="default" r:id="rId8"/>
      <w:pgSz w:w="11906" w:h="16838"/>
      <w:pgMar w:top="1440" w:right="1080" w:bottom="1134"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E3C419" w14:textId="77777777" w:rsidR="003F25AB" w:rsidRDefault="003F25AB">
      <w:r>
        <w:separator/>
      </w:r>
    </w:p>
  </w:endnote>
  <w:endnote w:type="continuationSeparator" w:id="0">
    <w:p w14:paraId="4E18A8CE" w14:textId="77777777" w:rsidR="003F25AB" w:rsidRDefault="003F2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2F4786" w14:textId="77777777" w:rsidR="003F25AB" w:rsidRDefault="003F25AB">
      <w:r>
        <w:separator/>
      </w:r>
    </w:p>
  </w:footnote>
  <w:footnote w:type="continuationSeparator" w:id="0">
    <w:p w14:paraId="7B6FE162" w14:textId="77777777" w:rsidR="003F25AB" w:rsidRDefault="003F25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4AD6C" w14:textId="77777777" w:rsidR="0015041A" w:rsidRPr="00390345" w:rsidRDefault="00CA23DF" w:rsidP="00C80705">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15A46EE8" wp14:editId="603F8056">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687DEC1D" w14:textId="370D79E6" w:rsidR="0015041A" w:rsidRPr="001B474C" w:rsidRDefault="00CD5BBF" w:rsidP="0015041A">
    <w:pPr>
      <w:pStyle w:val="a5"/>
      <w:pBdr>
        <w:bottom w:val="nil"/>
      </w:pBdr>
      <w:spacing w:line="320" w:lineRule="exact"/>
      <w:jc w:val="left"/>
    </w:pPr>
    <w:r>
      <w:rPr>
        <w:noProof/>
      </w:rPr>
      <mc:AlternateContent>
        <mc:Choice Requires="wps">
          <w:drawing>
            <wp:anchor distT="0" distB="0" distL="114300" distR="114300" simplePos="0" relativeHeight="251658240" behindDoc="0" locked="0" layoutInCell="1" allowOverlap="1" wp14:anchorId="7F2B5D12" wp14:editId="6AE6E5DF">
              <wp:simplePos x="0" y="0"/>
              <wp:positionH relativeFrom="column">
                <wp:posOffset>3848100</wp:posOffset>
              </wp:positionH>
              <wp:positionV relativeFrom="paragraph">
                <wp:posOffset>27940</wp:posOffset>
              </wp:positionV>
              <wp:extent cx="2305050" cy="256540"/>
              <wp:effectExtent l="0" t="0" r="0" b="127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FDA2C1" w14:textId="77777777" w:rsidR="0015041A" w:rsidRPr="000B51BD" w:rsidRDefault="00CA23DF" w:rsidP="0015041A">
                          <w:r w:rsidRPr="0015041A">
                            <w:rPr>
                              <w:rFonts w:hint="eastAsia"/>
                              <w:sz w:val="18"/>
                              <w:szCs w:val="18"/>
                            </w:rPr>
                            <w:t>ISC-B-I</w:t>
                          </w:r>
                          <w:r>
                            <w:rPr>
                              <w:rFonts w:hint="eastAsia"/>
                              <w:sz w:val="18"/>
                              <w:szCs w:val="18"/>
                            </w:rPr>
                            <w:t>I</w:t>
                          </w:r>
                          <w:r w:rsidRPr="0015041A">
                            <w:rPr>
                              <w:rFonts w:hint="eastAsia"/>
                              <w:sz w:val="18"/>
                              <w:szCs w:val="18"/>
                            </w:rPr>
                            <w:t>-</w:t>
                          </w:r>
                          <w:r>
                            <w:rPr>
                              <w:sz w:val="18"/>
                              <w:szCs w:val="18"/>
                            </w:rPr>
                            <w:t>20</w:t>
                          </w:r>
                          <w:r>
                            <w:rPr>
                              <w:rFonts w:hint="eastAsia"/>
                              <w:sz w:val="18"/>
                              <w:szCs w:val="18"/>
                            </w:rPr>
                            <w:t>组织</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F2B5D12" id="_x0000_t202" coordsize="21600,21600" o:spt="202" path="m,l,21600r21600,l21600,xe">
              <v:stroke joinstyle="miter"/>
              <v:path gradientshapeok="t" o:connecttype="rect"/>
            </v:shapetype>
            <v:shape id="文本框 1" o:spid="_x0000_s1026" type="#_x0000_t202" style="position:absolute;margin-left:303pt;margin-top:2.2pt;width:181.5pt;height:2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" stroked="f">
              <v:textbox>
                <w:txbxContent>
                  <w:p w14:paraId="05FDA2C1" w14:textId="77777777" w:rsidR="0015041A" w:rsidRPr="000B51BD" w:rsidRDefault="00CA23DF" w:rsidP="0015041A">
                    <w:r w:rsidRPr="0015041A">
                      <w:rPr>
                        <w:rFonts w:hint="eastAsia"/>
                        <w:sz w:val="18"/>
                        <w:szCs w:val="18"/>
                      </w:rPr>
                      <w:t>ISC-B-I</w:t>
                    </w:r>
                    <w:r>
                      <w:rPr>
                        <w:rFonts w:hint="eastAsia"/>
                        <w:sz w:val="18"/>
                        <w:szCs w:val="18"/>
                      </w:rPr>
                      <w:t>I</w:t>
                    </w:r>
                    <w:r w:rsidRPr="0015041A">
                      <w:rPr>
                        <w:rFonts w:hint="eastAsia"/>
                        <w:sz w:val="18"/>
                        <w:szCs w:val="18"/>
                      </w:rPr>
                      <w:t>-</w:t>
                    </w:r>
                    <w:r>
                      <w:rPr>
                        <w:sz w:val="18"/>
                        <w:szCs w:val="18"/>
                      </w:rPr>
                      <w:t>20</w:t>
                    </w:r>
                    <w:r>
                      <w:rPr>
                        <w:rFonts w:hint="eastAsia"/>
                        <w:sz w:val="18"/>
                        <w:szCs w:val="18"/>
                      </w:rPr>
                      <w:t>组织</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sidR="00CA23DF" w:rsidRPr="001B474C">
      <w:rPr>
        <w:rStyle w:val="CharChar1"/>
        <w:rFonts w:hint="default"/>
        <w:w w:val="90"/>
        <w:sz w:val="18"/>
      </w:rPr>
      <w:t xml:space="preserve">Beijing </w:t>
    </w:r>
    <w:proofErr w:type="spellStart"/>
    <w:r w:rsidR="00CA23DF" w:rsidRPr="001B474C">
      <w:rPr>
        <w:rStyle w:val="CharChar1"/>
        <w:rFonts w:hint="default"/>
        <w:w w:val="90"/>
        <w:sz w:val="18"/>
      </w:rPr>
      <w:t>InternationalStandard</w:t>
    </w:r>
    <w:proofErr w:type="spellEnd"/>
    <w:r w:rsidR="00CA23DF" w:rsidRPr="001B474C">
      <w:rPr>
        <w:rStyle w:val="CharChar1"/>
        <w:rFonts w:hint="default"/>
        <w:w w:val="90"/>
        <w:sz w:val="18"/>
      </w:rPr>
      <w:t xml:space="preserve"> united Certification </w:t>
    </w:r>
    <w:proofErr w:type="spellStart"/>
    <w:r w:rsidR="00CA23DF" w:rsidRPr="001B474C">
      <w:rPr>
        <w:rStyle w:val="CharChar1"/>
        <w:rFonts w:hint="default"/>
        <w:w w:val="90"/>
        <w:sz w:val="18"/>
      </w:rPr>
      <w:t>Co.</w:t>
    </w:r>
    <w:proofErr w:type="gramStart"/>
    <w:r w:rsidR="00CA23DF" w:rsidRPr="001B474C">
      <w:rPr>
        <w:rStyle w:val="CharChar1"/>
        <w:rFonts w:hint="default"/>
        <w:w w:val="90"/>
        <w:sz w:val="18"/>
      </w:rPr>
      <w:t>,Ltd</w:t>
    </w:r>
    <w:proofErr w:type="spellEnd"/>
    <w:proofErr w:type="gramEnd"/>
    <w:r w:rsidR="00CA23DF" w:rsidRPr="001B474C">
      <w:rPr>
        <w:rStyle w:val="CharChar1"/>
        <w:rFonts w:hint="default"/>
        <w:w w:val="90"/>
        <w:sz w:val="18"/>
      </w:rPr>
      <w:t xml:space="preserve">.                      </w:t>
    </w:r>
  </w:p>
  <w:p w14:paraId="41D80A3F" w14:textId="6560E7D2" w:rsidR="0015041A" w:rsidRDefault="00CD5BBF" w:rsidP="0015041A">
    <w:r>
      <w:rPr>
        <w:noProof/>
      </w:rPr>
      <mc:AlternateContent>
        <mc:Choice Requires="wps">
          <w:drawing>
            <wp:anchor distT="0" distB="0" distL="114300" distR="114300" simplePos="0" relativeHeight="251659264" behindDoc="0" locked="0" layoutInCell="1" allowOverlap="1" wp14:anchorId="3D9E8914" wp14:editId="763EE194">
              <wp:simplePos x="0" y="0"/>
              <wp:positionH relativeFrom="column">
                <wp:posOffset>-635</wp:posOffset>
              </wp:positionH>
              <wp:positionV relativeFrom="paragraph">
                <wp:posOffset>135255</wp:posOffset>
              </wp:positionV>
              <wp:extent cx="6220460" cy="0"/>
              <wp:effectExtent l="8890" t="11430" r="9525" b="7620"/>
              <wp:wrapNone/>
              <wp:docPr id="2" name="AutoShape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0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AFC3BA7" id="_x0000_t32" coordsize="21600,21600" o:spt="32" o:oned="t" path="m,l21600,21600e" filled="f">
              <v:path arrowok="t" fillok="f" o:connecttype="none"/>
              <o:lock v:ext="edit" shapetype="t"/>
            </v:shapetype>
            <v:shape id="AutoShape 1026" o:spid="_x0000_s1026" type="#_x0000_t32" style="position:absolute;left:0;text-align:left;margin-left:-.05pt;margin-top:10.65pt;width:489.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8"/>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705"/>
    <w:rsid w:val="0027212A"/>
    <w:rsid w:val="002A6D0C"/>
    <w:rsid w:val="003F25AB"/>
    <w:rsid w:val="00C80705"/>
    <w:rsid w:val="00CA23DF"/>
    <w:rsid w:val="00CD5BBF"/>
    <w:rsid w:val="00CE2D1F"/>
    <w:rsid w:val="00D35168"/>
    <w:rsid w:val="00E56F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64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2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304</Words>
  <Characters>1734</Characters>
  <Application>Microsoft Office Word</Application>
  <DocSecurity>0</DocSecurity>
  <Lines>14</Lines>
  <Paragraphs>4</Paragraphs>
  <ScaleCrop>false</ScaleCrop>
  <Company>微软中国</Company>
  <LinksUpToDate>false</LinksUpToDate>
  <CharactersWithSpaces>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dreamsummit</cp:lastModifiedBy>
  <cp:revision>3</cp:revision>
  <dcterms:created xsi:type="dcterms:W3CDTF">2019-12-29T04:12:00Z</dcterms:created>
  <dcterms:modified xsi:type="dcterms:W3CDTF">2019-12-29T04:17:00Z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