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四川佳鑫家具有限公司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20" w:name="_GoBack"/>
            <w:r>
              <w:rPr>
                <w:rFonts w:ascii="方正仿宋简体" w:hAnsi="Times New Roman" w:eastAsia="方正仿宋简体" w:cs="Times New Roman"/>
                <w:b/>
              </w:rPr>
              <w:t>程佳梨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查：未按计划进行6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月份培训，不符合GB/T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B755624"/>
    <w:rsid w:val="26393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464</Words>
  <Characters>733</Characters>
  <Lines>6</Lines>
  <Paragraphs>1</Paragraphs>
  <TotalTime>6</TotalTime>
  <ScaleCrop>false</ScaleCrop>
  <LinksUpToDate>false</LinksUpToDate>
  <CharactersWithSpaces>1047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2022-07-01T06:08:22Z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