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浙江杭泰安保服务有限公司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O：35.12.00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保安服务：签订保安服务合同评审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签订保安服务合同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提供保安方案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提供保安服务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保安部按照策划的流程提供《与顾客有关过程管理程序》、《相关方管理办法》、《处置突发事故应急预案》、保安服务管理制度、保安巡逻管理制度、行为规范管理制度、物业门卫管理制度、小区物业保安规章制度等十多份作用指导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黑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保安服务管理条例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中华人民共和国治安管理处罚法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、突发公共卫生事件应急条例、企事业单位内部治安保卫条例、</w:t>
            </w:r>
            <w:r>
              <w:rPr>
                <w:rFonts w:hint="eastAsia" w:ascii="宋体" w:hAnsi="宋体" w:cs="宋体"/>
                <w:szCs w:val="21"/>
              </w:rPr>
              <w:t>杭州市物业管理条例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129540</wp:posOffset>
                  </wp:positionV>
                  <wp:extent cx="537210" cy="460375"/>
                  <wp:effectExtent l="0" t="0" r="8890" b="952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137795</wp:posOffset>
                  </wp:positionV>
                  <wp:extent cx="699135" cy="314325"/>
                  <wp:effectExtent l="0" t="0" r="12065" b="3175"/>
                  <wp:wrapNone/>
                  <wp:docPr id="5" name="图片 5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浙江杭泰安保服务有限公司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O：35.12.00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保安服务：签订保安服务合同评审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签订保安服务合同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提供保安方案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提供保安服务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129540</wp:posOffset>
                  </wp:positionV>
                  <wp:extent cx="537210" cy="460375"/>
                  <wp:effectExtent l="0" t="0" r="8890" b="9525"/>
                  <wp:wrapNone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137795</wp:posOffset>
                  </wp:positionV>
                  <wp:extent cx="699135" cy="314325"/>
                  <wp:effectExtent l="0" t="0" r="12065" b="3175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浙江杭泰安保服务有限公司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O：35.12.00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O：35.12.00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保安服务：签订保安服务合同评审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签订保安服务合同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提供保安方案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提供保安服务</w:t>
            </w:r>
            <w:r>
              <w:rPr>
                <w:rFonts w:ascii="宋体" w:hAnsi="宋体" w:cs="宋体"/>
                <w:szCs w:val="21"/>
              </w:rPr>
              <w:sym w:font="Wingdings" w:char="F0E8"/>
            </w:r>
            <w:r>
              <w:rPr>
                <w:rFonts w:hint="eastAsia" w:ascii="宋体" w:hAnsi="宋体" w:cs="宋体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重大危险源：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人身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伤害、触电、火灾；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129540</wp:posOffset>
                  </wp:positionV>
                  <wp:extent cx="537210" cy="460375"/>
                  <wp:effectExtent l="0" t="0" r="8890" b="9525"/>
                  <wp:wrapNone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137795</wp:posOffset>
                  </wp:positionV>
                  <wp:extent cx="699135" cy="314325"/>
                  <wp:effectExtent l="0" t="0" r="12065" b="3175"/>
                  <wp:wrapNone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Cs w:val="21"/>
              </w:rPr>
              <w:t>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C1D4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2022-07-26T09:11:44Z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