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rFonts w:hint="default" w:eastAsia="宋体"/>
                <w:sz w:val="21"/>
                <w:szCs w:val="21"/>
                <w:lang w:val="en-US" w:eastAsia="zh-CN"/>
              </w:rPr>
            </w:pPr>
            <w:r>
              <w:rPr>
                <w:rFonts w:hint="eastAsia"/>
                <w:sz w:val="21"/>
                <w:szCs w:val="21"/>
                <w:lang w:val="en-US" w:eastAsia="zh-CN"/>
              </w:rPr>
              <w:t xml:space="preserve">  </w:t>
            </w:r>
          </w:p>
          <w:p>
            <w:pPr>
              <w:snapToGrid w:val="0"/>
              <w:spacing w:before="156" w:beforeLines="50" w:line="360" w:lineRule="auto"/>
              <w:rPr>
                <w:sz w:val="21"/>
                <w:szCs w:val="21"/>
              </w:rPr>
            </w:pPr>
            <w:r>
              <w:drawing>
                <wp:inline distT="0" distB="0" distL="114300" distR="114300">
                  <wp:extent cx="793750" cy="149225"/>
                  <wp:effectExtent l="0" t="0" r="635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93750" cy="14922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2022.7.4</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2D6956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2022-07-04T02:25:36Z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2052-11.1.0.11830</vt:lpwstr>
  </property>
</Properties>
</file>