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成都长宏途腾家具有限公司</w:t>
      </w:r>
      <w:r>
        <w:rPr>
          <w:rFonts w:hint="eastAsia"/>
          <w:b/>
          <w:sz w:val="36"/>
          <w:szCs w:val="36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家具销售</w:t>
      </w:r>
      <w:r>
        <w:rPr>
          <w:rFonts w:hint="eastAsia"/>
          <w:b/>
          <w:sz w:val="36"/>
          <w:szCs w:val="36"/>
          <w:lang w:val="en-US" w:eastAsia="zh-CN"/>
        </w:rPr>
        <w:t>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其他 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945"/>
        <w:jc w:val="left"/>
        <w:rPr>
          <w:rFonts w:hint="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  <w:r>
        <w:rPr>
          <w:rFonts w:hint="eastAsia"/>
          <w:b/>
          <w:sz w:val="36"/>
          <w:szCs w:val="36"/>
          <w:lang w:eastAsia="zh-CN"/>
        </w:rPr>
        <w:t>成都长宏途腾家具有限公司</w:t>
      </w:r>
    </w:p>
    <w:p>
      <w:pPr>
        <w:ind w:firstLine="5060" w:firstLineChars="1400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   2022年06月28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0A7F2DD7"/>
    <w:rsid w:val="24454AC6"/>
    <w:rsid w:val="248C52DB"/>
    <w:rsid w:val="2D3B5691"/>
    <w:rsid w:val="306B31D8"/>
    <w:rsid w:val="311B7D55"/>
    <w:rsid w:val="3EC473DE"/>
    <w:rsid w:val="47F62F01"/>
    <w:rsid w:val="57923DDA"/>
    <w:rsid w:val="5A754802"/>
    <w:rsid w:val="5C1157FA"/>
    <w:rsid w:val="5D5E6B64"/>
    <w:rsid w:val="6067040C"/>
    <w:rsid w:val="62265C72"/>
    <w:rsid w:val="659836E0"/>
    <w:rsid w:val="6DAE599D"/>
    <w:rsid w:val="6E310036"/>
    <w:rsid w:val="75B1353B"/>
    <w:rsid w:val="7D5674A8"/>
    <w:rsid w:val="7DB75882"/>
    <w:rsid w:val="7E71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145</Words>
  <Characters>180</Characters>
  <Lines>1</Lines>
  <Paragraphs>1</Paragraphs>
  <TotalTime>0</TotalTime>
  <ScaleCrop>false</ScaleCrop>
  <LinksUpToDate>false</LinksUpToDate>
  <CharactersWithSpaces>219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2022-06-28T06:16:37Z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CB74F77777CE40D28FA84A25AA7189D1</vt:lpwstr>
  </property>
</Properties>
</file>