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D105" w14:textId="77777777" w:rsidR="0012312B" w:rsidRDefault="00000000" w:rsidP="0012312B">
      <w:pPr>
        <w:jc w:val="center"/>
      </w:pPr>
    </w:p>
    <w:p w14:paraId="7B9878CA" w14:textId="77777777" w:rsidR="0012312B" w:rsidRDefault="00000000" w:rsidP="0012312B">
      <w:pPr>
        <w:jc w:val="center"/>
      </w:pPr>
    </w:p>
    <w:p w14:paraId="235EE4A1" w14:textId="77777777" w:rsidR="0012312B" w:rsidRDefault="00000000" w:rsidP="0012312B">
      <w:pPr>
        <w:jc w:val="center"/>
      </w:pPr>
    </w:p>
    <w:p w14:paraId="0A75C916" w14:textId="77777777" w:rsidR="0012312B" w:rsidRDefault="00000000" w:rsidP="0012312B">
      <w:pPr>
        <w:jc w:val="center"/>
      </w:pPr>
    </w:p>
    <w:p w14:paraId="63B0073D" w14:textId="77777777" w:rsidR="0012312B" w:rsidRPr="00093B5A" w:rsidRDefault="00000000" w:rsidP="0012312B">
      <w:pPr>
        <w:jc w:val="center"/>
      </w:pPr>
    </w:p>
    <w:p w14:paraId="73129C7A" w14:textId="77777777" w:rsidR="0012312B" w:rsidRPr="00093B5A" w:rsidRDefault="00000000" w:rsidP="0012312B">
      <w:pPr>
        <w:jc w:val="center"/>
      </w:pPr>
    </w:p>
    <w:p w14:paraId="2C09F50C" w14:textId="77777777" w:rsidR="0012312B" w:rsidRPr="00093B5A" w:rsidRDefault="00000000" w:rsidP="0012312B">
      <w:pPr>
        <w:jc w:val="center"/>
      </w:pPr>
    </w:p>
    <w:p w14:paraId="150AA999"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10BC8BBB" wp14:editId="2C493AF5">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5191D0F" w14:textId="77777777" w:rsidR="0012312B" w:rsidRPr="00093B5A" w:rsidRDefault="00000000" w:rsidP="0012312B">
      <w:pPr>
        <w:jc w:val="center"/>
      </w:pPr>
    </w:p>
    <w:p w14:paraId="3F7CB76B" w14:textId="77777777" w:rsidR="0012312B" w:rsidRPr="00093B5A" w:rsidRDefault="00000000" w:rsidP="0012312B"/>
    <w:p w14:paraId="2E955E16" w14:textId="77777777" w:rsidR="0012312B" w:rsidRPr="00093B5A" w:rsidRDefault="00000000" w:rsidP="0012312B">
      <w:pPr>
        <w:spacing w:line="0" w:lineRule="atLeast"/>
        <w:rPr>
          <w:rFonts w:ascii="宋体" w:hAnsi="宋体"/>
          <w:sz w:val="48"/>
        </w:rPr>
      </w:pPr>
    </w:p>
    <w:p w14:paraId="33474025" w14:textId="77777777" w:rsidR="0012312B" w:rsidRPr="00093B5A" w:rsidRDefault="00000000" w:rsidP="0012312B">
      <w:pPr>
        <w:spacing w:line="0" w:lineRule="atLeast"/>
        <w:rPr>
          <w:rFonts w:ascii="宋体" w:hAnsi="宋体"/>
          <w:sz w:val="48"/>
        </w:rPr>
      </w:pPr>
    </w:p>
    <w:p w14:paraId="4F74903A" w14:textId="77777777" w:rsidR="0012312B" w:rsidRPr="00093B5A" w:rsidRDefault="00000000" w:rsidP="0012312B">
      <w:pPr>
        <w:spacing w:line="0" w:lineRule="atLeast"/>
        <w:rPr>
          <w:rFonts w:ascii="宋体" w:hAnsi="宋体"/>
          <w:sz w:val="24"/>
          <w:szCs w:val="15"/>
        </w:rPr>
      </w:pPr>
    </w:p>
    <w:p w14:paraId="45CDD12B" w14:textId="77777777" w:rsidR="0012312B" w:rsidRPr="00093B5A" w:rsidRDefault="00000000" w:rsidP="0012312B">
      <w:pPr>
        <w:spacing w:line="500" w:lineRule="exact"/>
        <w:rPr>
          <w:rFonts w:ascii="宋体" w:hAnsi="宋体"/>
          <w:sz w:val="40"/>
          <w:szCs w:val="21"/>
        </w:rPr>
      </w:pPr>
    </w:p>
    <w:p w14:paraId="03DE3F22"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028AD09"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382CFCB"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3C6A67F4" w14:textId="77777777" w:rsidR="0012312B" w:rsidRPr="00093B5A" w:rsidRDefault="00000000" w:rsidP="0012312B">
      <w:pPr>
        <w:widowControl/>
        <w:rPr>
          <w:rFonts w:ascii="宋体" w:hAnsi="宋体"/>
          <w:b/>
          <w:sz w:val="52"/>
          <w:szCs w:val="52"/>
        </w:rPr>
      </w:pPr>
    </w:p>
    <w:p w14:paraId="5922CF42" w14:textId="77777777" w:rsidR="0012312B" w:rsidRPr="00093B5A" w:rsidRDefault="00000000" w:rsidP="0012312B">
      <w:pPr>
        <w:widowControl/>
        <w:rPr>
          <w:rFonts w:ascii="宋体" w:hAnsi="宋体"/>
          <w:b/>
          <w:sz w:val="52"/>
          <w:szCs w:val="52"/>
        </w:rPr>
      </w:pPr>
    </w:p>
    <w:p w14:paraId="27760C17" w14:textId="77777777" w:rsidR="0012312B" w:rsidRPr="00093B5A" w:rsidRDefault="00000000" w:rsidP="0012312B">
      <w:pPr>
        <w:widowControl/>
        <w:rPr>
          <w:rFonts w:ascii="宋体" w:hAnsi="宋体"/>
          <w:b/>
          <w:sz w:val="52"/>
          <w:szCs w:val="52"/>
        </w:rPr>
      </w:pPr>
    </w:p>
    <w:p w14:paraId="76BAA485" w14:textId="77777777" w:rsidR="0012312B" w:rsidRPr="00093B5A" w:rsidRDefault="00000000" w:rsidP="0012312B">
      <w:pPr>
        <w:spacing w:line="365" w:lineRule="exact"/>
        <w:rPr>
          <w:rFonts w:ascii="宋体" w:hAnsi="宋体"/>
          <w:sz w:val="32"/>
          <w:szCs w:val="24"/>
        </w:rPr>
      </w:pPr>
    </w:p>
    <w:p w14:paraId="71467E2C" w14:textId="77777777" w:rsidR="0012312B" w:rsidRPr="00093B5A" w:rsidRDefault="00000000" w:rsidP="0012312B">
      <w:pPr>
        <w:spacing w:line="365" w:lineRule="exact"/>
        <w:rPr>
          <w:rFonts w:ascii="宋体" w:hAnsi="宋体"/>
          <w:sz w:val="32"/>
        </w:rPr>
      </w:pPr>
    </w:p>
    <w:p w14:paraId="38634191" w14:textId="7D0EEFE3" w:rsidR="0012312B" w:rsidRPr="008A6CA7" w:rsidRDefault="00000000" w:rsidP="007952C9">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7952C9" w:rsidRPr="007952C9">
        <w:rPr>
          <w:rFonts w:ascii="MS PGothic" w:hAnsi="MS PGothic" w:hint="eastAsia"/>
          <w:sz w:val="32"/>
          <w:u w:val="single"/>
        </w:rPr>
        <w:t xml:space="preserve"> </w:t>
      </w:r>
      <w:r w:rsidRPr="007952C9">
        <w:rPr>
          <w:rFonts w:ascii="宋体" w:hAnsi="宋体"/>
          <w:sz w:val="30"/>
          <w:szCs w:val="30"/>
          <w:u w:val="single"/>
        </w:rPr>
        <w:t>南通双弘纺织有限公司</w:t>
      </w:r>
      <w:bookmarkEnd w:id="1"/>
      <w:r w:rsidR="007952C9">
        <w:rPr>
          <w:rFonts w:ascii="宋体" w:hAnsi="宋体" w:hint="eastAsia"/>
          <w:sz w:val="30"/>
          <w:szCs w:val="30"/>
          <w:u w:val="single"/>
        </w:rPr>
        <w:t xml:space="preserve"> </w:t>
      </w:r>
    </w:p>
    <w:p w14:paraId="52D71A96" w14:textId="7D981185" w:rsidR="0012312B" w:rsidRPr="00DD2ABC" w:rsidRDefault="00000000" w:rsidP="007952C9">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7952C9" w:rsidRPr="007952C9">
        <w:rPr>
          <w:rFonts w:ascii="宋体" w:hAnsi="宋体" w:hint="eastAsia"/>
          <w:sz w:val="32"/>
          <w:u w:val="single"/>
        </w:rPr>
        <w:t xml:space="preserve"> </w:t>
      </w:r>
      <w:r w:rsidR="007952C9" w:rsidRPr="007952C9">
        <w:rPr>
          <w:rFonts w:ascii="宋体" w:hAnsi="宋体"/>
          <w:sz w:val="32"/>
          <w:u w:val="single"/>
        </w:rPr>
        <w:t xml:space="preserve"> </w:t>
      </w:r>
      <w:r w:rsidRPr="007952C9">
        <w:rPr>
          <w:rFonts w:ascii="宋体" w:hAnsi="宋体" w:hint="eastAsia"/>
          <w:sz w:val="32"/>
          <w:u w:val="single"/>
        </w:rPr>
        <w:t>0</w:t>
      </w:r>
      <w:r w:rsidRPr="00DD2ABC">
        <w:rPr>
          <w:rFonts w:ascii="宋体" w:hAnsi="宋体" w:hint="eastAsia"/>
          <w:sz w:val="32"/>
          <w:u w:val="single"/>
        </w:rPr>
        <w:t>088-2019-2022</w:t>
      </w:r>
      <w:bookmarkEnd w:id="2"/>
      <w:r w:rsidR="007952C9">
        <w:rPr>
          <w:rFonts w:ascii="宋体" w:hAnsi="宋体"/>
          <w:sz w:val="32"/>
          <w:u w:val="single"/>
        </w:rPr>
        <w:t xml:space="preserve">    </w:t>
      </w:r>
    </w:p>
    <w:p w14:paraId="2123CE33" w14:textId="0C59205F" w:rsidR="0012312B" w:rsidRPr="00093B5A" w:rsidRDefault="00000000" w:rsidP="007952C9">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7952C9" w:rsidRPr="007952C9">
        <w:rPr>
          <w:rFonts w:ascii="MS PGothic" w:hAnsi="MS PGothic" w:hint="eastAsia"/>
          <w:sz w:val="32"/>
          <w:u w:val="single"/>
        </w:rPr>
        <w:t xml:space="preserve"> </w:t>
      </w:r>
      <w:r w:rsidR="007952C9" w:rsidRPr="007952C9">
        <w:rPr>
          <w:rFonts w:ascii="MS PGothic" w:hAnsi="MS PGothic"/>
          <w:sz w:val="32"/>
          <w:u w:val="single"/>
        </w:rPr>
        <w:t xml:space="preserve">  </w:t>
      </w:r>
      <w:r w:rsidRPr="007952C9">
        <w:rPr>
          <w:rFonts w:ascii="宋体" w:hAnsi="宋体" w:hint="eastAsia"/>
          <w:sz w:val="32"/>
          <w:u w:val="single"/>
        </w:rPr>
        <w:t>年</w:t>
      </w:r>
      <w:r w:rsidRPr="00093B5A">
        <w:rPr>
          <w:rFonts w:ascii="宋体" w:hAnsi="宋体" w:hint="eastAsia"/>
          <w:sz w:val="32"/>
          <w:u w:val="single"/>
        </w:rPr>
        <w:t>度监督审核</w:t>
      </w:r>
      <w:r w:rsidR="007952C9">
        <w:rPr>
          <w:rFonts w:ascii="宋体" w:hAnsi="宋体" w:hint="eastAsia"/>
          <w:sz w:val="32"/>
          <w:u w:val="single"/>
        </w:rPr>
        <w:t xml:space="preserve"> </w:t>
      </w:r>
      <w:r w:rsidR="007952C9">
        <w:rPr>
          <w:rFonts w:ascii="宋体" w:hAnsi="宋体"/>
          <w:sz w:val="32"/>
          <w:u w:val="single"/>
        </w:rPr>
        <w:t xml:space="preserve">    </w:t>
      </w:r>
    </w:p>
    <w:p w14:paraId="75AA4EF8" w14:textId="77777777" w:rsidR="0012312B" w:rsidRPr="00093B5A" w:rsidRDefault="00000000" w:rsidP="0012312B">
      <w:pPr>
        <w:widowControl/>
        <w:spacing w:line="360" w:lineRule="auto"/>
        <w:ind w:right="360"/>
        <w:rPr>
          <w:rFonts w:ascii="宋体" w:hAnsi="宋体"/>
          <w:spacing w:val="80"/>
          <w:sz w:val="32"/>
        </w:rPr>
      </w:pPr>
    </w:p>
    <w:p w14:paraId="21A47522"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3D2E68B3"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8738294"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0088-2019-2022</w:t>
      </w:r>
      <w:bookmarkEnd w:id="3"/>
    </w:p>
    <w:p w14:paraId="426542A7"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1BAE72C"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D3687F" w14:paraId="41ADE28B" w14:textId="77777777" w:rsidTr="007952C9">
        <w:tc>
          <w:tcPr>
            <w:tcW w:w="1849" w:type="dxa"/>
            <w:vAlign w:val="center"/>
          </w:tcPr>
          <w:p w14:paraId="3A43490B"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4255FE77"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南通双弘纺织有限公司</w:t>
            </w:r>
            <w:bookmarkEnd w:id="4"/>
          </w:p>
        </w:tc>
        <w:tc>
          <w:tcPr>
            <w:tcW w:w="1984" w:type="dxa"/>
            <w:vAlign w:val="center"/>
          </w:tcPr>
          <w:p w14:paraId="78100267"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19392E32"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吴加顺</w:t>
            </w:r>
            <w:bookmarkEnd w:id="5"/>
          </w:p>
        </w:tc>
      </w:tr>
      <w:tr w:rsidR="00D3687F" w14:paraId="3BC61232" w14:textId="77777777" w:rsidTr="007952C9">
        <w:tc>
          <w:tcPr>
            <w:tcW w:w="1849" w:type="dxa"/>
            <w:vAlign w:val="center"/>
          </w:tcPr>
          <w:p w14:paraId="46D8D90B"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080B6014"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ISC-2019-0456</w:t>
            </w:r>
            <w:bookmarkEnd w:id="6"/>
          </w:p>
        </w:tc>
        <w:tc>
          <w:tcPr>
            <w:tcW w:w="1984" w:type="dxa"/>
            <w:vAlign w:val="center"/>
          </w:tcPr>
          <w:p w14:paraId="37719404"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1B483280" w14:textId="2E615FBF"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2024-07-25</w:t>
            </w:r>
            <w:bookmarkEnd w:id="7"/>
          </w:p>
        </w:tc>
      </w:tr>
      <w:tr w:rsidR="00D3687F" w14:paraId="3B9454AF" w14:textId="77777777" w:rsidTr="007952C9">
        <w:tc>
          <w:tcPr>
            <w:tcW w:w="1849" w:type="dxa"/>
            <w:vAlign w:val="center"/>
          </w:tcPr>
          <w:p w14:paraId="38B4DCC2"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0D85DB17" w14:textId="294E6E69" w:rsidR="00863661" w:rsidRPr="00093B5A" w:rsidRDefault="00A37D11"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984" w:type="dxa"/>
            <w:vAlign w:val="center"/>
          </w:tcPr>
          <w:p w14:paraId="6332C850"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2E3B7F6D" w14:textId="68A2E4C5"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2022年07月17日</w:t>
            </w:r>
            <w:bookmarkEnd w:id="9"/>
          </w:p>
        </w:tc>
      </w:tr>
      <w:tr w:rsidR="00D3687F" w14:paraId="00EB79B1" w14:textId="77777777" w:rsidTr="007952C9">
        <w:trPr>
          <w:trHeight w:val="856"/>
        </w:trPr>
        <w:tc>
          <w:tcPr>
            <w:tcW w:w="1849" w:type="dxa"/>
            <w:vAlign w:val="center"/>
          </w:tcPr>
          <w:p w14:paraId="4481A07B" w14:textId="77777777" w:rsidR="00863661" w:rsidRPr="00093B5A" w:rsidRDefault="00000000" w:rsidP="007952C9">
            <w:pPr>
              <w:tabs>
                <w:tab w:val="left" w:pos="880"/>
              </w:tabs>
              <w:autoSpaceDE w:val="0"/>
              <w:autoSpaceDN w:val="0"/>
              <w:adjustRightInd w:val="0"/>
              <w:spacing w:before="35" w:line="3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BF65F88" w14:textId="77777777" w:rsidR="00863661" w:rsidRPr="00093B5A" w:rsidRDefault="00000000" w:rsidP="007952C9">
            <w:pPr>
              <w:tabs>
                <w:tab w:val="left" w:pos="880"/>
              </w:tabs>
              <w:autoSpaceDE w:val="0"/>
              <w:autoSpaceDN w:val="0"/>
              <w:adjustRightInd w:val="0"/>
              <w:spacing w:before="35" w:line="3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3A4925B8" w14:textId="77777777" w:rsidR="007952C9" w:rsidRPr="0042121E" w:rsidRDefault="007952C9" w:rsidP="007952C9">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w:t>
            </w:r>
            <w:r w:rsidRPr="0042121E">
              <w:rPr>
                <w:rFonts w:asciiTheme="minorEastAsia" w:hAnsiTheme="minorEastAsia" w:cs="宋体" w:hint="eastAsia"/>
                <w:kern w:val="0"/>
                <w:szCs w:val="21"/>
              </w:rPr>
              <w:t>素平</w:t>
            </w:r>
            <w:r w:rsidRPr="0042121E">
              <w:rPr>
                <w:rFonts w:asciiTheme="minorEastAsia" w:hAnsiTheme="minorEastAsia" w:cs="宋体"/>
                <w:kern w:val="0"/>
                <w:szCs w:val="21"/>
              </w:rPr>
              <w:t xml:space="preserve"> </w:t>
            </w:r>
            <w:r w:rsidRPr="0042121E">
              <w:rPr>
                <w:rFonts w:ascii="宋体" w:hAnsi="宋体"/>
                <w:color w:val="000000"/>
                <w:szCs w:val="21"/>
              </w:rPr>
              <w:t>2021-M1MMS-2222867</w:t>
            </w:r>
          </w:p>
          <w:p w14:paraId="75BBBDDE" w14:textId="2338E4E1" w:rsidR="00863661" w:rsidRPr="00093B5A" w:rsidRDefault="007952C9"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sidRPr="0042121E">
              <w:rPr>
                <w:rFonts w:ascii="宋体" w:hAnsi="宋体" w:hint="eastAsia"/>
                <w:szCs w:val="21"/>
              </w:rPr>
              <w:t>周庆明</w:t>
            </w:r>
            <w:r w:rsidRPr="0042121E">
              <w:rPr>
                <w:rFonts w:ascii="宋体" w:hAnsi="宋体"/>
                <w:color w:val="000000"/>
                <w:szCs w:val="21"/>
              </w:rPr>
              <w:t xml:space="preserve"> 2021-M1MMS-1052206</w:t>
            </w:r>
          </w:p>
        </w:tc>
        <w:tc>
          <w:tcPr>
            <w:tcW w:w="1984" w:type="dxa"/>
            <w:vAlign w:val="center"/>
          </w:tcPr>
          <w:p w14:paraId="3E6FE935" w14:textId="77777777" w:rsidR="00863661" w:rsidRPr="00093B5A" w:rsidRDefault="00000000"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66525DF5" w14:textId="5AF97098" w:rsidR="00863661" w:rsidRPr="00093B5A" w:rsidRDefault="007952C9" w:rsidP="007952C9">
            <w:pPr>
              <w:tabs>
                <w:tab w:val="left" w:pos="880"/>
              </w:tabs>
              <w:autoSpaceDE w:val="0"/>
              <w:autoSpaceDN w:val="0"/>
              <w:adjustRightInd w:val="0"/>
              <w:spacing w:before="35" w:line="380" w:lineRule="exact"/>
              <w:ind w:right="161"/>
              <w:jc w:val="center"/>
              <w:rPr>
                <w:rFonts w:asciiTheme="minorEastAsia" w:hAnsiTheme="minorEastAsia" w:cs="宋体"/>
                <w:kern w:val="0"/>
                <w:szCs w:val="21"/>
              </w:rPr>
            </w:pPr>
            <w:r>
              <w:rPr>
                <w:rFonts w:asciiTheme="minorEastAsia" w:hAnsiTheme="minorEastAsia" w:cs="宋体" w:hint="eastAsia"/>
                <w:kern w:val="0"/>
                <w:szCs w:val="21"/>
              </w:rPr>
              <w:t>设备能源部、办公室、供应部、营销部、研究院、生产工场</w:t>
            </w:r>
          </w:p>
        </w:tc>
      </w:tr>
    </w:tbl>
    <w:p w14:paraId="64A82E2D"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F2733A8" w14:textId="77777777" w:rsidR="007952C9" w:rsidRDefault="007952C9" w:rsidP="007952C9">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5DF593CA" w14:textId="77777777" w:rsidR="007952C9" w:rsidRDefault="007952C9" w:rsidP="007952C9">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31338B78" w14:textId="77777777" w:rsidR="007952C9" w:rsidRDefault="007952C9" w:rsidP="007952C9">
      <w:pPr>
        <w:widowControl/>
        <w:spacing w:line="240" w:lineRule="exact"/>
        <w:rPr>
          <w:rFonts w:asciiTheme="minorEastAsia" w:hAnsiTheme="minorEastAsia" w:cs="宋体"/>
          <w:bCs/>
          <w:kern w:val="0"/>
          <w:szCs w:val="21"/>
        </w:rPr>
      </w:pPr>
    </w:p>
    <w:p w14:paraId="217A4154" w14:textId="77777777" w:rsidR="007952C9" w:rsidRDefault="007952C9" w:rsidP="007952C9">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6A28F8F9" w14:textId="6E34AB22" w:rsidR="007952C9" w:rsidRPr="004C411F" w:rsidRDefault="007952C9" w:rsidP="007952C9">
      <w:pPr>
        <w:widowControl/>
        <w:spacing w:line="380" w:lineRule="exact"/>
        <w:rPr>
          <w:rFonts w:asciiTheme="minorEastAsia" w:hAnsiTheme="minorEastAsia"/>
          <w:bCs/>
          <w:szCs w:val="21"/>
        </w:rPr>
      </w:pPr>
      <w:r w:rsidRPr="004C411F">
        <w:rPr>
          <w:rStyle w:val="FontStyle99"/>
          <w:rFonts w:ascii="宋体" w:eastAsia="宋体"/>
          <w:szCs w:val="21"/>
        </w:rPr>
        <w:t>2.1</w:t>
      </w:r>
      <w:r>
        <w:rPr>
          <w:rFonts w:asciiTheme="minorEastAsia" w:hAnsiTheme="minorEastAsia" w:hint="eastAsia"/>
          <w:bCs/>
          <w:szCs w:val="21"/>
        </w:rPr>
        <w:t xml:space="preserve"> </w:t>
      </w:r>
      <w:r w:rsidRPr="007952C9">
        <w:rPr>
          <w:rFonts w:asciiTheme="minorEastAsia" w:hAnsiTheme="minorEastAsia" w:hint="eastAsia"/>
          <w:bCs/>
          <w:szCs w:val="21"/>
        </w:rPr>
        <w:t>企业于2022年05月(18-19）日，组织了测量体系的内部审核工作，分二组对体系涉及的所有部门、生产工场进行了全要素的审核，共发现了一个次要不符合项，并在规定的时间里完成了整改。</w:t>
      </w:r>
    </w:p>
    <w:p w14:paraId="1200B611" w14:textId="195FC1F4" w:rsidR="007952C9" w:rsidRDefault="007952C9" w:rsidP="007952C9">
      <w:pPr>
        <w:widowControl/>
        <w:spacing w:line="380" w:lineRule="exact"/>
        <w:rPr>
          <w:rStyle w:val="FontStyle99"/>
          <w:rFonts w:ascii="宋体" w:eastAsia="宋体"/>
          <w:sz w:val="21"/>
          <w:szCs w:val="21"/>
        </w:rPr>
      </w:pPr>
      <w:r w:rsidRPr="004C411F">
        <w:rPr>
          <w:rStyle w:val="FontStyle99"/>
          <w:rFonts w:ascii="宋体" w:eastAsia="宋体" w:hint="eastAsia"/>
          <w:sz w:val="21"/>
          <w:szCs w:val="21"/>
        </w:rPr>
        <w:t>2</w:t>
      </w:r>
      <w:r w:rsidRPr="004C411F">
        <w:rPr>
          <w:rStyle w:val="FontStyle99"/>
          <w:rFonts w:ascii="宋体" w:eastAsia="宋体"/>
          <w:sz w:val="21"/>
          <w:szCs w:val="21"/>
        </w:rPr>
        <w:t>.2</w:t>
      </w:r>
      <w:r>
        <w:rPr>
          <w:rStyle w:val="FontStyle99"/>
          <w:rFonts w:ascii="宋体" w:eastAsia="宋体" w:hint="eastAsia"/>
          <w:sz w:val="21"/>
          <w:szCs w:val="21"/>
        </w:rPr>
        <w:t xml:space="preserve"> </w:t>
      </w:r>
      <w:r w:rsidRPr="007952C9">
        <w:rPr>
          <w:rStyle w:val="FontStyle99"/>
          <w:rFonts w:ascii="宋体" w:eastAsia="宋体" w:hint="eastAsia"/>
          <w:sz w:val="21"/>
          <w:szCs w:val="21"/>
        </w:rPr>
        <w:t>企业于2022年06月29日开展了测量管理体系进行管理评审，会议由企业总经理委托管理者代表顾仁发主持，根据管理评审内容的要求，管代及各部门汇报了相应的评审输入工作完成情况，总经理作了评审总结报告，评审结论肯定了建立的测量管理体系的充分性、有效性和适宜性，质量目标是适宜的，并形成了管理评审报告，满足要求。</w:t>
      </w:r>
    </w:p>
    <w:p w14:paraId="4F68F2D4" w14:textId="77777777" w:rsidR="007952C9" w:rsidRPr="004C411F" w:rsidRDefault="007952C9" w:rsidP="007952C9">
      <w:pPr>
        <w:widowControl/>
        <w:spacing w:line="240" w:lineRule="exact"/>
        <w:rPr>
          <w:rFonts w:ascii="宋体" w:hAnsi="宋体"/>
          <w:bCs/>
          <w:szCs w:val="21"/>
        </w:rPr>
      </w:pPr>
    </w:p>
    <w:p w14:paraId="40555F3A" w14:textId="16480053" w:rsidR="007952C9" w:rsidRPr="009B6BC5" w:rsidRDefault="007952C9" w:rsidP="007952C9">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A37D11">
        <w:rPr>
          <w:rFonts w:asciiTheme="minorEastAsia" w:hAnsiTheme="minorEastAsia" w:cs="宋体" w:hint="eastAsia"/>
          <w:bCs/>
          <w:kern w:val="0"/>
          <w:szCs w:val="21"/>
        </w:rPr>
        <w:t>来的</w:t>
      </w:r>
      <w:r w:rsidRPr="00A37D11">
        <w:rPr>
          <w:rFonts w:hint="eastAsia"/>
        </w:rPr>
        <w:t>一年内未有增新重要测量过程，检查了已识别的重要测量过程：</w:t>
      </w:r>
      <w:r w:rsidR="00306682" w:rsidRPr="00A37D11">
        <w:rPr>
          <w:rFonts w:asciiTheme="minorEastAsia" w:hAnsiTheme="minorEastAsia" w:cs="宋体" w:hint="eastAsia"/>
          <w:kern w:val="0"/>
          <w:szCs w:val="21"/>
        </w:rPr>
        <w:t>筒纱百米重量测量过程</w:t>
      </w:r>
      <w:r w:rsidRPr="00A37D11">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2632FEA0" w14:textId="238C8A4C" w:rsidR="007952C9" w:rsidRPr="009B6BC5" w:rsidRDefault="007952C9" w:rsidP="007952C9">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r w:rsidR="00306682">
        <w:rPr>
          <w:rFonts w:asciiTheme="minorEastAsia" w:hAnsiTheme="minorEastAsia" w:cs="宋体" w:hint="eastAsia"/>
          <w:bCs/>
          <w:kern w:val="0"/>
          <w:szCs w:val="21"/>
        </w:rPr>
        <w:t>筒纱百米重量测量过程</w:t>
      </w:r>
      <w:r w:rsidRPr="009B6BC5">
        <w:rPr>
          <w:rFonts w:hint="eastAsia"/>
        </w:rPr>
        <w:t>，计量要求导出方法正确，验证满足测量过程要求。详见附件《计量要求导出及验证记录表》</w:t>
      </w:r>
    </w:p>
    <w:p w14:paraId="0D5F0FB4" w14:textId="2CD5B4B8" w:rsidR="007952C9" w:rsidRPr="009B6BC5" w:rsidRDefault="007952C9" w:rsidP="007952C9">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r w:rsidR="00306682">
        <w:rPr>
          <w:rFonts w:asciiTheme="minorEastAsia" w:hAnsiTheme="minorEastAsia" w:cs="宋体" w:hint="eastAsia"/>
          <w:kern w:val="0"/>
          <w:szCs w:val="21"/>
        </w:rPr>
        <w:t>筒纱百米重量测量过程</w:t>
      </w:r>
      <w:r w:rsidRPr="009B6BC5">
        <w:rPr>
          <w:rFonts w:hint="eastAsia"/>
        </w:rPr>
        <w:t>，测量不确定度评定正确。详见附件《测量不确定度评定》</w:t>
      </w:r>
    </w:p>
    <w:p w14:paraId="12EA1C1F" w14:textId="3BDD9A28" w:rsidR="007952C9" w:rsidRPr="009B6BC5" w:rsidRDefault="007952C9" w:rsidP="007952C9">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c)有效性确认：查</w:t>
      </w:r>
      <w:r w:rsidR="00306682">
        <w:rPr>
          <w:rFonts w:asciiTheme="minorEastAsia" w:hAnsiTheme="minorEastAsia" w:cs="宋体" w:hint="eastAsia"/>
          <w:kern w:val="0"/>
          <w:szCs w:val="21"/>
        </w:rPr>
        <w:t>筒纱百米重量测量过程</w:t>
      </w:r>
      <w:r w:rsidRPr="009B6BC5">
        <w:rPr>
          <w:rFonts w:hint="eastAsia"/>
        </w:rPr>
        <w:t>，采用比对法进行有效性确认，满足要求。详见附件《测量过程有效性确认记录》</w:t>
      </w:r>
    </w:p>
    <w:p w14:paraId="3A459FCA" w14:textId="3CC2268F" w:rsidR="007952C9" w:rsidRPr="009B6BC5" w:rsidRDefault="007952C9" w:rsidP="007952C9">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d)测量过程的控制：查</w:t>
      </w:r>
      <w:r w:rsidR="00306682">
        <w:rPr>
          <w:rFonts w:asciiTheme="minorEastAsia" w:hAnsiTheme="minorEastAsia" w:cs="宋体" w:hint="eastAsia"/>
          <w:bCs/>
          <w:kern w:val="0"/>
          <w:szCs w:val="21"/>
        </w:rPr>
        <w:t>筒纱百米重量测量过程</w:t>
      </w:r>
      <w:r w:rsidRPr="009B6BC5">
        <w:rPr>
          <w:rFonts w:hint="eastAsia"/>
        </w:rPr>
        <w:t>，编制了控制规范，对测量人员、测量设备、测量环境进行控制，满足要求。详见附件《测量过程控制检查表》</w:t>
      </w:r>
    </w:p>
    <w:p w14:paraId="1C0FC9A6" w14:textId="697D667B" w:rsidR="007952C9" w:rsidRPr="009B6BC5" w:rsidRDefault="007952C9" w:rsidP="007952C9">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e)测量过程的监视：</w:t>
      </w:r>
      <w:r w:rsidRPr="00306682">
        <w:rPr>
          <w:rFonts w:asciiTheme="minorEastAsia" w:hAnsiTheme="minorEastAsia" w:cs="宋体" w:hint="eastAsia"/>
          <w:kern w:val="0"/>
          <w:szCs w:val="21"/>
        </w:rPr>
        <w:t>查</w:t>
      </w:r>
      <w:r w:rsidRPr="00306682">
        <w:rPr>
          <w:rFonts w:asciiTheme="minorEastAsia" w:hAnsiTheme="minorEastAsia" w:cs="宋体" w:hint="eastAsia"/>
          <w:bCs/>
          <w:kern w:val="0"/>
          <w:szCs w:val="21"/>
        </w:rPr>
        <w:t xml:space="preserve"> </w:t>
      </w:r>
      <w:r w:rsidR="00306682" w:rsidRPr="00306682">
        <w:rPr>
          <w:rFonts w:asciiTheme="minorEastAsia" w:hAnsiTheme="minorEastAsia" w:cs="宋体" w:hint="eastAsia"/>
          <w:bCs/>
          <w:kern w:val="0"/>
          <w:szCs w:val="21"/>
        </w:rPr>
        <w:t>筒纱百米重量测量过程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24B7A0CD" w14:textId="7434D289" w:rsidR="007952C9" w:rsidRPr="00986009" w:rsidRDefault="007952C9" w:rsidP="007952C9">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sidR="003616E3" w:rsidRPr="00306682">
        <w:rPr>
          <w:rFonts w:ascii="宋体" w:eastAsia="宋体" w:hAnsi="宋体" w:cs="宋体" w:hint="eastAsia"/>
          <w:kern w:val="0"/>
          <w:szCs w:val="21"/>
        </w:rPr>
        <w:t>设备能源部</w:t>
      </w:r>
      <w:r w:rsidRPr="00306682">
        <w:rPr>
          <w:rFonts w:ascii="宋体" w:eastAsia="宋体" w:hAnsi="宋体" w:cs="宋体" w:hint="eastAsia"/>
          <w:kern w:val="0"/>
          <w:szCs w:val="21"/>
        </w:rPr>
        <w:t>负责溯源。公司测量设备全部委托</w:t>
      </w:r>
      <w:r w:rsidR="00306682" w:rsidRPr="00306682">
        <w:rPr>
          <w:rFonts w:hint="eastAsia"/>
          <w:szCs w:val="21"/>
        </w:rPr>
        <w:t>苏州申测检验检测中心有限公司、南通质量技术监督纺织仪器计量检定站、海安市综合检验检测中心、南通市计量检定测试所、苏州方圆仪器设备校准检测服务有限公司</w:t>
      </w:r>
      <w:r w:rsidRPr="00306682">
        <w:rPr>
          <w:rFonts w:ascii="宋体" w:eastAsia="宋体" w:hAnsi="宋体" w:cs="宋体" w:hint="eastAsia"/>
          <w:kern w:val="0"/>
          <w:szCs w:val="21"/>
        </w:rPr>
        <w:t>检定/校准，校准</w:t>
      </w:r>
      <w:r w:rsidRPr="00306682">
        <w:rPr>
          <w:rFonts w:ascii="Calibri" w:eastAsia="宋体" w:hAnsi="Calibri" w:cs="Calibri"/>
          <w:kern w:val="0"/>
          <w:szCs w:val="21"/>
        </w:rPr>
        <w:t>/</w:t>
      </w:r>
      <w:r w:rsidRPr="00306682">
        <w:rPr>
          <w:rFonts w:ascii="宋体" w:eastAsia="宋体" w:hAnsi="宋体" w:cs="宋体" w:hint="eastAsia"/>
          <w:kern w:val="0"/>
          <w:szCs w:val="21"/>
        </w:rPr>
        <w:t>检定证书由</w:t>
      </w:r>
      <w:r w:rsidR="003616E3" w:rsidRPr="00306682">
        <w:rPr>
          <w:rFonts w:ascii="宋体" w:eastAsia="宋体" w:hAnsi="宋体" w:cs="宋体" w:hint="eastAsia"/>
          <w:kern w:val="0"/>
          <w:szCs w:val="21"/>
        </w:rPr>
        <w:t>设备能源部</w:t>
      </w:r>
      <w:r w:rsidRPr="00306682">
        <w:rPr>
          <w:rFonts w:ascii="宋体" w:eastAsia="宋体" w:hAnsi="宋体" w:cs="宋体" w:hint="eastAsia"/>
          <w:kern w:val="0"/>
          <w:szCs w:val="21"/>
        </w:rPr>
        <w:t>保存。</w:t>
      </w:r>
      <w:r w:rsidRPr="00306682">
        <w:rPr>
          <w:rFonts w:hint="eastAsia"/>
          <w:szCs w:val="21"/>
        </w:rPr>
        <w:t>抽查</w:t>
      </w:r>
      <w:r w:rsidR="00306682" w:rsidRPr="00306682">
        <w:rPr>
          <w:szCs w:val="21"/>
        </w:rPr>
        <w:t>9</w:t>
      </w:r>
      <w:r w:rsidRPr="00306682">
        <w:rPr>
          <w:rFonts w:hint="eastAsia"/>
          <w:szCs w:val="21"/>
        </w:rPr>
        <w:t>份测量设备</w:t>
      </w:r>
      <w:r w:rsidRPr="00832559">
        <w:rPr>
          <w:rFonts w:hint="eastAsia"/>
          <w:szCs w:val="21"/>
        </w:rPr>
        <w:t>检定校准证书，</w:t>
      </w:r>
      <w:r w:rsidRPr="00986009">
        <w:rPr>
          <w:rFonts w:hint="eastAsia"/>
          <w:szCs w:val="21"/>
        </w:rPr>
        <w:t>溯源性满足要求。详见《测量设备溯源检查表》</w:t>
      </w:r>
    </w:p>
    <w:p w14:paraId="33A0947E" w14:textId="77777777" w:rsidR="007952C9" w:rsidRPr="009B6BC5" w:rsidRDefault="007952C9" w:rsidP="007952C9">
      <w:pPr>
        <w:widowControl/>
        <w:spacing w:line="240" w:lineRule="exact"/>
        <w:rPr>
          <w:color w:val="FF0000"/>
          <w:szCs w:val="21"/>
        </w:rPr>
      </w:pPr>
    </w:p>
    <w:p w14:paraId="326D6C35" w14:textId="77777777" w:rsidR="007952C9" w:rsidRPr="00986009" w:rsidRDefault="007952C9" w:rsidP="007952C9">
      <w:pPr>
        <w:widowControl/>
        <w:spacing w:line="360" w:lineRule="exact"/>
        <w:rPr>
          <w:szCs w:val="21"/>
        </w:rPr>
      </w:pPr>
      <w:r w:rsidRPr="00986009">
        <w:rPr>
          <w:szCs w:val="21"/>
        </w:rPr>
        <w:t>4.</w:t>
      </w:r>
      <w:r w:rsidRPr="00986009">
        <w:rPr>
          <w:rFonts w:hint="eastAsia"/>
          <w:szCs w:val="21"/>
        </w:rPr>
        <w:t>能源管理情况：</w:t>
      </w:r>
    </w:p>
    <w:p w14:paraId="7AEA8675" w14:textId="080D2A23" w:rsidR="007952C9" w:rsidRDefault="003A3C43" w:rsidP="003A3C43">
      <w:pPr>
        <w:widowControl/>
        <w:spacing w:line="380" w:lineRule="exact"/>
        <w:ind w:firstLineChars="200" w:firstLine="420"/>
        <w:rPr>
          <w:rFonts w:ascii="宋体" w:hAnsi="宋体"/>
          <w:bCs/>
          <w:szCs w:val="21"/>
        </w:rPr>
      </w:pPr>
      <w:r w:rsidRPr="003A3C43">
        <w:rPr>
          <w:rFonts w:ascii="宋体" w:hAnsi="宋体" w:hint="eastAsia"/>
          <w:bCs/>
          <w:szCs w:val="21"/>
        </w:rPr>
        <w:t>企业设备能源部是负责能源计量归口管理部门，建立了能源管理制度及《能源计量器具台帐》，企业取得了能源管理体系认证证书，有效期至</w:t>
      </w:r>
      <w:r w:rsidR="0045155A" w:rsidRPr="0045155A">
        <w:rPr>
          <w:rFonts w:ascii="宋体" w:hAnsi="宋体" w:hint="eastAsia"/>
          <w:bCs/>
          <w:szCs w:val="21"/>
        </w:rPr>
        <w:t>2023年02月24日</w:t>
      </w:r>
      <w:r w:rsidRPr="003A3C43">
        <w:rPr>
          <w:rFonts w:ascii="宋体" w:hAnsi="宋体" w:hint="eastAsia"/>
          <w:bCs/>
          <w:szCs w:val="21"/>
        </w:rPr>
        <w:t>。企业主要耗能为</w:t>
      </w:r>
      <w:r w:rsidR="0045155A" w:rsidRPr="0045155A">
        <w:rPr>
          <w:rFonts w:ascii="宋体" w:hAnsi="宋体" w:hint="eastAsia"/>
          <w:bCs/>
          <w:szCs w:val="21"/>
        </w:rPr>
        <w:t>电、水、压缩空气、液化石油气、柴油、汽油</w:t>
      </w:r>
      <w:r w:rsidRPr="003A3C43">
        <w:rPr>
          <w:rFonts w:ascii="宋体" w:hAnsi="宋体" w:hint="eastAsia"/>
          <w:bCs/>
          <w:szCs w:val="21"/>
        </w:rPr>
        <w:t>，检查了企业年消耗能源，折合标准煤</w:t>
      </w:r>
      <w:r w:rsidR="0045155A" w:rsidRPr="00AF3FBB">
        <w:rPr>
          <w:rFonts w:ascii="宋体" w:hAnsi="宋体" w:hint="eastAsia"/>
          <w:bCs/>
          <w:szCs w:val="21"/>
        </w:rPr>
        <w:t>0.7169</w:t>
      </w:r>
      <w:r w:rsidR="00C33750" w:rsidRPr="00C33750">
        <w:rPr>
          <w:rFonts w:ascii="宋体" w:hAnsi="宋体" w:hint="eastAsia"/>
          <w:bCs/>
          <w:szCs w:val="21"/>
        </w:rPr>
        <w:t>万吨标准煤</w:t>
      </w:r>
      <w:r w:rsidRPr="003A3C43">
        <w:rPr>
          <w:rFonts w:ascii="宋体" w:hAnsi="宋体" w:hint="eastAsia"/>
          <w:bCs/>
          <w:szCs w:val="21"/>
        </w:rPr>
        <w:t>，</w:t>
      </w:r>
      <w:r w:rsidR="000F7F5B">
        <w:rPr>
          <w:rFonts w:ascii="宋体" w:hAnsi="宋体" w:hint="eastAsia"/>
          <w:bCs/>
          <w:szCs w:val="21"/>
        </w:rPr>
        <w:t>并对</w:t>
      </w:r>
      <w:r w:rsidRPr="003A3C43">
        <w:rPr>
          <w:rFonts w:ascii="宋体" w:hAnsi="宋体" w:hint="eastAsia"/>
          <w:bCs/>
          <w:szCs w:val="21"/>
        </w:rPr>
        <w:t>定期对能源数据进行平衡分析，是重点耗能企业，能源计量管理满足GB17167-2006标准要求。详见《能源计量审核检查表》</w:t>
      </w:r>
      <w:r>
        <w:rPr>
          <w:rFonts w:ascii="宋体" w:hAnsi="宋体" w:hint="eastAsia"/>
          <w:bCs/>
          <w:szCs w:val="21"/>
        </w:rPr>
        <w:t>。</w:t>
      </w:r>
    </w:p>
    <w:p w14:paraId="1CDDE4F6" w14:textId="77777777" w:rsidR="003A3C43" w:rsidRPr="003A3C43" w:rsidRDefault="003A3C43" w:rsidP="003A3C43">
      <w:pPr>
        <w:widowControl/>
        <w:spacing w:line="240" w:lineRule="exact"/>
        <w:ind w:firstLineChars="200" w:firstLine="420"/>
        <w:rPr>
          <w:rFonts w:ascii="宋体" w:eastAsia="宋体" w:hAnsi="宋体"/>
          <w:bCs/>
          <w:szCs w:val="21"/>
        </w:rPr>
      </w:pPr>
    </w:p>
    <w:p w14:paraId="12353D27" w14:textId="77777777" w:rsidR="007952C9" w:rsidRPr="00690E0E" w:rsidRDefault="007952C9" w:rsidP="007952C9">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1F77C462" w14:textId="77777777" w:rsidR="007952C9" w:rsidRPr="00690E0E" w:rsidRDefault="007952C9" w:rsidP="007952C9">
      <w:pPr>
        <w:widowControl/>
        <w:spacing w:line="380" w:lineRule="exact"/>
        <w:ind w:firstLineChars="200" w:firstLine="420"/>
      </w:pPr>
      <w:r w:rsidRPr="00690E0E">
        <w:rPr>
          <w:rFonts w:hint="eastAsia"/>
        </w:rPr>
        <w:t>上年度对企业外审中发现</w:t>
      </w:r>
      <w:r>
        <w:rPr>
          <w:rFonts w:hint="eastAsia"/>
        </w:rPr>
        <w:t>一个次要</w:t>
      </w:r>
      <w:r w:rsidRPr="00690E0E">
        <w:rPr>
          <w:rFonts w:hint="eastAsia"/>
        </w:rPr>
        <w:t>不符合</w:t>
      </w:r>
      <w:r>
        <w:rPr>
          <w:rFonts w:hint="eastAsia"/>
        </w:rPr>
        <w:t>项：</w:t>
      </w:r>
    </w:p>
    <w:p w14:paraId="294BEEDE" w14:textId="77777777" w:rsidR="003616E3" w:rsidRDefault="003616E3" w:rsidP="003616E3">
      <w:pPr>
        <w:widowControl/>
        <w:spacing w:line="380" w:lineRule="exact"/>
        <w:ind w:firstLineChars="200" w:firstLine="420"/>
      </w:pPr>
      <w:r>
        <w:rPr>
          <w:rFonts w:hint="eastAsia"/>
        </w:rPr>
        <w:t>检查公司新引入的自动包装线的自动称重测量过程未列入《测量过程一览表》进行统一管理，不符合</w:t>
      </w:r>
      <w:r>
        <w:rPr>
          <w:rFonts w:hint="eastAsia"/>
        </w:rPr>
        <w:t>GB/T19022-2003</w:t>
      </w:r>
      <w:r>
        <w:rPr>
          <w:rFonts w:hint="eastAsia"/>
        </w:rPr>
        <w:t>标准</w:t>
      </w:r>
      <w:r>
        <w:rPr>
          <w:rFonts w:hint="eastAsia"/>
        </w:rPr>
        <w:t xml:space="preserve"> 7.2.2 </w:t>
      </w:r>
      <w:r>
        <w:rPr>
          <w:rFonts w:hint="eastAsia"/>
        </w:rPr>
        <w:t>测量过程设计的要求。</w:t>
      </w:r>
      <w:r>
        <w:rPr>
          <w:rFonts w:hint="eastAsia"/>
        </w:rPr>
        <w:t xml:space="preserve"> </w:t>
      </w:r>
    </w:p>
    <w:p w14:paraId="2A5BA061" w14:textId="77777777" w:rsidR="003616E3" w:rsidRDefault="003616E3" w:rsidP="003616E3">
      <w:pPr>
        <w:widowControl/>
        <w:spacing w:line="380" w:lineRule="exact"/>
        <w:ind w:firstLineChars="200" w:firstLine="420"/>
      </w:pPr>
      <w:r>
        <w:rPr>
          <w:rFonts w:hint="eastAsia"/>
        </w:rPr>
        <w:t>企业采取了纠正措施：已将新引入的自动包装线的自动称重测量过程列入了《测量过程一览表》进行统一管控，满足要求。</w:t>
      </w:r>
    </w:p>
    <w:p w14:paraId="4D3D7567" w14:textId="60D36F24" w:rsidR="007952C9" w:rsidRDefault="007952C9" w:rsidP="003616E3">
      <w:pPr>
        <w:widowControl/>
        <w:spacing w:line="380" w:lineRule="exact"/>
        <w:ind w:firstLineChars="200" w:firstLine="420"/>
      </w:pPr>
      <w:r w:rsidRPr="00E96365">
        <w:rPr>
          <w:rFonts w:hint="eastAsia"/>
        </w:rPr>
        <w:t>上年审核确定的一个次要不符合项，经审核组本次</w:t>
      </w:r>
      <w:r>
        <w:rPr>
          <w:rFonts w:hint="eastAsia"/>
        </w:rPr>
        <w:t>现场</w:t>
      </w:r>
      <w:r w:rsidRPr="00E96365">
        <w:rPr>
          <w:rFonts w:hint="eastAsia"/>
        </w:rPr>
        <w:t>审核，通过对纠正措施工作的实施、完成情况跟踪及有效性进行查验，确认采取措施有效，以上不符合项已整改完成，同意关闭。</w:t>
      </w:r>
    </w:p>
    <w:p w14:paraId="49CDD7E5" w14:textId="77777777" w:rsidR="007952C9" w:rsidRPr="009B6BC5" w:rsidRDefault="007952C9" w:rsidP="007952C9">
      <w:pPr>
        <w:widowControl/>
        <w:spacing w:line="240" w:lineRule="exact"/>
        <w:ind w:firstLineChars="200" w:firstLine="420"/>
        <w:rPr>
          <w:color w:val="FF0000"/>
        </w:rPr>
      </w:pPr>
      <w:r w:rsidRPr="00E96365">
        <w:rPr>
          <w:rFonts w:hint="eastAsia"/>
        </w:rPr>
        <w:t xml:space="preserve"> </w:t>
      </w:r>
      <w:r w:rsidRPr="009B6BC5">
        <w:rPr>
          <w:rFonts w:hint="eastAsia"/>
          <w:color w:val="FF0000"/>
        </w:rPr>
        <w:t xml:space="preserve"> </w:t>
      </w:r>
    </w:p>
    <w:p w14:paraId="78E0401C" w14:textId="77777777" w:rsidR="007952C9" w:rsidRPr="00986009" w:rsidRDefault="007952C9" w:rsidP="007952C9">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4E085CCB" w14:textId="77777777" w:rsidR="007952C9" w:rsidRPr="00986009" w:rsidRDefault="007952C9" w:rsidP="007952C9">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31DCC3DE" w14:textId="77777777" w:rsidR="007952C9" w:rsidRPr="009B6BC5" w:rsidRDefault="007952C9" w:rsidP="007952C9">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7D52F99B" w14:textId="77777777" w:rsidR="007952C9" w:rsidRPr="00154104" w:rsidRDefault="007952C9" w:rsidP="007952C9">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45985514" w14:textId="51A6061C" w:rsidR="007952C9" w:rsidRDefault="003616E3" w:rsidP="003616E3">
      <w:pPr>
        <w:widowControl/>
        <w:spacing w:line="380" w:lineRule="exact"/>
        <w:ind w:firstLineChars="200" w:firstLine="420"/>
        <w:rPr>
          <w:rFonts w:ascii="等线" w:hAnsi="等线"/>
          <w:bCs/>
          <w:szCs w:val="21"/>
        </w:rPr>
      </w:pPr>
      <w:r w:rsidRPr="003616E3">
        <w:rPr>
          <w:rFonts w:ascii="等线" w:hAnsi="等线" w:hint="eastAsia"/>
          <w:bCs/>
          <w:szCs w:val="21"/>
        </w:rPr>
        <w:t>查</w:t>
      </w:r>
      <w:r w:rsidRPr="003616E3">
        <w:rPr>
          <w:rFonts w:ascii="等线" w:hAnsi="等线" w:hint="eastAsia"/>
          <w:bCs/>
          <w:szCs w:val="21"/>
        </w:rPr>
        <w:t>SHFZ/MM-2018</w:t>
      </w:r>
      <w:r w:rsidRPr="003616E3">
        <w:rPr>
          <w:rFonts w:ascii="等线" w:hAnsi="等线" w:hint="eastAsia"/>
          <w:bCs/>
          <w:szCs w:val="21"/>
        </w:rPr>
        <w:t>《测量管理手册》规定了公司的测量管理体系管理方针及</w:t>
      </w:r>
      <w:r w:rsidRPr="003616E3">
        <w:rPr>
          <w:rFonts w:ascii="等线" w:hAnsi="等线" w:hint="eastAsia"/>
          <w:bCs/>
          <w:szCs w:val="21"/>
        </w:rPr>
        <w:t>7</w:t>
      </w:r>
      <w:r w:rsidRPr="003616E3">
        <w:rPr>
          <w:rFonts w:ascii="等线" w:hAnsi="等线" w:hint="eastAsia"/>
          <w:bCs/>
          <w:szCs w:val="21"/>
        </w:rPr>
        <w:t>项质量目标一致，有具体指标可测量，每半年统计一次，查</w:t>
      </w:r>
      <w:r w:rsidRPr="003616E3">
        <w:rPr>
          <w:rFonts w:ascii="等线" w:hAnsi="等线" w:hint="eastAsia"/>
          <w:bCs/>
          <w:szCs w:val="21"/>
        </w:rPr>
        <w:t>SHFZ/MR-02-02(A)</w:t>
      </w:r>
      <w:r w:rsidRPr="003616E3">
        <w:rPr>
          <w:rFonts w:ascii="等线" w:hAnsi="等线" w:hint="eastAsia"/>
          <w:bCs/>
          <w:szCs w:val="21"/>
        </w:rPr>
        <w:t>《测量目标完成情况表》已由设备能源部统计考核，均达标。</w:t>
      </w:r>
    </w:p>
    <w:p w14:paraId="694544CC" w14:textId="77777777" w:rsidR="003616E3" w:rsidRPr="00154104" w:rsidRDefault="003616E3" w:rsidP="003616E3">
      <w:pPr>
        <w:widowControl/>
        <w:spacing w:line="240" w:lineRule="exact"/>
        <w:ind w:firstLineChars="200" w:firstLine="420"/>
        <w:rPr>
          <w:rFonts w:asciiTheme="minorEastAsia" w:hAnsiTheme="minorEastAsia" w:cs="宋体"/>
          <w:bCs/>
          <w:kern w:val="0"/>
          <w:szCs w:val="21"/>
        </w:rPr>
      </w:pPr>
    </w:p>
    <w:p w14:paraId="0004CA25" w14:textId="77777777" w:rsidR="007952C9" w:rsidRPr="00154104" w:rsidRDefault="007952C9" w:rsidP="007952C9">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52CB93CE" w14:textId="77777777" w:rsidR="007952C9" w:rsidRPr="00690E0E" w:rsidRDefault="007952C9" w:rsidP="007952C9">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66F21FAD" w14:textId="77777777" w:rsidR="007952C9" w:rsidRPr="009B6BC5" w:rsidRDefault="007952C9" w:rsidP="007952C9">
      <w:pPr>
        <w:widowControl/>
        <w:spacing w:line="240" w:lineRule="exact"/>
        <w:ind w:firstLine="431"/>
        <w:rPr>
          <w:rFonts w:ascii="宋体" w:hAnsi="宋体" w:cs="宋体"/>
          <w:color w:val="FF0000"/>
          <w:kern w:val="0"/>
          <w:szCs w:val="21"/>
        </w:rPr>
      </w:pPr>
    </w:p>
    <w:p w14:paraId="71B60F61" w14:textId="77777777" w:rsidR="007952C9" w:rsidRPr="00690E0E" w:rsidRDefault="007952C9" w:rsidP="007952C9">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6A2087E6" w14:textId="2002160B" w:rsidR="007952C9" w:rsidRDefault="003616E3" w:rsidP="003616E3">
      <w:pPr>
        <w:widowControl/>
        <w:spacing w:line="380" w:lineRule="exact"/>
        <w:ind w:firstLine="431"/>
        <w:rPr>
          <w:rFonts w:ascii="宋体" w:hAnsi="宋体" w:cs="宋体"/>
          <w:kern w:val="0"/>
          <w:szCs w:val="21"/>
        </w:rPr>
      </w:pPr>
      <w:r w:rsidRPr="003616E3">
        <w:rPr>
          <w:rFonts w:ascii="宋体" w:hAnsi="宋体" w:cs="宋体" w:hint="eastAsia"/>
          <w:kern w:val="0"/>
          <w:szCs w:val="21"/>
        </w:rPr>
        <w:lastRenderedPageBreak/>
        <w:t>公司对标志的使用，符合相关标准和规定。公司测量管理体系认证证书主要用于企业形象广告宣传，以及用于市场开发、企业实力展示等。</w:t>
      </w:r>
    </w:p>
    <w:p w14:paraId="0B1466B0" w14:textId="77777777" w:rsidR="003616E3" w:rsidRPr="009B6BC5" w:rsidRDefault="003616E3" w:rsidP="003616E3">
      <w:pPr>
        <w:widowControl/>
        <w:spacing w:line="240" w:lineRule="exact"/>
        <w:ind w:firstLine="431"/>
        <w:rPr>
          <w:rFonts w:ascii="宋体" w:hAnsi="宋体" w:cs="宋体"/>
          <w:color w:val="FF0000"/>
          <w:kern w:val="0"/>
          <w:szCs w:val="21"/>
        </w:rPr>
      </w:pPr>
    </w:p>
    <w:p w14:paraId="7D0A7B43" w14:textId="77777777" w:rsidR="007952C9" w:rsidRPr="00690E0E" w:rsidRDefault="007952C9" w:rsidP="007952C9">
      <w:pPr>
        <w:widowControl/>
        <w:spacing w:line="380" w:lineRule="exact"/>
        <w:rPr>
          <w:rFonts w:asciiTheme="minorEastAsia" w:hAnsiTheme="minorEastAsia" w:cs="宋体"/>
          <w:bCs/>
          <w:kern w:val="0"/>
          <w:szCs w:val="21"/>
        </w:rPr>
      </w:pPr>
      <w:r w:rsidRPr="00690E0E">
        <w:rPr>
          <w:rFonts w:asciiTheme="minorEastAsia" w:hAnsiTheme="minorEastAsia" w:cs="宋体" w:hint="eastAsia"/>
          <w:bCs/>
          <w:kern w:val="0"/>
          <w:szCs w:val="21"/>
        </w:rPr>
        <w:t>1</w:t>
      </w:r>
      <w:r w:rsidRPr="00690E0E">
        <w:rPr>
          <w:rFonts w:asciiTheme="minorEastAsia" w:hAnsiTheme="minorEastAsia" w:cs="宋体"/>
          <w:bCs/>
          <w:kern w:val="0"/>
          <w:szCs w:val="21"/>
        </w:rPr>
        <w:t>0.</w:t>
      </w:r>
      <w:r w:rsidRPr="00690E0E">
        <w:rPr>
          <w:rFonts w:asciiTheme="minorEastAsia" w:hAnsiTheme="minorEastAsia" w:cs="宋体" w:hint="eastAsia"/>
          <w:bCs/>
          <w:kern w:val="0"/>
          <w:szCs w:val="21"/>
        </w:rPr>
        <w:t>本次审核未发现不符合情况。</w:t>
      </w:r>
    </w:p>
    <w:p w14:paraId="1627AB15" w14:textId="77777777" w:rsidR="007952C9" w:rsidRPr="009B6BC5" w:rsidRDefault="007952C9" w:rsidP="007952C9">
      <w:pPr>
        <w:widowControl/>
        <w:spacing w:line="240" w:lineRule="exact"/>
        <w:ind w:firstLineChars="200" w:firstLine="420"/>
        <w:rPr>
          <w:rFonts w:ascii="宋体" w:cs="宋体"/>
          <w:color w:val="FF0000"/>
          <w:kern w:val="0"/>
          <w:szCs w:val="21"/>
        </w:rPr>
      </w:pPr>
    </w:p>
    <w:p w14:paraId="0ADB1448" w14:textId="77777777" w:rsidR="007952C9" w:rsidRPr="00A9083C" w:rsidRDefault="007952C9" w:rsidP="007952C9">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11A5C4DB" w14:textId="4035B0C9" w:rsidR="007952C9" w:rsidRDefault="007952C9" w:rsidP="007952C9">
      <w:pPr>
        <w:widowControl/>
        <w:spacing w:line="380" w:lineRule="exact"/>
        <w:ind w:firstLineChars="200" w:firstLine="420"/>
        <w:rPr>
          <w:rFonts w:asciiTheme="minorEastAsia" w:hAnsiTheme="minorEastAsia" w:cs="宋体"/>
          <w:bCs/>
          <w:kern w:val="0"/>
          <w:szCs w:val="21"/>
        </w:rPr>
      </w:pPr>
      <w:r w:rsidRPr="0045155A">
        <w:rPr>
          <w:rFonts w:asciiTheme="minorEastAsia" w:hAnsiTheme="minorEastAsia" w:cs="宋体" w:hint="eastAsia"/>
          <w:bCs/>
          <w:kern w:val="0"/>
          <w:szCs w:val="21"/>
        </w:rPr>
        <w:t>现场审核中抽查了企业产品</w:t>
      </w:r>
      <w:r w:rsidR="0045155A" w:rsidRPr="0045155A">
        <w:rPr>
          <w:rFonts w:ascii="宋体" w:cs="宋体" w:hint="eastAsia"/>
          <w:kern w:val="0"/>
          <w:szCs w:val="21"/>
        </w:rPr>
        <w:t>T65/R3540S紧赛纱</w:t>
      </w:r>
      <w:r w:rsidRPr="0045155A">
        <w:rPr>
          <w:rFonts w:asciiTheme="minorEastAsia" w:hAnsiTheme="minorEastAsia" w:cs="宋体" w:hint="eastAsia"/>
          <w:bCs/>
          <w:kern w:val="0"/>
          <w:szCs w:val="21"/>
        </w:rPr>
        <w:t>的销售合同，涵盖在企业申请的产品范围内，确认了企业对应的认证范围内的产品生产过程涉及有对应的测量过程和测量设备，测量设备的配备均可满足该合同产品的生产和检验要求。</w:t>
      </w:r>
    </w:p>
    <w:p w14:paraId="66CBE81B" w14:textId="77777777" w:rsidR="0045155A" w:rsidRPr="0045155A" w:rsidRDefault="0045155A" w:rsidP="0045155A">
      <w:pPr>
        <w:widowControl/>
        <w:spacing w:line="240" w:lineRule="exact"/>
        <w:ind w:firstLineChars="200" w:firstLine="420"/>
        <w:rPr>
          <w:rFonts w:asciiTheme="minorEastAsia" w:hAnsiTheme="minorEastAsia" w:cs="宋体"/>
          <w:bCs/>
          <w:kern w:val="0"/>
          <w:szCs w:val="21"/>
        </w:rPr>
      </w:pPr>
    </w:p>
    <w:p w14:paraId="389FF85E" w14:textId="77777777" w:rsidR="007952C9" w:rsidRDefault="007952C9" w:rsidP="007952C9">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6C080C7B" w14:textId="4E49EC0B" w:rsidR="007952C9" w:rsidRDefault="007952C9" w:rsidP="007952C9">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07</w:t>
      </w:r>
      <w:r>
        <w:rPr>
          <w:rFonts w:asciiTheme="minorEastAsia" w:hAnsiTheme="minorEastAsia" w:cs="宋体" w:hint="eastAsia"/>
          <w:bCs/>
          <w:kern w:val="0"/>
          <w:szCs w:val="21"/>
        </w:rPr>
        <w:t>月</w:t>
      </w:r>
      <w:r>
        <w:rPr>
          <w:rFonts w:asciiTheme="minorEastAsia" w:hAnsiTheme="minorEastAsia" w:cs="宋体"/>
          <w:bCs/>
          <w:kern w:val="0"/>
          <w:szCs w:val="21"/>
        </w:rPr>
        <w:t>17</w:t>
      </w:r>
      <w:r>
        <w:rPr>
          <w:rFonts w:asciiTheme="minorEastAsia" w:hAnsiTheme="minorEastAsia" w:cs="宋体" w:hint="eastAsia"/>
          <w:bCs/>
          <w:kern w:val="0"/>
          <w:szCs w:val="21"/>
        </w:rPr>
        <w:t xml:space="preserve">日对南通双弘纺织有限公司监督审核，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45155A" w:rsidRPr="0045155A">
        <w:rPr>
          <w:rFonts w:ascii="宋体" w:hAnsi="宋体" w:hint="eastAsia"/>
          <w:szCs w:val="21"/>
        </w:rPr>
        <w:t>筒纱百米重量测量过程</w:t>
      </w:r>
      <w:r>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南通双弘纺织有限公司测量管理体系，符合GB/T 19022-2003标准要求，对体系运行具有持续的有效性、符合性予以肯定。建议报请北京国标联合认证有限公司批准通过监督审核。</w:t>
      </w:r>
    </w:p>
    <w:p w14:paraId="0BD3BED3" w14:textId="77777777" w:rsidR="007952C9" w:rsidRDefault="007952C9" w:rsidP="007952C9">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554C6D1B" w14:textId="77777777" w:rsidR="007952C9" w:rsidRDefault="007952C9" w:rsidP="007952C9">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67ABF7D4" wp14:editId="4B4F5F40">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70029772" w14:textId="71F91A10" w:rsidR="007952C9" w:rsidRDefault="007952C9" w:rsidP="007952C9">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w:t>
      </w:r>
      <w:r w:rsidR="003616E3">
        <w:rPr>
          <w:rFonts w:ascii="宋体" w:eastAsia="宋体" w:hAnsi="宋体" w:cs="宋体"/>
          <w:kern w:val="0"/>
          <w:szCs w:val="21"/>
        </w:rPr>
        <w:t>7</w:t>
      </w:r>
      <w:r>
        <w:rPr>
          <w:rFonts w:ascii="宋体" w:eastAsia="宋体" w:hAnsi="宋体" w:cs="宋体" w:hint="eastAsia"/>
          <w:kern w:val="0"/>
          <w:szCs w:val="21"/>
        </w:rPr>
        <w:t>.</w:t>
      </w:r>
      <w:r w:rsidR="003616E3">
        <w:rPr>
          <w:rFonts w:ascii="宋体" w:eastAsia="宋体" w:hAnsi="宋体" w:cs="宋体"/>
          <w:kern w:val="0"/>
          <w:szCs w:val="21"/>
        </w:rPr>
        <w:t>1</w:t>
      </w:r>
      <w:r>
        <w:rPr>
          <w:rFonts w:ascii="宋体" w:eastAsia="宋体" w:hAnsi="宋体" w:cs="宋体"/>
          <w:kern w:val="0"/>
          <w:szCs w:val="21"/>
        </w:rPr>
        <w:t>7</w:t>
      </w:r>
    </w:p>
    <w:p w14:paraId="2E78ED2C" w14:textId="77777777" w:rsidR="007952C9" w:rsidRDefault="007952C9" w:rsidP="007952C9">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1312" behindDoc="0" locked="0" layoutInCell="1" allowOverlap="1" wp14:anchorId="3F05EEEB" wp14:editId="61AB90F3">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702F7517" w14:textId="5773A176" w:rsidR="007952C9" w:rsidRDefault="007952C9" w:rsidP="007952C9">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w:t>
      </w:r>
      <w:r w:rsidR="003616E3">
        <w:rPr>
          <w:rFonts w:ascii="宋体" w:eastAsia="宋体" w:hAnsi="宋体" w:cs="宋体"/>
          <w:kern w:val="0"/>
          <w:szCs w:val="21"/>
        </w:rPr>
        <w:t>7</w:t>
      </w:r>
      <w:r>
        <w:rPr>
          <w:rFonts w:ascii="宋体" w:eastAsia="宋体" w:hAnsi="宋体" w:cs="宋体" w:hint="eastAsia"/>
          <w:kern w:val="0"/>
          <w:szCs w:val="21"/>
        </w:rPr>
        <w:t>.</w:t>
      </w:r>
      <w:r w:rsidR="003616E3">
        <w:rPr>
          <w:rFonts w:ascii="宋体" w:eastAsia="宋体" w:hAnsi="宋体" w:cs="宋体"/>
          <w:kern w:val="0"/>
          <w:szCs w:val="21"/>
        </w:rPr>
        <w:t>1</w:t>
      </w:r>
      <w:r>
        <w:rPr>
          <w:rFonts w:ascii="宋体" w:eastAsia="宋体" w:hAnsi="宋体" w:cs="宋体"/>
          <w:kern w:val="0"/>
          <w:szCs w:val="21"/>
        </w:rPr>
        <w:t>7</w:t>
      </w:r>
      <w:r>
        <w:rPr>
          <w:rFonts w:ascii="宋体" w:eastAsia="宋体" w:hAnsi="宋体" w:cs="宋体" w:hint="eastAsia"/>
          <w:color w:val="000000"/>
          <w:kern w:val="0"/>
          <w:szCs w:val="21"/>
        </w:rPr>
        <w:t xml:space="preserve"> </w:t>
      </w:r>
    </w:p>
    <w:p w14:paraId="0F46D092" w14:textId="77777777" w:rsidR="004B033F" w:rsidRPr="007952C9" w:rsidRDefault="00000000" w:rsidP="00456656">
      <w:pPr>
        <w:widowControl/>
        <w:spacing w:line="276" w:lineRule="auto"/>
        <w:ind w:right="945"/>
        <w:jc w:val="left"/>
        <w:rPr>
          <w:rFonts w:ascii="宋体" w:eastAsia="宋体" w:hAnsi="宋体" w:cs="宋体"/>
          <w:kern w:val="0"/>
          <w:szCs w:val="28"/>
        </w:rPr>
      </w:pPr>
    </w:p>
    <w:p w14:paraId="2ABC2DF5" w14:textId="77777777" w:rsidR="00863661" w:rsidRPr="004B033F" w:rsidRDefault="00000000">
      <w:pPr>
        <w:widowControl/>
        <w:spacing w:line="276" w:lineRule="auto"/>
        <w:ind w:right="1050"/>
        <w:rPr>
          <w:rFonts w:ascii="宋体" w:eastAsia="宋体" w:hAnsi="宋体" w:cs="宋体"/>
          <w:b/>
          <w:bCs/>
          <w:kern w:val="0"/>
          <w:szCs w:val="21"/>
        </w:rPr>
      </w:pPr>
    </w:p>
    <w:p w14:paraId="103BDD55"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3A6CABC"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828B" w14:textId="77777777" w:rsidR="00CE28F4" w:rsidRDefault="00CE28F4">
      <w:r>
        <w:separator/>
      </w:r>
    </w:p>
  </w:endnote>
  <w:endnote w:type="continuationSeparator" w:id="0">
    <w:p w14:paraId="47404258" w14:textId="77777777" w:rsidR="00CE28F4" w:rsidRDefault="00CE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9698" w14:textId="77777777" w:rsidR="00CE28F4" w:rsidRDefault="00CE28F4">
      <w:r>
        <w:separator/>
      </w:r>
    </w:p>
  </w:footnote>
  <w:footnote w:type="continuationSeparator" w:id="0">
    <w:p w14:paraId="048F3305" w14:textId="77777777" w:rsidR="00CE28F4" w:rsidRDefault="00CE2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E5EC"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7B62A789" wp14:editId="12C23479">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F8A6B6C"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F63C99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B427069"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C47DC29"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2BD5E723" w14:textId="77777777" w:rsidR="00863661" w:rsidRDefault="00000000">
    <w:pPr>
      <w:rPr>
        <w:sz w:val="18"/>
        <w:szCs w:val="18"/>
      </w:rPr>
    </w:pPr>
    <w:r>
      <w:rPr>
        <w:sz w:val="18"/>
      </w:rPr>
      <w:pict w14:anchorId="723A8D0F">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099066236">
    <w:abstractNumId w:val="0"/>
  </w:num>
  <w:num w:numId="2" w16cid:durableId="1421221679">
    <w:abstractNumId w:val="1"/>
  </w:num>
  <w:num w:numId="3" w16cid:durableId="1146435681">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687F"/>
    <w:rsid w:val="000F7F5B"/>
    <w:rsid w:val="001D790C"/>
    <w:rsid w:val="002B1A60"/>
    <w:rsid w:val="00306682"/>
    <w:rsid w:val="003616E3"/>
    <w:rsid w:val="003A3C43"/>
    <w:rsid w:val="0042121E"/>
    <w:rsid w:val="0045155A"/>
    <w:rsid w:val="007952C9"/>
    <w:rsid w:val="0096705E"/>
    <w:rsid w:val="00A37D11"/>
    <w:rsid w:val="00C33750"/>
    <w:rsid w:val="00CE28F4"/>
    <w:rsid w:val="00D3687F"/>
    <w:rsid w:val="00D83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AB3C5A8"/>
  <w15:docId w15:val="{0D03F826-79EE-4400-8BAC-86ED6E1D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61</cp:revision>
  <cp:lastPrinted>2017-09-01T06:24:00Z</cp:lastPrinted>
  <dcterms:created xsi:type="dcterms:W3CDTF">2015-10-10T03:59:00Z</dcterms:created>
  <dcterms:modified xsi:type="dcterms:W3CDTF">2022-07-17T23:04:00Z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