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-595630</wp:posOffset>
            </wp:positionV>
            <wp:extent cx="7235190" cy="10230485"/>
            <wp:effectExtent l="0" t="0" r="3810" b="5715"/>
            <wp:wrapNone/>
            <wp:docPr id="1" name="图片 1" descr="测量管理体系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测量管理体系_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5190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0098-2019-2022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176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抽油杆</w:t>
            </w:r>
            <w:r>
              <w:rPr>
                <w:rFonts w:hint="eastAsia"/>
                <w:lang w:val="en-US" w:eastAsia="zh-CN"/>
              </w:rPr>
              <w:t>直径测量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 xml:space="preserve"> φ7.5±0.02 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</w:rPr>
              <w:t>《SY/T6585-2013  连续抽油杆》抽油杆</w:t>
            </w:r>
            <w:r>
              <w:rPr>
                <w:rFonts w:hint="eastAsia"/>
                <w:lang w:val="en-US" w:eastAsia="zh-CN"/>
              </w:rPr>
              <w:t>直径要求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0314" w:type="dxa"/>
            <w:gridSpan w:val="9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 抽油杆</w:t>
            </w:r>
            <w:r>
              <w:rPr>
                <w:rFonts w:hint="eastAsia"/>
                <w:lang w:val="en-US" w:eastAsia="zh-CN"/>
              </w:rPr>
              <w:t>直径测量</w:t>
            </w:r>
            <w:r>
              <w:rPr>
                <w:rFonts w:hint="eastAsia"/>
              </w:rPr>
              <w:t xml:space="preserve">为φ7.5±0.02 </w: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/>
              </w:rPr>
              <w:t>；</w:t>
            </w:r>
          </w:p>
          <w:p>
            <w:pPr>
              <w:spacing w:line="360" w:lineRule="auto"/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导出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val="en-US" w:eastAsia="zh-CN"/>
              </w:rPr>
              <w:t>过程</w:t>
            </w:r>
            <w:r>
              <w:rPr>
                <w:rFonts w:hint="eastAsia"/>
              </w:rPr>
              <w:t>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</w:t>
            </w:r>
            <w:r>
              <w:rPr>
                <w:rFonts w:hint="eastAsia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 xml:space="preserve"> 0.02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06</w:t>
            </w:r>
            <w:r>
              <w:rPr>
                <w:rFonts w:hint="eastAsia" w:ascii="宋体" w:hAnsi="宋体"/>
              </w:rPr>
              <w:t>mm（取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）；</w:t>
            </w:r>
          </w:p>
          <w:p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选择</w:t>
            </w:r>
            <w:r>
              <w:rPr>
                <w:rFonts w:hint="eastAsia"/>
                <w:lang w:val="en-US" w:eastAsia="zh-CN"/>
              </w:rPr>
              <w:t>数显</w:t>
            </w:r>
            <w:r>
              <w:rPr>
                <w:rFonts w:hint="eastAsia"/>
              </w:rPr>
              <w:t>千分尺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测量范围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0-</w:t>
            </w:r>
            <w:r>
              <w:rPr>
                <w:rFonts w:hint="eastAsia"/>
              </w:rPr>
              <w:t>25mm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分度值0.001</w:t>
            </w:r>
            <w:r>
              <w:rPr>
                <w:rFonts w:hint="eastAsia"/>
              </w:rPr>
              <w:t>的满足要求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1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6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数显</w:t>
            </w:r>
            <w:r>
              <w:rPr>
                <w:rFonts w:hint="eastAsia"/>
                <w:color w:val="000000" w:themeColor="text1"/>
              </w:rPr>
              <w:t>千分尺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编号：</w:t>
            </w:r>
            <w:r>
              <w:rPr>
                <w:rFonts w:hint="eastAsia"/>
                <w:color w:val="000000" w:themeColor="text1"/>
                <w:szCs w:val="21"/>
              </w:rPr>
              <w:t>160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3103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0-</w:t>
            </w:r>
            <w:r>
              <w:rPr>
                <w:rFonts w:hint="eastAsia"/>
                <w:color w:val="000000" w:themeColor="text1"/>
              </w:rPr>
              <w:t>25mm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color w:val="FF0000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±0.004mm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G01-20211018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2021.10.19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176" w:type="dxa"/>
          </w:tcPr>
          <w:p>
            <w:pPr>
              <w:rPr>
                <w:color w:val="FF0000"/>
              </w:rPr>
            </w:pPr>
          </w:p>
        </w:tc>
        <w:tc>
          <w:tcPr>
            <w:tcW w:w="16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176" w:type="dxa"/>
          </w:tcPr>
          <w:p/>
        </w:tc>
        <w:tc>
          <w:tcPr>
            <w:tcW w:w="16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计量验证记录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1、测量过程的计量要求</w:t>
            </w:r>
          </w:p>
          <w:p>
            <w:pPr>
              <w:spacing w:line="360" w:lineRule="auto"/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抽油杆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直径测量要求：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φ7.5±0.02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</w:p>
          <w:p>
            <w:pPr>
              <w:spacing w:line="360" w:lineRule="auto"/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抽油杆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直径测量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最大允许误差为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mm（取1/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）；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2、测量设备的计量特性</w:t>
            </w:r>
          </w:p>
          <w:p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千分尺，允许误差为±0.00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line="324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将测量过程的计量要求与测量设备的计量特性相比较，满足测量过程的计量要求。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       </w:t>
            </w:r>
            <w:r>
              <w:rPr>
                <w:rFonts w:hint="eastAsia"/>
                <w:lang w:val="en-US" w:eastAsia="zh-CN"/>
              </w:rPr>
              <w:t xml:space="preserve">                  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BC92686"/>
    <w:rsid w:val="6D156A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2022-07-01T03:20:02Z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71D3EF70127941E0A2E3AA2255D02F9F</vt:lpwstr>
  </property>
</Properties>
</file>