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-575945</wp:posOffset>
            </wp:positionV>
            <wp:extent cx="7254240" cy="10258425"/>
            <wp:effectExtent l="0" t="0" r="10160" b="3175"/>
            <wp:wrapNone/>
            <wp:docPr id="1" name="图片 1" descr="测量管理体系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量管理体系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0098-2019-2022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92"/>
        <w:gridCol w:w="556"/>
        <w:gridCol w:w="1712"/>
        <w:gridCol w:w="1633"/>
        <w:gridCol w:w="143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90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山东中恒景新碳纤维科技发展有限公司</w:t>
            </w:r>
            <w:bookmarkEnd w:id="1"/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43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-633730</wp:posOffset>
            </wp:positionV>
            <wp:extent cx="7258685" cy="10265410"/>
            <wp:effectExtent l="0" t="0" r="5715" b="8890"/>
            <wp:wrapNone/>
            <wp:docPr id="2" name="图片 2" descr="测量管理体系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测量管理体系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8685" cy="1026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-1029335</wp:posOffset>
            </wp:positionH>
            <wp:positionV relativeFrom="paragraph">
              <wp:posOffset>-553720</wp:posOffset>
            </wp:positionV>
            <wp:extent cx="7350760" cy="10394315"/>
            <wp:effectExtent l="0" t="0" r="2540" b="6985"/>
            <wp:wrapNone/>
            <wp:docPr id="3" name="图片 3" descr="测量管理体系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测量管理体系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0760" cy="1039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0098-2019-2022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92"/>
        <w:gridCol w:w="556"/>
        <w:gridCol w:w="1712"/>
        <w:gridCol w:w="1633"/>
        <w:gridCol w:w="143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90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山东中恒景新碳纤维科技发展有限公司</w:t>
            </w: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43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-904240</wp:posOffset>
            </wp:positionH>
            <wp:positionV relativeFrom="paragraph">
              <wp:posOffset>-588645</wp:posOffset>
            </wp:positionV>
            <wp:extent cx="7161530" cy="10127615"/>
            <wp:effectExtent l="0" t="0" r="1270" b="6985"/>
            <wp:wrapNone/>
            <wp:docPr id="4" name="图片 4" descr="测量管理体系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测量管理体系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1530" cy="1012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2" w:name="_GoBack"/>
      <w:bookmarkEnd w:id="2"/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8A751B8"/>
    <w:rsid w:val="624658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2022-07-01T03:19:08Z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404F8AE6B56749D5A25876D90E72696D</vt:lpwstr>
  </property>
</Properties>
</file>