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7D7212" w:rsidP="0012312B">
      <w:pPr>
        <w:jc w:val="center"/>
      </w:pPr>
    </w:p>
    <w:p w:rsidR="0012312B" w:rsidRDefault="007D7212" w:rsidP="0012312B">
      <w:pPr>
        <w:jc w:val="center"/>
      </w:pPr>
    </w:p>
    <w:p w:rsidR="0012312B" w:rsidRDefault="007D7212" w:rsidP="0012312B">
      <w:pPr>
        <w:jc w:val="center"/>
      </w:pPr>
    </w:p>
    <w:p w:rsidR="0012312B" w:rsidRDefault="007D7212" w:rsidP="0012312B">
      <w:pPr>
        <w:jc w:val="center"/>
      </w:pPr>
    </w:p>
    <w:p w:rsidR="0012312B" w:rsidRPr="00093B5A" w:rsidRDefault="007D7212" w:rsidP="0012312B">
      <w:pPr>
        <w:jc w:val="center"/>
      </w:pPr>
    </w:p>
    <w:p w:rsidR="0012312B" w:rsidRPr="00093B5A" w:rsidRDefault="007D7212" w:rsidP="0012312B">
      <w:pPr>
        <w:jc w:val="center"/>
      </w:pPr>
    </w:p>
    <w:p w:rsidR="0012312B" w:rsidRPr="00093B5A" w:rsidRDefault="007D7212" w:rsidP="0012312B">
      <w:pPr>
        <w:jc w:val="center"/>
      </w:pPr>
    </w:p>
    <w:p w:rsidR="0012312B" w:rsidRPr="00093B5A" w:rsidRDefault="007D7212"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7D7212" w:rsidP="0012312B">
      <w:pPr>
        <w:jc w:val="center"/>
      </w:pPr>
    </w:p>
    <w:p w:rsidR="0012312B" w:rsidRPr="00093B5A" w:rsidRDefault="007D7212" w:rsidP="0012312B"/>
    <w:p w:rsidR="0012312B" w:rsidRPr="00093B5A" w:rsidRDefault="007D7212" w:rsidP="0012312B">
      <w:pPr>
        <w:spacing w:line="0" w:lineRule="atLeast"/>
        <w:rPr>
          <w:rFonts w:ascii="宋体" w:hAnsi="宋体"/>
          <w:sz w:val="48"/>
        </w:rPr>
      </w:pPr>
    </w:p>
    <w:p w:rsidR="0012312B" w:rsidRPr="00093B5A" w:rsidRDefault="007D7212" w:rsidP="0012312B">
      <w:pPr>
        <w:spacing w:line="0" w:lineRule="atLeast"/>
        <w:rPr>
          <w:rFonts w:ascii="宋体" w:hAnsi="宋体"/>
          <w:sz w:val="48"/>
        </w:rPr>
      </w:pPr>
    </w:p>
    <w:p w:rsidR="0012312B" w:rsidRPr="00093B5A" w:rsidRDefault="007D7212" w:rsidP="0012312B">
      <w:pPr>
        <w:spacing w:line="0" w:lineRule="atLeast"/>
        <w:rPr>
          <w:rFonts w:ascii="宋体" w:hAnsi="宋体"/>
          <w:sz w:val="24"/>
          <w:szCs w:val="15"/>
        </w:rPr>
      </w:pPr>
    </w:p>
    <w:p w:rsidR="0012312B" w:rsidRPr="00093B5A" w:rsidRDefault="007D7212" w:rsidP="0012312B">
      <w:pPr>
        <w:spacing w:line="500" w:lineRule="exact"/>
        <w:rPr>
          <w:rFonts w:ascii="宋体" w:hAnsi="宋体"/>
          <w:sz w:val="40"/>
          <w:szCs w:val="21"/>
        </w:rPr>
      </w:pPr>
    </w:p>
    <w:p w:rsidR="0012312B" w:rsidRPr="00093B5A" w:rsidRDefault="007D721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D721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D7212"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7D7212" w:rsidP="0012312B">
      <w:pPr>
        <w:widowControl/>
        <w:rPr>
          <w:rFonts w:ascii="宋体" w:hAnsi="宋体"/>
          <w:b/>
          <w:sz w:val="52"/>
          <w:szCs w:val="52"/>
        </w:rPr>
      </w:pPr>
    </w:p>
    <w:p w:rsidR="0012312B" w:rsidRPr="00093B5A" w:rsidRDefault="007D7212" w:rsidP="0012312B">
      <w:pPr>
        <w:widowControl/>
        <w:rPr>
          <w:rFonts w:ascii="宋体" w:hAnsi="宋体"/>
          <w:b/>
          <w:sz w:val="52"/>
          <w:szCs w:val="52"/>
        </w:rPr>
      </w:pPr>
    </w:p>
    <w:p w:rsidR="0012312B" w:rsidRPr="00093B5A" w:rsidRDefault="007D7212" w:rsidP="0012312B">
      <w:pPr>
        <w:widowControl/>
        <w:rPr>
          <w:rFonts w:ascii="宋体" w:hAnsi="宋体"/>
          <w:b/>
          <w:sz w:val="52"/>
          <w:szCs w:val="52"/>
        </w:rPr>
      </w:pPr>
    </w:p>
    <w:p w:rsidR="0012312B" w:rsidRPr="00093B5A" w:rsidRDefault="007D7212" w:rsidP="0012312B">
      <w:pPr>
        <w:spacing w:line="365" w:lineRule="exact"/>
        <w:rPr>
          <w:rFonts w:ascii="宋体" w:hAnsi="宋体"/>
          <w:sz w:val="32"/>
          <w:szCs w:val="24"/>
        </w:rPr>
      </w:pPr>
    </w:p>
    <w:p w:rsidR="0012312B" w:rsidRPr="00093B5A" w:rsidRDefault="007D7212" w:rsidP="0012312B">
      <w:pPr>
        <w:spacing w:line="365" w:lineRule="exact"/>
        <w:rPr>
          <w:rFonts w:ascii="宋体" w:hAnsi="宋体"/>
          <w:sz w:val="32"/>
        </w:rPr>
      </w:pPr>
    </w:p>
    <w:p w:rsidR="0012312B" w:rsidRPr="008A6CA7" w:rsidRDefault="007D7212" w:rsidP="0012312B">
      <w:pPr>
        <w:spacing w:line="360" w:lineRule="auto"/>
        <w:jc w:val="left"/>
        <w:rPr>
          <w:rFonts w:ascii="宋体" w:hAnsi="宋体"/>
          <w:sz w:val="24"/>
          <w:u w:val="single"/>
        </w:rPr>
      </w:pPr>
      <w:r w:rsidRPr="00093B5A">
        <w:rPr>
          <w:rFonts w:ascii="宋体" w:hAnsi="宋体" w:hint="eastAsia"/>
          <w:sz w:val="32"/>
        </w:rPr>
        <w:t>认</w:t>
      </w:r>
      <w:r w:rsidRPr="00093B5A">
        <w:rPr>
          <w:rFonts w:ascii="宋体" w:hAnsi="宋体" w:hint="eastAsia"/>
          <w:sz w:val="32"/>
        </w:rPr>
        <w:t xml:space="preserve"> </w:t>
      </w:r>
      <w:r w:rsidRPr="00093B5A">
        <w:rPr>
          <w:rFonts w:ascii="宋体" w:hAnsi="宋体" w:hint="eastAsia"/>
          <w:sz w:val="32"/>
        </w:rPr>
        <w:t>证</w:t>
      </w:r>
      <w:r w:rsidRPr="00093B5A">
        <w:rPr>
          <w:rFonts w:ascii="宋体" w:hAnsi="宋体" w:hint="eastAsia"/>
          <w:sz w:val="32"/>
        </w:rPr>
        <w:t xml:space="preserve"> </w:t>
      </w:r>
      <w:r w:rsidRPr="00093B5A">
        <w:rPr>
          <w:rFonts w:ascii="宋体" w:hAnsi="宋体" w:hint="eastAsia"/>
          <w:sz w:val="32"/>
        </w:rPr>
        <w:t>企</w:t>
      </w:r>
      <w:r w:rsidRPr="00093B5A">
        <w:rPr>
          <w:rFonts w:ascii="宋体" w:hAnsi="宋体" w:hint="eastAsia"/>
          <w:sz w:val="32"/>
        </w:rPr>
        <w:t xml:space="preserve"> </w:t>
      </w:r>
      <w:r w:rsidRPr="00093B5A">
        <w:rPr>
          <w:rFonts w:ascii="宋体" w:hAnsi="宋体" w:hint="eastAsia"/>
          <w:sz w:val="32"/>
        </w:rPr>
        <w:t>业</w:t>
      </w:r>
      <w:r w:rsidRPr="00093B5A">
        <w:rPr>
          <w:rFonts w:ascii="MS PGothic" w:hAnsi="MS PGothic" w:hint="eastAsia"/>
          <w:sz w:val="32"/>
        </w:rPr>
        <w:t>：</w:t>
      </w:r>
      <w:bookmarkStart w:id="1" w:name="组织名称"/>
      <w:r w:rsidR="00C765DD" w:rsidRPr="00C765DD">
        <w:rPr>
          <w:rFonts w:ascii="MS PGothic" w:hAnsi="MS PGothic" w:hint="eastAsia"/>
          <w:sz w:val="32"/>
          <w:u w:val="single"/>
        </w:rPr>
        <w:t xml:space="preserve">    </w:t>
      </w:r>
      <w:r w:rsidRPr="00C765DD">
        <w:rPr>
          <w:rFonts w:ascii="宋体" w:hAnsi="宋体"/>
          <w:sz w:val="32"/>
          <w:u w:val="single"/>
        </w:rPr>
        <w:t>芜湖谷峰管业有限公司</w:t>
      </w:r>
      <w:bookmarkEnd w:id="1"/>
      <w:r w:rsidR="00C765DD">
        <w:rPr>
          <w:rFonts w:ascii="宋体" w:hAnsi="宋体" w:hint="eastAsia"/>
          <w:sz w:val="32"/>
          <w:u w:val="single"/>
        </w:rPr>
        <w:t xml:space="preserve">    </w:t>
      </w:r>
    </w:p>
    <w:p w:rsidR="0012312B" w:rsidRPr="00DD2ABC" w:rsidRDefault="007D7212"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C765DD">
        <w:rPr>
          <w:rFonts w:ascii="宋体" w:hAnsi="宋体" w:hint="eastAsia"/>
          <w:sz w:val="32"/>
        </w:rPr>
        <w:t>号</w:t>
      </w:r>
      <w:bookmarkStart w:id="2" w:name="合同编号"/>
      <w:r w:rsidR="00C765DD" w:rsidRPr="00093B5A">
        <w:rPr>
          <w:rFonts w:ascii="MS PGothic" w:hAnsi="MS PGothic" w:hint="eastAsia"/>
          <w:sz w:val="32"/>
        </w:rPr>
        <w:t>：</w:t>
      </w:r>
      <w:r w:rsidR="00C765DD" w:rsidRPr="00C765DD">
        <w:rPr>
          <w:rFonts w:ascii="宋体" w:hAnsi="宋体" w:hint="eastAsia"/>
          <w:sz w:val="32"/>
          <w:u w:val="single"/>
        </w:rPr>
        <w:t xml:space="preserve">     </w:t>
      </w:r>
      <w:r w:rsidR="00C765DD">
        <w:rPr>
          <w:rFonts w:ascii="宋体" w:hAnsi="宋体" w:hint="eastAsia"/>
          <w:sz w:val="32"/>
          <w:u w:val="single"/>
        </w:rPr>
        <w:t xml:space="preserve"> </w:t>
      </w:r>
      <w:r w:rsidR="00C765DD" w:rsidRPr="00C765DD">
        <w:rPr>
          <w:rFonts w:ascii="宋体" w:hAnsi="宋体" w:hint="eastAsia"/>
          <w:sz w:val="32"/>
          <w:u w:val="single"/>
        </w:rPr>
        <w:t xml:space="preserve"> </w:t>
      </w:r>
      <w:r w:rsidRPr="00DD2ABC">
        <w:rPr>
          <w:rFonts w:ascii="宋体" w:hAnsi="宋体" w:hint="eastAsia"/>
          <w:sz w:val="32"/>
          <w:u w:val="single"/>
        </w:rPr>
        <w:t>0054-2018-2022</w:t>
      </w:r>
      <w:bookmarkEnd w:id="2"/>
      <w:r w:rsidR="00C765DD">
        <w:rPr>
          <w:rFonts w:ascii="宋体" w:hAnsi="宋体" w:hint="eastAsia"/>
          <w:sz w:val="32"/>
          <w:u w:val="single"/>
        </w:rPr>
        <w:t xml:space="preserve">       </w:t>
      </w:r>
    </w:p>
    <w:p w:rsidR="0012312B" w:rsidRPr="00093B5A" w:rsidRDefault="007D7212" w:rsidP="0012312B">
      <w:pPr>
        <w:spacing w:line="360" w:lineRule="auto"/>
        <w:jc w:val="left"/>
        <w:rPr>
          <w:rFonts w:ascii="宋体" w:hAnsi="宋体"/>
          <w:sz w:val="32"/>
        </w:rPr>
      </w:pPr>
      <w:r w:rsidRPr="00093B5A">
        <w:rPr>
          <w:rFonts w:ascii="宋体" w:hAnsi="宋体" w:hint="eastAsia"/>
          <w:spacing w:val="80"/>
          <w:sz w:val="32"/>
        </w:rPr>
        <w:t>审核类</w:t>
      </w:r>
      <w:r w:rsidRPr="00C765DD">
        <w:rPr>
          <w:rFonts w:ascii="宋体" w:hAnsi="宋体" w:hint="eastAsia"/>
          <w:sz w:val="32"/>
        </w:rPr>
        <w:t>型</w:t>
      </w:r>
      <w:r w:rsidR="00C765DD" w:rsidRPr="00093B5A">
        <w:rPr>
          <w:rFonts w:ascii="MS PGothic" w:hAnsi="MS PGothic" w:hint="eastAsia"/>
          <w:sz w:val="32"/>
        </w:rPr>
        <w:t>：</w:t>
      </w:r>
      <w:r w:rsidR="00C765DD" w:rsidRPr="00C765DD">
        <w:rPr>
          <w:rFonts w:ascii="MS PGothic" w:hAnsi="MS PGothic" w:hint="eastAsia"/>
          <w:sz w:val="32"/>
          <w:u w:val="single"/>
        </w:rPr>
        <w:t xml:space="preserve">        </w:t>
      </w:r>
      <w:r w:rsidRPr="00093B5A">
        <w:rPr>
          <w:rFonts w:ascii="宋体" w:hAnsi="宋体" w:hint="eastAsia"/>
          <w:sz w:val="32"/>
          <w:u w:val="single"/>
        </w:rPr>
        <w:t>年度监督审核</w:t>
      </w:r>
      <w:r w:rsidR="00C765DD">
        <w:rPr>
          <w:rFonts w:ascii="宋体" w:hAnsi="宋体" w:hint="eastAsia"/>
          <w:sz w:val="32"/>
          <w:u w:val="single"/>
        </w:rPr>
        <w:t xml:space="preserve">        </w:t>
      </w:r>
    </w:p>
    <w:p w:rsidR="0012312B" w:rsidRPr="00093B5A" w:rsidRDefault="007D7212" w:rsidP="0012312B">
      <w:pPr>
        <w:widowControl/>
        <w:spacing w:line="360" w:lineRule="auto"/>
        <w:ind w:right="360"/>
        <w:rPr>
          <w:rFonts w:ascii="宋体" w:hAnsi="宋体"/>
          <w:spacing w:val="80"/>
          <w:sz w:val="32"/>
        </w:rPr>
      </w:pPr>
    </w:p>
    <w:p w:rsidR="00AF6EBD" w:rsidRDefault="007D7212" w:rsidP="0012312B">
      <w:pPr>
        <w:widowControl/>
        <w:spacing w:line="360" w:lineRule="auto"/>
        <w:ind w:right="360"/>
        <w:rPr>
          <w:rFonts w:ascii="Times New Roman" w:eastAsia="宋体" w:hAnsi="Times New Roman" w:cs="Times New Roman"/>
          <w:bCs/>
          <w:kern w:val="0"/>
          <w:sz w:val="18"/>
          <w:szCs w:val="18"/>
        </w:rPr>
      </w:pPr>
    </w:p>
    <w:p w:rsidR="00CB61F2" w:rsidRPr="00CB61F2" w:rsidRDefault="007D7212" w:rsidP="0012312B">
      <w:pPr>
        <w:widowControl/>
        <w:spacing w:line="360" w:lineRule="auto"/>
        <w:ind w:right="360"/>
        <w:rPr>
          <w:rFonts w:ascii="Times New Roman" w:eastAsia="宋体" w:hAnsi="Times New Roman" w:cs="Times New Roman"/>
          <w:bCs/>
          <w:kern w:val="0"/>
          <w:sz w:val="18"/>
          <w:szCs w:val="18"/>
        </w:rPr>
      </w:pPr>
    </w:p>
    <w:p w:rsidR="00863661" w:rsidRPr="00093B5A" w:rsidRDefault="007D7212">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0054-2018-2022</w:t>
      </w:r>
      <w:bookmarkEnd w:id="3"/>
    </w:p>
    <w:p w:rsidR="00863661" w:rsidRPr="00093B5A" w:rsidRDefault="007D7212">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7D7212">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C765DD" w:rsidTr="00C765DD">
        <w:trPr>
          <w:trHeight w:val="20"/>
        </w:trPr>
        <w:tc>
          <w:tcPr>
            <w:tcW w:w="1849" w:type="dxa"/>
            <w:vAlign w:val="center"/>
          </w:tcPr>
          <w:p w:rsidR="00C765DD" w:rsidRPr="00093B5A" w:rsidRDefault="00C765DD" w:rsidP="00C765D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C765DD" w:rsidRDefault="00C765DD" w:rsidP="00C765DD">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芜湖谷峰管业有限公司</w:t>
            </w:r>
          </w:p>
        </w:tc>
        <w:tc>
          <w:tcPr>
            <w:tcW w:w="1984" w:type="dxa"/>
            <w:vAlign w:val="center"/>
          </w:tcPr>
          <w:p w:rsidR="00C765DD" w:rsidRPr="00093B5A" w:rsidRDefault="00C765DD" w:rsidP="00C765D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C765DD" w:rsidRPr="00093B5A" w:rsidRDefault="00C765DD" w:rsidP="00C765D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4" w:name="联系人"/>
            <w:r w:rsidRPr="00093B5A">
              <w:rPr>
                <w:rFonts w:asciiTheme="minorEastAsia" w:hAnsiTheme="minorEastAsia" w:cs="宋体"/>
                <w:kern w:val="0"/>
                <w:szCs w:val="21"/>
              </w:rPr>
              <w:t>倪寿刚</w:t>
            </w:r>
            <w:bookmarkEnd w:id="4"/>
          </w:p>
        </w:tc>
      </w:tr>
      <w:tr w:rsidR="00C765DD" w:rsidTr="00C765DD">
        <w:trPr>
          <w:trHeight w:val="20"/>
        </w:trPr>
        <w:tc>
          <w:tcPr>
            <w:tcW w:w="1849" w:type="dxa"/>
            <w:vAlign w:val="center"/>
          </w:tcPr>
          <w:p w:rsidR="00C765DD" w:rsidRPr="00093B5A" w:rsidRDefault="00C765DD" w:rsidP="00C765D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C765DD" w:rsidRPr="00DD1983" w:rsidRDefault="00C765DD" w:rsidP="00C765DD">
            <w:pPr>
              <w:tabs>
                <w:tab w:val="left" w:pos="880"/>
              </w:tabs>
              <w:autoSpaceDE w:val="0"/>
              <w:autoSpaceDN w:val="0"/>
              <w:adjustRightInd w:val="0"/>
              <w:spacing w:before="35" w:line="276" w:lineRule="auto"/>
              <w:ind w:right="161"/>
              <w:rPr>
                <w:rFonts w:asciiTheme="minorEastAsia" w:hAnsiTheme="minorEastAsia" w:cs="宋体"/>
                <w:kern w:val="0"/>
                <w:szCs w:val="21"/>
              </w:rPr>
            </w:pPr>
            <w:r w:rsidRPr="00DD1983">
              <w:rPr>
                <w:rFonts w:asciiTheme="minorEastAsia" w:hAnsiTheme="minorEastAsia" w:cs="宋体" w:hint="eastAsia"/>
                <w:kern w:val="0"/>
                <w:szCs w:val="21"/>
              </w:rPr>
              <w:t>ISC-2018-0241</w:t>
            </w:r>
          </w:p>
        </w:tc>
        <w:tc>
          <w:tcPr>
            <w:tcW w:w="1984" w:type="dxa"/>
            <w:vAlign w:val="center"/>
          </w:tcPr>
          <w:p w:rsidR="00C765DD" w:rsidRPr="00093B5A" w:rsidRDefault="00C765DD" w:rsidP="00C765D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C765DD" w:rsidRPr="00093B5A" w:rsidRDefault="00C765DD" w:rsidP="00C765D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证书有效期"/>
            <w:bookmarkStart w:id="6" w:name="_GoBack"/>
            <w:r w:rsidRPr="00093B5A">
              <w:rPr>
                <w:rFonts w:asciiTheme="minorEastAsia" w:hAnsiTheme="minorEastAsia" w:cs="宋体"/>
                <w:kern w:val="0"/>
                <w:szCs w:val="21"/>
              </w:rPr>
              <w:t>2023-05-05</w:t>
            </w:r>
            <w:bookmarkEnd w:id="5"/>
            <w:bookmarkEnd w:id="6"/>
          </w:p>
        </w:tc>
      </w:tr>
      <w:tr w:rsidR="00C765DD" w:rsidTr="00C765DD">
        <w:trPr>
          <w:trHeight w:val="20"/>
        </w:trPr>
        <w:tc>
          <w:tcPr>
            <w:tcW w:w="1849" w:type="dxa"/>
            <w:vAlign w:val="center"/>
          </w:tcPr>
          <w:p w:rsidR="00C765DD" w:rsidRPr="00093B5A" w:rsidRDefault="00C765DD" w:rsidP="00C765D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C765DD" w:rsidRDefault="00C765DD" w:rsidP="00C765DD">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第三次监督审核</w:t>
            </w:r>
          </w:p>
        </w:tc>
        <w:tc>
          <w:tcPr>
            <w:tcW w:w="1984" w:type="dxa"/>
            <w:vAlign w:val="center"/>
          </w:tcPr>
          <w:p w:rsidR="00C765DD" w:rsidRPr="00093B5A" w:rsidRDefault="00C765DD" w:rsidP="00C765D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C765DD" w:rsidRPr="00093B5A" w:rsidRDefault="00C765DD" w:rsidP="00C765D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审核开始日"/>
            <w:r w:rsidRPr="00093B5A">
              <w:rPr>
                <w:rFonts w:asciiTheme="minorEastAsia" w:hAnsiTheme="minorEastAsia" w:cs="宋体"/>
                <w:kern w:val="0"/>
                <w:szCs w:val="21"/>
              </w:rPr>
              <w:t>2022</w:t>
            </w:r>
            <w:r>
              <w:rPr>
                <w:rFonts w:asciiTheme="minorEastAsia" w:hAnsiTheme="minorEastAsia" w:cs="宋体" w:hint="eastAsia"/>
                <w:kern w:val="0"/>
                <w:szCs w:val="21"/>
              </w:rPr>
              <w:t>-</w:t>
            </w:r>
            <w:r w:rsidRPr="00093B5A">
              <w:rPr>
                <w:rFonts w:asciiTheme="minorEastAsia" w:hAnsiTheme="minorEastAsia" w:cs="宋体"/>
                <w:kern w:val="0"/>
                <w:szCs w:val="21"/>
              </w:rPr>
              <w:t>06</w:t>
            </w:r>
            <w:r>
              <w:rPr>
                <w:rFonts w:asciiTheme="minorEastAsia" w:hAnsiTheme="minorEastAsia" w:cs="宋体" w:hint="eastAsia"/>
                <w:kern w:val="0"/>
                <w:szCs w:val="21"/>
              </w:rPr>
              <w:t>-</w:t>
            </w:r>
            <w:r w:rsidRPr="00093B5A">
              <w:rPr>
                <w:rFonts w:asciiTheme="minorEastAsia" w:hAnsiTheme="minorEastAsia" w:cs="宋体"/>
                <w:kern w:val="0"/>
                <w:szCs w:val="21"/>
              </w:rPr>
              <w:t>26</w:t>
            </w:r>
            <w:bookmarkEnd w:id="7"/>
            <w:r w:rsidRPr="00093B5A">
              <w:rPr>
                <w:rFonts w:asciiTheme="minorEastAsia" w:hAnsiTheme="minorEastAsia" w:cs="宋体"/>
                <w:kern w:val="0"/>
                <w:szCs w:val="21"/>
              </w:rPr>
              <w:t xml:space="preserve"> </w:t>
            </w:r>
          </w:p>
        </w:tc>
      </w:tr>
      <w:tr w:rsidR="00C765DD" w:rsidTr="00C765DD">
        <w:trPr>
          <w:trHeight w:val="20"/>
        </w:trPr>
        <w:tc>
          <w:tcPr>
            <w:tcW w:w="1849" w:type="dxa"/>
            <w:vAlign w:val="center"/>
          </w:tcPr>
          <w:p w:rsidR="00C765DD" w:rsidRPr="00093B5A" w:rsidRDefault="00C765DD" w:rsidP="00C765D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C765DD" w:rsidRPr="00093B5A" w:rsidRDefault="00C765DD" w:rsidP="00C765D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C765DD" w:rsidRDefault="00C765DD" w:rsidP="00C765DD">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Times New Roman" w:hint="eastAsia"/>
                <w:szCs w:val="21"/>
              </w:rPr>
              <w:t>韩沁</w:t>
            </w:r>
          </w:p>
        </w:tc>
        <w:tc>
          <w:tcPr>
            <w:tcW w:w="1984" w:type="dxa"/>
            <w:vAlign w:val="center"/>
          </w:tcPr>
          <w:p w:rsidR="00C765DD" w:rsidRDefault="00C765DD" w:rsidP="00C765DD">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2268" w:type="dxa"/>
            <w:vAlign w:val="center"/>
          </w:tcPr>
          <w:p w:rsidR="00C765DD" w:rsidRDefault="00C765DD" w:rsidP="00C765DD">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ISC[S]0137</w:t>
            </w:r>
          </w:p>
        </w:tc>
      </w:tr>
      <w:tr w:rsidR="00C765DD" w:rsidTr="00C765DD">
        <w:trPr>
          <w:trHeight w:val="20"/>
        </w:trPr>
        <w:tc>
          <w:tcPr>
            <w:tcW w:w="1849" w:type="dxa"/>
            <w:vAlign w:val="center"/>
          </w:tcPr>
          <w:p w:rsidR="00C765DD" w:rsidRPr="00093B5A" w:rsidRDefault="00C765DD" w:rsidP="00C765DD">
            <w:pPr>
              <w:tabs>
                <w:tab w:val="left" w:pos="880"/>
              </w:tabs>
              <w:autoSpaceDE w:val="0"/>
              <w:autoSpaceDN w:val="0"/>
              <w:adjustRightInd w:val="0"/>
              <w:spacing w:before="35" w:line="276" w:lineRule="auto"/>
              <w:ind w:right="161"/>
              <w:rPr>
                <w:rFonts w:asciiTheme="minorEastAsia" w:hAnsiTheme="minorEastAsia" w:cs="宋体" w:hint="eastAsia"/>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C765DD" w:rsidRPr="00FE01C5" w:rsidRDefault="00C765DD" w:rsidP="00C765DD">
            <w:pPr>
              <w:autoSpaceDE w:val="0"/>
              <w:autoSpaceDN w:val="0"/>
              <w:adjustRightInd w:val="0"/>
              <w:spacing w:before="35"/>
              <w:ind w:right="34"/>
              <w:rPr>
                <w:rFonts w:asciiTheme="minorEastAsia" w:hAnsiTheme="minorEastAsia" w:cs="宋体"/>
                <w:kern w:val="0"/>
                <w:szCs w:val="21"/>
              </w:rPr>
            </w:pPr>
            <w:r w:rsidRPr="00E718E0">
              <w:rPr>
                <w:rFonts w:ascii="宋体" w:eastAsia="宋体" w:hAnsi="宋体" w:cs="Times New Roman" w:hint="eastAsia"/>
                <w:bCs/>
                <w:szCs w:val="21"/>
              </w:rPr>
              <w:t>管理</w:t>
            </w:r>
            <w:r w:rsidRPr="00E718E0">
              <w:rPr>
                <w:rFonts w:ascii="宋体" w:eastAsia="宋体" w:hAnsi="宋体" w:cs="Times New Roman"/>
                <w:bCs/>
                <w:szCs w:val="21"/>
              </w:rPr>
              <w:t>层</w:t>
            </w:r>
            <w:r>
              <w:rPr>
                <w:rFonts w:ascii="宋体" w:hAnsi="宋体" w:hint="eastAsia"/>
                <w:bCs/>
                <w:szCs w:val="21"/>
              </w:rPr>
              <w:t>、</w:t>
            </w:r>
            <w:r w:rsidRPr="00984423">
              <w:rPr>
                <w:rFonts w:ascii="宋体" w:eastAsia="宋体" w:hAnsi="宋体" w:cs="Times New Roman" w:hint="eastAsia"/>
                <w:bCs/>
                <w:szCs w:val="21"/>
              </w:rPr>
              <w:t>质检部</w:t>
            </w:r>
            <w:r>
              <w:rPr>
                <w:rFonts w:ascii="宋体" w:hAnsi="宋体" w:hint="eastAsia"/>
                <w:bCs/>
                <w:szCs w:val="21"/>
              </w:rPr>
              <w:t>、</w:t>
            </w:r>
            <w:r w:rsidRPr="00984423">
              <w:rPr>
                <w:rFonts w:ascii="宋体" w:eastAsia="宋体" w:hAnsi="宋体" w:cs="Times New Roman" w:hint="eastAsia"/>
                <w:bCs/>
                <w:szCs w:val="21"/>
              </w:rPr>
              <w:t>技术部</w:t>
            </w:r>
            <w:r>
              <w:rPr>
                <w:rFonts w:ascii="宋体" w:hAnsi="宋体" w:hint="eastAsia"/>
                <w:bCs/>
                <w:szCs w:val="21"/>
              </w:rPr>
              <w:t>、</w:t>
            </w:r>
            <w:r w:rsidRPr="00984423">
              <w:rPr>
                <w:rFonts w:ascii="宋体" w:eastAsia="宋体" w:hAnsi="宋体" w:cs="Times New Roman" w:hint="eastAsia"/>
                <w:bCs/>
                <w:szCs w:val="21"/>
              </w:rPr>
              <w:t>生产部</w:t>
            </w:r>
            <w:r>
              <w:rPr>
                <w:rFonts w:ascii="宋体" w:hAnsi="宋体" w:hint="eastAsia"/>
                <w:bCs/>
                <w:szCs w:val="21"/>
              </w:rPr>
              <w:t>、</w:t>
            </w:r>
            <w:r>
              <w:rPr>
                <w:rFonts w:ascii="宋体" w:eastAsia="宋体" w:hAnsi="宋体" w:cs="Times New Roman"/>
                <w:bCs/>
                <w:szCs w:val="21"/>
              </w:rPr>
              <w:t>行管</w:t>
            </w:r>
            <w:r w:rsidRPr="00984423">
              <w:rPr>
                <w:rFonts w:ascii="宋体" w:eastAsia="宋体" w:hAnsi="宋体" w:cs="Times New Roman"/>
                <w:bCs/>
                <w:szCs w:val="21"/>
              </w:rPr>
              <w:t>人事</w:t>
            </w:r>
            <w:r>
              <w:rPr>
                <w:rFonts w:ascii="宋体" w:hAnsi="宋体" w:hint="eastAsia"/>
                <w:bCs/>
                <w:szCs w:val="21"/>
              </w:rPr>
              <w:t>、</w:t>
            </w:r>
            <w:r>
              <w:rPr>
                <w:rFonts w:ascii="宋体" w:eastAsia="宋体" w:hAnsi="宋体" w:cs="Times New Roman" w:hint="eastAsia"/>
                <w:bCs/>
                <w:szCs w:val="21"/>
              </w:rPr>
              <w:t>采购部</w:t>
            </w:r>
            <w:r>
              <w:rPr>
                <w:rFonts w:ascii="宋体" w:hAnsi="宋体" w:hint="eastAsia"/>
                <w:bCs/>
                <w:szCs w:val="21"/>
              </w:rPr>
              <w:t>、</w:t>
            </w:r>
            <w:r w:rsidRPr="00984423">
              <w:rPr>
                <w:rFonts w:ascii="宋体" w:eastAsia="宋体" w:hAnsi="宋体" w:cs="Times New Roman" w:hint="eastAsia"/>
                <w:bCs/>
                <w:szCs w:val="21"/>
              </w:rPr>
              <w:t>销售部</w:t>
            </w:r>
            <w:r>
              <w:rPr>
                <w:rFonts w:ascii="宋体" w:hAnsi="宋体" w:hint="eastAsia"/>
                <w:bCs/>
                <w:szCs w:val="21"/>
              </w:rPr>
              <w:t>、</w:t>
            </w:r>
            <w:r>
              <w:rPr>
                <w:rFonts w:ascii="宋体" w:eastAsia="宋体" w:hAnsi="宋体" w:cs="Times New Roman" w:hint="eastAsia"/>
                <w:bCs/>
                <w:szCs w:val="21"/>
              </w:rPr>
              <w:t>财务部</w:t>
            </w:r>
          </w:p>
        </w:tc>
      </w:tr>
    </w:tbl>
    <w:p w:rsidR="00863661" w:rsidRPr="00093B5A" w:rsidRDefault="007D7212">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7D7212"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45715C" w:rsidRDefault="007D7212" w:rsidP="0045715C">
      <w:pPr>
        <w:spacing w:line="300" w:lineRule="auto"/>
        <w:ind w:firstLineChars="200" w:firstLine="420"/>
        <w:rPr>
          <w:kern w:val="0"/>
        </w:rPr>
      </w:pPr>
      <w:r w:rsidRPr="0045715C">
        <w:rPr>
          <w:rFonts w:ascii="宋体" w:hAnsi="宋体" w:cs="宋体" w:hint="eastAsia"/>
          <w:bCs/>
          <w:kern w:val="0"/>
          <w:szCs w:val="21"/>
        </w:rPr>
        <w:t>20</w:t>
      </w:r>
      <w:r w:rsidR="00C765DD" w:rsidRPr="0045715C">
        <w:rPr>
          <w:rFonts w:ascii="宋体" w:hAnsi="宋体" w:cs="宋体" w:hint="eastAsia"/>
          <w:bCs/>
          <w:kern w:val="0"/>
          <w:szCs w:val="21"/>
        </w:rPr>
        <w:t>21</w:t>
      </w:r>
      <w:r w:rsidRPr="0045715C">
        <w:rPr>
          <w:rFonts w:ascii="宋体" w:hAnsi="宋体" w:cs="宋体" w:hint="eastAsia"/>
          <w:bCs/>
          <w:kern w:val="0"/>
          <w:szCs w:val="21"/>
        </w:rPr>
        <w:t>年</w:t>
      </w:r>
      <w:r w:rsidR="00C765DD" w:rsidRPr="0045715C">
        <w:rPr>
          <w:rFonts w:ascii="宋体" w:hAnsi="宋体" w:cs="宋体" w:hint="eastAsia"/>
          <w:bCs/>
          <w:kern w:val="0"/>
          <w:szCs w:val="21"/>
        </w:rPr>
        <w:t>4</w:t>
      </w:r>
      <w:r w:rsidRPr="0045715C">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45715C">
        <w:rPr>
          <w:rFonts w:ascii="宋体" w:hAnsi="宋体" w:hint="eastAsia"/>
          <w:kern w:val="24"/>
          <w:szCs w:val="21"/>
        </w:rPr>
        <w:t>公司一年来重点做了以下工作：</w:t>
      </w:r>
      <w:r w:rsidR="00C765DD" w:rsidRPr="0045715C">
        <w:rPr>
          <w:rFonts w:ascii="宋体" w:hAnsi="宋体" w:hint="eastAsia"/>
          <w:kern w:val="24"/>
          <w:szCs w:val="21"/>
        </w:rPr>
        <w:t>不断</w:t>
      </w:r>
      <w:r w:rsidR="00C765DD" w:rsidRPr="0045715C">
        <w:rPr>
          <w:rFonts w:ascii="宋体" w:hAnsi="宋体"/>
          <w:kern w:val="24"/>
          <w:szCs w:val="21"/>
        </w:rPr>
        <w:t>提高人员的计量意识，</w:t>
      </w:r>
      <w:r w:rsidR="00C765DD" w:rsidRPr="0045715C">
        <w:rPr>
          <w:rFonts w:ascii="宋体" w:hAnsi="宋体" w:hint="eastAsia"/>
          <w:kern w:val="24"/>
          <w:szCs w:val="21"/>
        </w:rPr>
        <w:t>确保</w:t>
      </w:r>
      <w:r w:rsidR="00C765DD" w:rsidRPr="0045715C">
        <w:rPr>
          <w:rFonts w:ascii="宋体" w:hAnsi="宋体"/>
          <w:kern w:val="24"/>
          <w:szCs w:val="21"/>
        </w:rPr>
        <w:t>测量设备的规范管理。</w:t>
      </w:r>
    </w:p>
    <w:p w:rsidR="00456656" w:rsidRPr="0045715C" w:rsidRDefault="007D7212" w:rsidP="0045715C">
      <w:pPr>
        <w:widowControl/>
        <w:spacing w:beforeLines="50" w:line="276" w:lineRule="auto"/>
        <w:rPr>
          <w:rFonts w:asciiTheme="minorEastAsia" w:hAnsiTheme="minorEastAsia" w:cs="宋体"/>
          <w:bCs/>
          <w:kern w:val="0"/>
          <w:szCs w:val="21"/>
        </w:rPr>
      </w:pPr>
      <w:r w:rsidRPr="0045715C">
        <w:rPr>
          <w:rFonts w:ascii="宋体" w:hAnsi="宋体" w:cs="宋体" w:hint="eastAsia"/>
          <w:bCs/>
          <w:kern w:val="0"/>
          <w:szCs w:val="21"/>
        </w:rPr>
        <w:t>2.</w:t>
      </w:r>
      <w:r w:rsidRPr="0045715C">
        <w:rPr>
          <w:rFonts w:asciiTheme="minorEastAsia" w:hAnsiTheme="minorEastAsia" w:hint="eastAsia"/>
          <w:bCs/>
          <w:szCs w:val="21"/>
        </w:rPr>
        <w:t>内部审核和管理评审</w:t>
      </w:r>
      <w:r w:rsidRPr="0045715C">
        <w:rPr>
          <w:rFonts w:asciiTheme="minorEastAsia" w:hAnsiTheme="minorEastAsia" w:cs="宋体"/>
          <w:bCs/>
          <w:kern w:val="0"/>
          <w:szCs w:val="21"/>
        </w:rPr>
        <w:t>的情况：</w:t>
      </w:r>
    </w:p>
    <w:p w:rsidR="00456656" w:rsidRPr="0045715C" w:rsidRDefault="007D7212" w:rsidP="0045715C">
      <w:pPr>
        <w:spacing w:line="300" w:lineRule="auto"/>
        <w:rPr>
          <w:rFonts w:ascii="宋体" w:hAnsi="宋体"/>
          <w:bCs/>
          <w:szCs w:val="21"/>
        </w:rPr>
      </w:pPr>
      <w:r w:rsidRPr="0045715C">
        <w:rPr>
          <w:rStyle w:val="FontStyle99"/>
          <w:rFonts w:ascii="宋体" w:eastAsia="宋体" w:hint="eastAsia"/>
          <w:sz w:val="21"/>
          <w:szCs w:val="21"/>
        </w:rPr>
        <w:t>2.1</w:t>
      </w:r>
      <w:r w:rsidRPr="0045715C">
        <w:rPr>
          <w:rStyle w:val="FontStyle99"/>
          <w:rFonts w:ascii="宋体" w:eastAsia="宋体" w:hint="eastAsia"/>
          <w:sz w:val="21"/>
          <w:szCs w:val="21"/>
        </w:rPr>
        <w:t>内审情况：</w:t>
      </w:r>
      <w:r w:rsidR="00C765DD" w:rsidRPr="0045715C">
        <w:rPr>
          <w:rFonts w:ascii="宋体" w:hAnsi="宋体" w:hint="eastAsia"/>
          <w:bCs/>
          <w:szCs w:val="21"/>
        </w:rPr>
        <w:t>企业每年进行一次测量管理体系内审，于2022年3月14日单独组织了公司</w:t>
      </w:r>
      <w:r w:rsidR="00C765DD" w:rsidRPr="0045715C">
        <w:rPr>
          <w:rFonts w:ascii="宋体" w:hAnsi="宋体"/>
          <w:bCs/>
          <w:szCs w:val="21"/>
        </w:rPr>
        <w:t>测量管理体系</w:t>
      </w:r>
      <w:r w:rsidR="00C765DD" w:rsidRPr="0045715C">
        <w:rPr>
          <w:rFonts w:ascii="宋体" w:hAnsi="宋体" w:hint="eastAsia"/>
          <w:bCs/>
          <w:szCs w:val="21"/>
        </w:rPr>
        <w:t>内审</w:t>
      </w:r>
      <w:r w:rsidR="00C765DD" w:rsidRPr="0045715C">
        <w:rPr>
          <w:rFonts w:ascii="宋体" w:hAnsi="宋体"/>
          <w:bCs/>
          <w:szCs w:val="21"/>
        </w:rPr>
        <w:t>，管理者代表参与审核</w:t>
      </w:r>
      <w:r w:rsidR="00C765DD" w:rsidRPr="0045715C">
        <w:rPr>
          <w:rFonts w:ascii="宋体" w:hAnsi="宋体" w:hint="eastAsia"/>
          <w:bCs/>
          <w:szCs w:val="21"/>
        </w:rPr>
        <w:t>，按GB/T 19022-2003标准的要素要求，</w:t>
      </w:r>
      <w:r w:rsidR="00C765DD" w:rsidRPr="0045715C">
        <w:rPr>
          <w:rFonts w:ascii="宋体" w:hAnsi="宋体"/>
          <w:bCs/>
          <w:szCs w:val="21"/>
        </w:rPr>
        <w:t>对</w:t>
      </w:r>
      <w:r w:rsidR="00C765DD" w:rsidRPr="0045715C">
        <w:rPr>
          <w:rFonts w:ascii="宋体" w:hAnsi="宋体" w:hint="eastAsia"/>
          <w:bCs/>
          <w:szCs w:val="21"/>
        </w:rPr>
        <w:t>七个职能管理部门及车间进行了全要素的审核。审核中共发现1个一般不符合项，开具了不符合项，并通过纠正和预防措施流程，在规定的期限整改完毕。通过内审确定了测量管理系统运转正常，人员、组织机构和体系文件健全，以满足公司内外部顾客要求为目标，所有关键测量设备均经过确认，测量过程均进行控制，人员定期接受培训并形成了内审报告。</w:t>
      </w:r>
    </w:p>
    <w:p w:rsidR="00456656" w:rsidRPr="0045715C" w:rsidRDefault="007D7212" w:rsidP="0045715C">
      <w:pPr>
        <w:spacing w:beforeLines="50" w:line="300" w:lineRule="auto"/>
        <w:rPr>
          <w:szCs w:val="21"/>
        </w:rPr>
      </w:pPr>
      <w:r w:rsidRPr="0045715C">
        <w:rPr>
          <w:rStyle w:val="FontStyle99"/>
          <w:rFonts w:ascii="宋体" w:eastAsia="宋体" w:hint="eastAsia"/>
          <w:sz w:val="21"/>
          <w:szCs w:val="21"/>
        </w:rPr>
        <w:t>2.2</w:t>
      </w:r>
      <w:r w:rsidRPr="0045715C">
        <w:rPr>
          <w:rStyle w:val="FontStyle99"/>
          <w:rFonts w:ascii="宋体" w:eastAsia="宋体" w:hint="eastAsia"/>
          <w:sz w:val="21"/>
          <w:szCs w:val="21"/>
        </w:rPr>
        <w:t>管理评审情况：</w:t>
      </w:r>
      <w:r w:rsidR="00C765DD" w:rsidRPr="0045715C">
        <w:rPr>
          <w:rFonts w:ascii="宋体" w:hAnsi="宋体" w:hint="eastAsia"/>
          <w:bCs/>
          <w:szCs w:val="21"/>
        </w:rPr>
        <w:t>企业于2022年3月31日进行了测量管理体系管理评审。是</w:t>
      </w:r>
      <w:r w:rsidR="00C765DD" w:rsidRPr="0045715C">
        <w:rPr>
          <w:rFonts w:hint="eastAsia"/>
        </w:rPr>
        <w:t>单独</w:t>
      </w:r>
      <w:r w:rsidR="00C765DD" w:rsidRPr="0045715C">
        <w:rPr>
          <w:rFonts w:ascii="宋体" w:hAnsi="宋体" w:hint="eastAsia"/>
          <w:bCs/>
          <w:szCs w:val="21"/>
        </w:rPr>
        <w:t>进行了评审。会议由总经理倪寿刚主持，各职能部门负责人及计量人员参加。各部门</w:t>
      </w:r>
      <w:r w:rsidR="00C765DD" w:rsidRPr="0045715C">
        <w:rPr>
          <w:szCs w:val="21"/>
        </w:rPr>
        <w:t>汇报了体系运行情况</w:t>
      </w:r>
      <w:r w:rsidR="00C765DD" w:rsidRPr="0045715C">
        <w:rPr>
          <w:rFonts w:hint="eastAsia"/>
          <w:szCs w:val="21"/>
        </w:rPr>
        <w:t>，针对体系的适宜性、充分性、有效性，管理评审改进，体系变更、计量目标的完成，体系与其它业务的融合进行了讨论，</w:t>
      </w:r>
      <w:r w:rsidR="00C765DD" w:rsidRPr="0045715C">
        <w:rPr>
          <w:szCs w:val="21"/>
        </w:rPr>
        <w:t>并做相应</w:t>
      </w:r>
      <w:r w:rsidR="00C765DD" w:rsidRPr="0045715C">
        <w:rPr>
          <w:rFonts w:hint="eastAsia"/>
          <w:szCs w:val="21"/>
        </w:rPr>
        <w:t>的工作总结。</w:t>
      </w:r>
      <w:r w:rsidR="00C765DD" w:rsidRPr="0045715C">
        <w:rPr>
          <w:rFonts w:ascii="宋体" w:hAnsi="宋体" w:hint="eastAsia"/>
          <w:bCs/>
          <w:szCs w:val="21"/>
        </w:rPr>
        <w:t>管理评审频次一年进行一次。</w:t>
      </w:r>
      <w:r w:rsidR="00C765DD" w:rsidRPr="0045715C">
        <w:rPr>
          <w:rFonts w:hint="eastAsia"/>
          <w:szCs w:val="21"/>
        </w:rPr>
        <w:t>会议肯定</w:t>
      </w:r>
      <w:r w:rsidR="00C765DD" w:rsidRPr="0045715C">
        <w:rPr>
          <w:szCs w:val="21"/>
        </w:rPr>
        <w:t>了公司测量管理体系</w:t>
      </w:r>
      <w:r w:rsidR="00C765DD" w:rsidRPr="0045715C">
        <w:rPr>
          <w:rFonts w:hint="eastAsia"/>
          <w:szCs w:val="21"/>
        </w:rPr>
        <w:t>基本充分、适宜，体系运行对实现目标指标、方针是有效的。并形成</w:t>
      </w:r>
      <w:r w:rsidR="00C765DD" w:rsidRPr="0045715C">
        <w:rPr>
          <w:szCs w:val="21"/>
        </w:rPr>
        <w:t>了管理评审报告</w:t>
      </w:r>
      <w:r w:rsidR="00C765DD" w:rsidRPr="0045715C">
        <w:rPr>
          <w:rFonts w:hint="eastAsia"/>
          <w:szCs w:val="21"/>
        </w:rPr>
        <w:t>。</w:t>
      </w:r>
    </w:p>
    <w:p w:rsidR="00456656" w:rsidRPr="0045715C" w:rsidRDefault="007D7212" w:rsidP="0045715C">
      <w:pPr>
        <w:widowControl/>
        <w:spacing w:beforeLines="50" w:line="276" w:lineRule="auto"/>
        <w:rPr>
          <w:rFonts w:asciiTheme="minorEastAsia" w:hAnsiTheme="minorEastAsia" w:cs="宋体"/>
          <w:bCs/>
          <w:kern w:val="0"/>
          <w:szCs w:val="21"/>
        </w:rPr>
      </w:pPr>
      <w:r w:rsidRPr="0045715C">
        <w:rPr>
          <w:rFonts w:asciiTheme="minorEastAsia" w:hAnsiTheme="minorEastAsia" w:cs="宋体" w:hint="eastAsia"/>
          <w:bCs/>
          <w:kern w:val="0"/>
          <w:szCs w:val="21"/>
        </w:rPr>
        <w:t>3.</w:t>
      </w:r>
      <w:r w:rsidRPr="0045715C">
        <w:rPr>
          <w:rFonts w:asciiTheme="minorEastAsia" w:hAnsiTheme="minorEastAsia" w:cs="宋体" w:hint="eastAsia"/>
          <w:bCs/>
          <w:kern w:val="0"/>
          <w:szCs w:val="21"/>
        </w:rPr>
        <w:t>为持续改进而策划的活动的进展企业对识别的关键测量过程进行了持续的控制，</w:t>
      </w:r>
      <w:r w:rsidR="00C765DD" w:rsidRPr="0045715C">
        <w:rPr>
          <w:rFonts w:asciiTheme="minorEastAsia" w:hAnsiTheme="minorEastAsia" w:cs="宋体" w:hint="eastAsia"/>
          <w:bCs/>
          <w:kern w:val="0"/>
          <w:szCs w:val="21"/>
        </w:rPr>
        <w:t>未新</w:t>
      </w:r>
      <w:r w:rsidRPr="0045715C">
        <w:rPr>
          <w:rFonts w:asciiTheme="minorEastAsia" w:hAnsiTheme="minorEastAsia" w:cs="宋体" w:hint="eastAsia"/>
          <w:bCs/>
          <w:kern w:val="0"/>
          <w:szCs w:val="21"/>
        </w:rPr>
        <w:t>增</w:t>
      </w:r>
      <w:r w:rsidRPr="0045715C">
        <w:rPr>
          <w:rFonts w:asciiTheme="minorEastAsia" w:hAnsiTheme="minorEastAsia" w:cs="宋体" w:hint="eastAsia"/>
          <w:bCs/>
          <w:kern w:val="0"/>
          <w:szCs w:val="21"/>
        </w:rPr>
        <w:t>关键测量过程：</w:t>
      </w:r>
    </w:p>
    <w:p w:rsidR="00456656" w:rsidRPr="0045715C" w:rsidRDefault="007D7212" w:rsidP="0045715C">
      <w:pPr>
        <w:widowControl/>
        <w:spacing w:line="300" w:lineRule="auto"/>
        <w:jc w:val="left"/>
        <w:rPr>
          <w:rFonts w:asciiTheme="minorEastAsia" w:hAnsiTheme="minorEastAsia" w:cs="宋体"/>
          <w:bCs/>
          <w:kern w:val="0"/>
          <w:szCs w:val="21"/>
        </w:rPr>
      </w:pPr>
      <w:r w:rsidRPr="0045715C">
        <w:rPr>
          <w:rFonts w:asciiTheme="minorEastAsia" w:hAnsiTheme="minorEastAsia" w:cs="宋体" w:hint="eastAsia"/>
          <w:bCs/>
          <w:kern w:val="0"/>
          <w:szCs w:val="21"/>
        </w:rPr>
        <w:t>a)</w:t>
      </w:r>
      <w:r w:rsidRPr="0045715C">
        <w:rPr>
          <w:rFonts w:asciiTheme="minorEastAsia" w:hAnsiTheme="minorEastAsia" w:cs="宋体" w:hint="eastAsia"/>
          <w:bCs/>
          <w:kern w:val="0"/>
          <w:szCs w:val="21"/>
        </w:rPr>
        <w:t>计量要求的导出和验证：查</w:t>
      </w:r>
      <w:r w:rsidR="00C765DD" w:rsidRPr="0045715C">
        <w:rPr>
          <w:rFonts w:asciiTheme="minorEastAsia" w:hAnsiTheme="minorEastAsia" w:cs="宋体" w:hint="eastAsia"/>
          <w:bCs/>
          <w:kern w:val="0"/>
          <w:szCs w:val="21"/>
        </w:rPr>
        <w:t>PE管材壁厚</w:t>
      </w:r>
      <w:r w:rsidRPr="0045715C">
        <w:rPr>
          <w:rFonts w:hint="eastAsia"/>
        </w:rPr>
        <w:t>测量过程，计量要求导出方法正确，验证满足测量过程要求。</w:t>
      </w:r>
      <w:r w:rsidR="00C765DD" w:rsidRPr="0045715C">
        <w:rPr>
          <w:rFonts w:hint="eastAsia"/>
        </w:rPr>
        <w:t>详</w:t>
      </w:r>
      <w:r w:rsidRPr="0045715C">
        <w:rPr>
          <w:rFonts w:hint="eastAsia"/>
        </w:rPr>
        <w:t>见附件《计量</w:t>
      </w:r>
      <w:r w:rsidRPr="0045715C">
        <w:rPr>
          <w:rFonts w:hint="eastAsia"/>
        </w:rPr>
        <w:t>要求导出及验证记录表》</w:t>
      </w:r>
    </w:p>
    <w:p w:rsidR="00456656" w:rsidRPr="0045715C" w:rsidRDefault="007D7212" w:rsidP="0045715C">
      <w:pPr>
        <w:widowControl/>
        <w:spacing w:line="300" w:lineRule="auto"/>
        <w:rPr>
          <w:rFonts w:asciiTheme="minorEastAsia" w:hAnsiTheme="minorEastAsia" w:cs="宋体"/>
          <w:kern w:val="0"/>
          <w:szCs w:val="21"/>
        </w:rPr>
      </w:pPr>
      <w:r w:rsidRPr="0045715C">
        <w:rPr>
          <w:rFonts w:asciiTheme="minorEastAsia" w:hAnsiTheme="minorEastAsia" w:cs="宋体" w:hint="eastAsia"/>
          <w:kern w:val="0"/>
          <w:szCs w:val="21"/>
        </w:rPr>
        <w:lastRenderedPageBreak/>
        <w:t>b)</w:t>
      </w:r>
      <w:r w:rsidRPr="0045715C">
        <w:rPr>
          <w:rFonts w:asciiTheme="minorEastAsia" w:hAnsiTheme="minorEastAsia" w:cs="宋体"/>
          <w:kern w:val="0"/>
          <w:szCs w:val="21"/>
        </w:rPr>
        <w:t>测量不确定评定</w:t>
      </w:r>
      <w:r w:rsidRPr="0045715C">
        <w:rPr>
          <w:rFonts w:asciiTheme="minorEastAsia" w:hAnsiTheme="minorEastAsia" w:cs="宋体" w:hint="eastAsia"/>
          <w:kern w:val="0"/>
          <w:szCs w:val="21"/>
        </w:rPr>
        <w:t>：查</w:t>
      </w:r>
      <w:r w:rsidR="00C765DD" w:rsidRPr="0045715C">
        <w:rPr>
          <w:rFonts w:asciiTheme="minorEastAsia" w:hAnsiTheme="minorEastAsia" w:cs="宋体" w:hint="eastAsia"/>
          <w:bCs/>
          <w:kern w:val="0"/>
          <w:szCs w:val="21"/>
        </w:rPr>
        <w:t>PE管材壁厚</w:t>
      </w:r>
      <w:r w:rsidRPr="0045715C">
        <w:rPr>
          <w:rFonts w:hint="eastAsia"/>
        </w:rPr>
        <w:t>测量过程，测量不确定度评定正确。</w:t>
      </w:r>
      <w:r w:rsidR="00C765DD" w:rsidRPr="0045715C">
        <w:rPr>
          <w:rFonts w:hint="eastAsia"/>
        </w:rPr>
        <w:t>详</w:t>
      </w:r>
      <w:r w:rsidRPr="0045715C">
        <w:rPr>
          <w:rFonts w:hint="eastAsia"/>
        </w:rPr>
        <w:t>见附件《测量不确定度评定》</w:t>
      </w:r>
    </w:p>
    <w:p w:rsidR="00456656" w:rsidRPr="0045715C" w:rsidRDefault="007D7212" w:rsidP="0045715C">
      <w:pPr>
        <w:widowControl/>
        <w:spacing w:line="300" w:lineRule="auto"/>
        <w:rPr>
          <w:rFonts w:asciiTheme="minorEastAsia" w:hAnsiTheme="minorEastAsia" w:cs="宋体"/>
          <w:kern w:val="0"/>
          <w:szCs w:val="21"/>
        </w:rPr>
      </w:pPr>
      <w:r w:rsidRPr="0045715C">
        <w:rPr>
          <w:rFonts w:asciiTheme="minorEastAsia" w:hAnsiTheme="minorEastAsia" w:cs="宋体" w:hint="eastAsia"/>
          <w:kern w:val="0"/>
          <w:szCs w:val="21"/>
        </w:rPr>
        <w:t>c)</w:t>
      </w:r>
      <w:r w:rsidRPr="0045715C">
        <w:rPr>
          <w:rFonts w:asciiTheme="minorEastAsia" w:hAnsiTheme="minorEastAsia" w:cs="宋体" w:hint="eastAsia"/>
          <w:kern w:val="0"/>
          <w:szCs w:val="21"/>
        </w:rPr>
        <w:t>有效性确认：查</w:t>
      </w:r>
      <w:r w:rsidR="00C765DD" w:rsidRPr="0045715C">
        <w:rPr>
          <w:rFonts w:asciiTheme="minorEastAsia" w:hAnsiTheme="minorEastAsia" w:cs="宋体" w:hint="eastAsia"/>
          <w:bCs/>
          <w:kern w:val="0"/>
          <w:szCs w:val="21"/>
        </w:rPr>
        <w:t>PE管材壁厚</w:t>
      </w:r>
      <w:r w:rsidRPr="0045715C">
        <w:rPr>
          <w:rFonts w:hint="eastAsia"/>
        </w:rPr>
        <w:t>测量过程，采用</w:t>
      </w:r>
      <w:r w:rsidR="00C765DD" w:rsidRPr="0045715C">
        <w:rPr>
          <w:rFonts w:hint="eastAsia"/>
        </w:rPr>
        <w:t>不同人员</w:t>
      </w:r>
      <w:r w:rsidRPr="0045715C">
        <w:rPr>
          <w:rFonts w:hint="eastAsia"/>
        </w:rPr>
        <w:t>进行</w:t>
      </w:r>
      <w:r w:rsidR="00C765DD" w:rsidRPr="0045715C">
        <w:rPr>
          <w:rFonts w:hint="eastAsia"/>
        </w:rPr>
        <w:t>复现性</w:t>
      </w:r>
      <w:r w:rsidRPr="0045715C">
        <w:rPr>
          <w:rFonts w:hint="eastAsia"/>
        </w:rPr>
        <w:t>比对进行有效性确认，满足要求。</w:t>
      </w:r>
      <w:r w:rsidR="00C765DD" w:rsidRPr="0045715C">
        <w:rPr>
          <w:rFonts w:hint="eastAsia"/>
        </w:rPr>
        <w:t>详</w:t>
      </w:r>
      <w:r w:rsidRPr="0045715C">
        <w:rPr>
          <w:rFonts w:hint="eastAsia"/>
        </w:rPr>
        <w:t>见附件《测量过程有效性确认》</w:t>
      </w:r>
    </w:p>
    <w:p w:rsidR="00456656" w:rsidRPr="0045715C" w:rsidRDefault="007D7212" w:rsidP="0045715C">
      <w:pPr>
        <w:widowControl/>
        <w:spacing w:line="300" w:lineRule="auto"/>
        <w:rPr>
          <w:rFonts w:asciiTheme="minorEastAsia" w:hAnsiTheme="minorEastAsia" w:cs="宋体"/>
          <w:kern w:val="0"/>
          <w:szCs w:val="21"/>
        </w:rPr>
      </w:pPr>
      <w:r w:rsidRPr="0045715C">
        <w:rPr>
          <w:rFonts w:asciiTheme="minorEastAsia" w:hAnsiTheme="minorEastAsia" w:cs="宋体" w:hint="eastAsia"/>
          <w:kern w:val="0"/>
          <w:szCs w:val="21"/>
        </w:rPr>
        <w:t>d)</w:t>
      </w:r>
      <w:r w:rsidRPr="0045715C">
        <w:rPr>
          <w:rFonts w:asciiTheme="minorEastAsia" w:hAnsiTheme="minorEastAsia" w:cs="宋体"/>
          <w:kern w:val="0"/>
          <w:szCs w:val="21"/>
        </w:rPr>
        <w:t>测量过程的控制</w:t>
      </w:r>
      <w:r w:rsidRPr="0045715C">
        <w:rPr>
          <w:rFonts w:asciiTheme="minorEastAsia" w:hAnsiTheme="minorEastAsia" w:cs="宋体" w:hint="eastAsia"/>
          <w:kern w:val="0"/>
          <w:szCs w:val="21"/>
        </w:rPr>
        <w:t>：查</w:t>
      </w:r>
      <w:r w:rsidR="00C765DD" w:rsidRPr="0045715C">
        <w:rPr>
          <w:rFonts w:asciiTheme="minorEastAsia" w:hAnsiTheme="minorEastAsia" w:cs="宋体" w:hint="eastAsia"/>
          <w:bCs/>
          <w:kern w:val="0"/>
          <w:szCs w:val="21"/>
        </w:rPr>
        <w:t>PE管材壁厚</w:t>
      </w:r>
      <w:r w:rsidRPr="0045715C">
        <w:rPr>
          <w:rFonts w:hint="eastAsia"/>
        </w:rPr>
        <w:t>测量过程，编制了控制规范，对测量人员、测量设备、测量环境进行控制，满足要求。</w:t>
      </w:r>
    </w:p>
    <w:p w:rsidR="00456656" w:rsidRPr="0045715C" w:rsidRDefault="007D7212" w:rsidP="0045715C">
      <w:pPr>
        <w:widowControl/>
        <w:spacing w:line="300" w:lineRule="auto"/>
        <w:rPr>
          <w:rFonts w:asciiTheme="minorEastAsia" w:hAnsiTheme="minorEastAsia" w:cs="宋体"/>
          <w:kern w:val="0"/>
          <w:szCs w:val="21"/>
        </w:rPr>
      </w:pPr>
      <w:r w:rsidRPr="0045715C">
        <w:rPr>
          <w:rFonts w:asciiTheme="minorEastAsia" w:hAnsiTheme="minorEastAsia" w:cs="宋体" w:hint="eastAsia"/>
          <w:kern w:val="0"/>
          <w:szCs w:val="21"/>
        </w:rPr>
        <w:t>e)</w:t>
      </w:r>
      <w:r w:rsidRPr="0045715C">
        <w:rPr>
          <w:rFonts w:asciiTheme="minorEastAsia" w:hAnsiTheme="minorEastAsia" w:cs="宋体"/>
          <w:kern w:val="0"/>
          <w:szCs w:val="21"/>
        </w:rPr>
        <w:t>测量过程的监视</w:t>
      </w:r>
      <w:r w:rsidRPr="0045715C">
        <w:rPr>
          <w:rFonts w:asciiTheme="minorEastAsia" w:hAnsiTheme="minorEastAsia" w:cs="宋体" w:hint="eastAsia"/>
          <w:kern w:val="0"/>
          <w:szCs w:val="21"/>
        </w:rPr>
        <w:t>：查</w:t>
      </w:r>
      <w:r w:rsidR="00C765DD" w:rsidRPr="0045715C">
        <w:rPr>
          <w:rFonts w:asciiTheme="minorEastAsia" w:hAnsiTheme="minorEastAsia" w:cs="宋体" w:hint="eastAsia"/>
          <w:bCs/>
          <w:kern w:val="0"/>
          <w:szCs w:val="21"/>
        </w:rPr>
        <w:t>PE管材壁厚</w:t>
      </w:r>
      <w:r w:rsidRPr="0045715C">
        <w:rPr>
          <w:rFonts w:hint="eastAsia"/>
        </w:rPr>
        <w:t>测量过程，</w:t>
      </w:r>
      <w:r w:rsidRPr="0045715C">
        <w:rPr>
          <w:rFonts w:asciiTheme="minorEastAsia" w:hAnsiTheme="minorEastAsia" w:cs="宋体" w:hint="eastAsia"/>
          <w:kern w:val="0"/>
          <w:szCs w:val="21"/>
        </w:rPr>
        <w:t>采用统计技术进行控制和监视测量过程。</w:t>
      </w:r>
      <w:r w:rsidR="00C765DD" w:rsidRPr="0045715C">
        <w:rPr>
          <w:rFonts w:asciiTheme="minorEastAsia" w:hAnsiTheme="minorEastAsia" w:cs="宋体" w:hint="eastAsia"/>
          <w:kern w:val="0"/>
          <w:szCs w:val="21"/>
        </w:rPr>
        <w:t>详</w:t>
      </w:r>
      <w:r w:rsidRPr="0045715C">
        <w:rPr>
          <w:rFonts w:asciiTheme="minorEastAsia" w:hAnsiTheme="minorEastAsia" w:cs="宋体" w:hint="eastAsia"/>
          <w:kern w:val="0"/>
          <w:szCs w:val="21"/>
        </w:rPr>
        <w:t>见《测量过程监视记录》</w:t>
      </w:r>
    </w:p>
    <w:p w:rsidR="00456656" w:rsidRPr="0045715C" w:rsidRDefault="007D7212" w:rsidP="0045715C">
      <w:pPr>
        <w:widowControl/>
        <w:spacing w:line="300" w:lineRule="auto"/>
        <w:rPr>
          <w:szCs w:val="21"/>
        </w:rPr>
      </w:pPr>
      <w:r w:rsidRPr="0045715C">
        <w:rPr>
          <w:rFonts w:asciiTheme="minorEastAsia" w:hAnsiTheme="minorEastAsia" w:cs="宋体" w:hint="eastAsia"/>
          <w:kern w:val="0"/>
          <w:szCs w:val="21"/>
        </w:rPr>
        <w:t>f)</w:t>
      </w:r>
      <w:r w:rsidRPr="0045715C">
        <w:rPr>
          <w:rFonts w:asciiTheme="minorEastAsia" w:hAnsiTheme="minorEastAsia" w:cs="宋体" w:hint="eastAsia"/>
          <w:kern w:val="0"/>
          <w:szCs w:val="21"/>
        </w:rPr>
        <w:t>测量设备的溯源：</w:t>
      </w:r>
      <w:r w:rsidRPr="0045715C">
        <w:rPr>
          <w:rFonts w:ascii="宋体" w:eastAsia="宋体" w:hAnsi="宋体" w:hint="eastAsia"/>
          <w:bCs/>
          <w:szCs w:val="21"/>
        </w:rPr>
        <w:t>公司</w:t>
      </w:r>
      <w:r w:rsidR="00C765DD" w:rsidRPr="0045715C">
        <w:rPr>
          <w:rFonts w:ascii="宋体" w:eastAsia="宋体" w:hAnsi="宋体" w:hint="eastAsia"/>
          <w:bCs/>
          <w:szCs w:val="21"/>
        </w:rPr>
        <w:t>未</w:t>
      </w:r>
      <w:r w:rsidRPr="0045715C">
        <w:rPr>
          <w:rFonts w:ascii="宋体" w:eastAsia="宋体" w:hAnsi="宋体" w:hint="eastAsia"/>
          <w:bCs/>
          <w:szCs w:val="21"/>
        </w:rPr>
        <w:t>建立</w:t>
      </w:r>
      <w:r w:rsidR="00C765DD" w:rsidRPr="0045715C">
        <w:rPr>
          <w:rFonts w:ascii="宋体" w:eastAsia="宋体" w:hAnsi="宋体" w:hint="eastAsia"/>
          <w:bCs/>
          <w:szCs w:val="21"/>
        </w:rPr>
        <w:t>最高标准</w:t>
      </w:r>
      <w:r w:rsidRPr="0045715C">
        <w:rPr>
          <w:rFonts w:ascii="宋体" w:eastAsia="宋体" w:hAnsi="宋体" w:hint="eastAsia"/>
          <w:bCs/>
          <w:szCs w:val="21"/>
        </w:rPr>
        <w:t>，企业测量设备</w:t>
      </w:r>
      <w:r w:rsidR="00C765DD" w:rsidRPr="0045715C">
        <w:rPr>
          <w:rFonts w:ascii="宋体" w:eastAsia="宋体" w:hAnsi="宋体" w:hint="eastAsia"/>
          <w:bCs/>
          <w:szCs w:val="21"/>
        </w:rPr>
        <w:t>均</w:t>
      </w:r>
      <w:r w:rsidRPr="0045715C">
        <w:rPr>
          <w:rFonts w:ascii="宋体" w:eastAsia="宋体" w:hAnsi="宋体" w:hint="eastAsia"/>
          <w:bCs/>
          <w:szCs w:val="21"/>
        </w:rPr>
        <w:t>送</w:t>
      </w:r>
      <w:r w:rsidR="00C765DD" w:rsidRPr="0045715C">
        <w:rPr>
          <w:rFonts w:ascii="宋体" w:eastAsia="宋体" w:hAnsi="宋体" w:hint="eastAsia"/>
          <w:bCs/>
          <w:szCs w:val="21"/>
        </w:rPr>
        <w:t>芜湖市湾沚区市场监督检验所</w:t>
      </w:r>
      <w:r w:rsidRPr="0045715C">
        <w:rPr>
          <w:rFonts w:hint="eastAsia"/>
          <w:szCs w:val="21"/>
        </w:rPr>
        <w:t>检定</w:t>
      </w:r>
      <w:r w:rsidRPr="0045715C">
        <w:rPr>
          <w:rFonts w:hint="eastAsia"/>
          <w:szCs w:val="21"/>
        </w:rPr>
        <w:t>/</w:t>
      </w:r>
      <w:r w:rsidRPr="0045715C">
        <w:rPr>
          <w:rFonts w:hint="eastAsia"/>
          <w:szCs w:val="21"/>
        </w:rPr>
        <w:t>校准。抽查</w:t>
      </w:r>
      <w:r w:rsidR="00C765DD" w:rsidRPr="0045715C">
        <w:rPr>
          <w:rFonts w:asciiTheme="majorEastAsia" w:eastAsiaTheme="majorEastAsia" w:hAnsiTheme="majorEastAsia" w:hint="eastAsia"/>
          <w:szCs w:val="21"/>
        </w:rPr>
        <w:t>6</w:t>
      </w:r>
      <w:r w:rsidRPr="0045715C">
        <w:rPr>
          <w:rFonts w:hint="eastAsia"/>
          <w:szCs w:val="21"/>
        </w:rPr>
        <w:t>台测量设备检定</w:t>
      </w:r>
      <w:r w:rsidRPr="0045715C">
        <w:rPr>
          <w:rFonts w:hint="eastAsia"/>
          <w:szCs w:val="21"/>
        </w:rPr>
        <w:t>/</w:t>
      </w:r>
      <w:r w:rsidRPr="0045715C">
        <w:rPr>
          <w:rFonts w:hint="eastAsia"/>
          <w:szCs w:val="21"/>
        </w:rPr>
        <w:t>校准证书，溯源满足要求。</w:t>
      </w:r>
      <w:r w:rsidR="00C765DD" w:rsidRPr="0045715C">
        <w:rPr>
          <w:rFonts w:hint="eastAsia"/>
          <w:szCs w:val="21"/>
        </w:rPr>
        <w:t>详</w:t>
      </w:r>
      <w:r w:rsidRPr="0045715C">
        <w:rPr>
          <w:rFonts w:hint="eastAsia"/>
          <w:szCs w:val="21"/>
        </w:rPr>
        <w:t>见《测量设备溯源</w:t>
      </w:r>
      <w:r w:rsidR="00C765DD" w:rsidRPr="0045715C">
        <w:rPr>
          <w:rFonts w:hint="eastAsia"/>
          <w:szCs w:val="21"/>
        </w:rPr>
        <w:t>抽</w:t>
      </w:r>
      <w:r w:rsidRPr="0045715C">
        <w:rPr>
          <w:rFonts w:hint="eastAsia"/>
          <w:szCs w:val="21"/>
        </w:rPr>
        <w:t>查表》</w:t>
      </w:r>
    </w:p>
    <w:p w:rsidR="00456656" w:rsidRPr="0045715C" w:rsidRDefault="0045715C" w:rsidP="0045715C">
      <w:pPr>
        <w:widowControl/>
        <w:spacing w:beforeLines="50" w:line="276" w:lineRule="auto"/>
        <w:rPr>
          <w:szCs w:val="21"/>
        </w:rPr>
      </w:pPr>
      <w:r>
        <w:rPr>
          <w:rFonts w:asciiTheme="minorEastAsia" w:hAnsiTheme="minorEastAsia" w:hint="eastAsia"/>
          <w:bCs/>
          <w:szCs w:val="21"/>
        </w:rPr>
        <w:t>4</w:t>
      </w:r>
      <w:r w:rsidRPr="0045715C">
        <w:rPr>
          <w:rFonts w:asciiTheme="minorEastAsia" w:hAnsiTheme="minorEastAsia" w:hint="eastAsia"/>
          <w:bCs/>
          <w:szCs w:val="21"/>
        </w:rPr>
        <w:t>.</w:t>
      </w:r>
      <w:r w:rsidR="007D7212" w:rsidRPr="0045715C">
        <w:rPr>
          <w:rFonts w:hint="eastAsia"/>
          <w:szCs w:val="21"/>
        </w:rPr>
        <w:t>能源管理情况：</w:t>
      </w:r>
    </w:p>
    <w:p w:rsidR="00456656" w:rsidRPr="0045715C" w:rsidRDefault="00C765DD" w:rsidP="0045715C">
      <w:pPr>
        <w:widowControl/>
        <w:spacing w:line="300" w:lineRule="auto"/>
        <w:ind w:firstLineChars="200" w:firstLine="420"/>
        <w:rPr>
          <w:rFonts w:ascii="宋体" w:eastAsia="宋体" w:hAnsi="宋体"/>
          <w:bCs/>
          <w:szCs w:val="21"/>
        </w:rPr>
      </w:pPr>
      <w:r w:rsidRPr="0045715C">
        <w:rPr>
          <w:rFonts w:ascii="宋体" w:hAnsi="宋体"/>
          <w:szCs w:val="21"/>
        </w:rPr>
        <w:t>企业能源主要品种有：</w:t>
      </w:r>
      <w:r w:rsidRPr="0045715C">
        <w:rPr>
          <w:rFonts w:ascii="宋体" w:hAnsi="宋体" w:hint="eastAsia"/>
          <w:szCs w:val="21"/>
        </w:rPr>
        <w:t>水、</w:t>
      </w:r>
      <w:r w:rsidRPr="0045715C">
        <w:rPr>
          <w:rFonts w:ascii="宋体" w:hAnsi="宋体"/>
          <w:szCs w:val="21"/>
        </w:rPr>
        <w:t>电，</w:t>
      </w:r>
      <w:r w:rsidRPr="0045715C">
        <w:rPr>
          <w:rFonts w:ascii="宋体" w:hAnsi="宋体" w:hint="eastAsia"/>
          <w:szCs w:val="21"/>
        </w:rPr>
        <w:t>2021年度共耗能约40吨标煤，不是重点用能单位。企业进出用能计量器具由结算单位提供并负责检定，准确度等级满足要求。</w:t>
      </w:r>
      <w:r w:rsidR="007D7212" w:rsidRPr="0045715C">
        <w:rPr>
          <w:rFonts w:ascii="宋体" w:eastAsia="宋体" w:hAnsi="宋体" w:hint="eastAsia"/>
          <w:bCs/>
          <w:szCs w:val="21"/>
        </w:rPr>
        <w:t>能源计量管理满足</w:t>
      </w:r>
      <w:r w:rsidR="007D7212" w:rsidRPr="0045715C">
        <w:rPr>
          <w:rFonts w:ascii="宋体" w:eastAsia="宋体" w:hAnsi="宋体" w:hint="eastAsia"/>
          <w:bCs/>
          <w:szCs w:val="21"/>
        </w:rPr>
        <w:t>GB17167</w:t>
      </w:r>
      <w:r w:rsidR="007D7212" w:rsidRPr="0045715C">
        <w:rPr>
          <w:rFonts w:ascii="宋体" w:eastAsia="宋体" w:hAnsi="宋体" w:hint="eastAsia"/>
          <w:bCs/>
          <w:szCs w:val="21"/>
        </w:rPr>
        <w:t>要求。</w:t>
      </w:r>
    </w:p>
    <w:p w:rsidR="00456656" w:rsidRPr="0045715C" w:rsidRDefault="007D7212" w:rsidP="0045715C">
      <w:pPr>
        <w:widowControl/>
        <w:spacing w:beforeLines="50" w:line="276" w:lineRule="auto"/>
        <w:rPr>
          <w:rFonts w:asciiTheme="minorEastAsia" w:hAnsiTheme="minorEastAsia" w:cs="宋体"/>
          <w:kern w:val="0"/>
          <w:szCs w:val="21"/>
        </w:rPr>
      </w:pPr>
      <w:r w:rsidRPr="0045715C">
        <w:rPr>
          <w:rFonts w:asciiTheme="minorEastAsia" w:hAnsiTheme="minorEastAsia" w:hint="eastAsia"/>
          <w:bCs/>
          <w:szCs w:val="21"/>
        </w:rPr>
        <w:t>5.</w:t>
      </w:r>
      <w:r w:rsidRPr="0045715C">
        <w:rPr>
          <w:rFonts w:asciiTheme="minorEastAsia" w:hAnsiTheme="minorEastAsia" w:hint="eastAsia"/>
          <w:bCs/>
          <w:szCs w:val="21"/>
        </w:rPr>
        <w:t>对认证审核时提出的的不符合项的纠正措施情况有表述</w:t>
      </w:r>
      <w:r w:rsidRPr="0045715C">
        <w:rPr>
          <w:rFonts w:asciiTheme="minorEastAsia" w:hAnsiTheme="minorEastAsia" w:cs="宋体"/>
          <w:bCs/>
          <w:kern w:val="0"/>
          <w:szCs w:val="21"/>
        </w:rPr>
        <w:t>：</w:t>
      </w:r>
      <w:r w:rsidRPr="0045715C">
        <w:rPr>
          <w:rFonts w:asciiTheme="minorEastAsia" w:hAnsiTheme="minorEastAsia" w:cs="宋体"/>
          <w:kern w:val="0"/>
          <w:szCs w:val="21"/>
        </w:rPr>
        <w:t> </w:t>
      </w:r>
    </w:p>
    <w:p w:rsidR="00C765DD" w:rsidRPr="0045715C" w:rsidRDefault="00C765DD" w:rsidP="0045715C">
      <w:pPr>
        <w:widowControl/>
        <w:spacing w:line="300" w:lineRule="auto"/>
        <w:ind w:firstLineChars="200" w:firstLine="420"/>
        <w:rPr>
          <w:rFonts w:hint="eastAsia"/>
          <w:bCs/>
          <w:szCs w:val="21"/>
        </w:rPr>
      </w:pPr>
      <w:r w:rsidRPr="0045715C">
        <w:rPr>
          <w:rFonts w:hint="eastAsia"/>
          <w:bCs/>
          <w:szCs w:val="21"/>
        </w:rPr>
        <w:t>企业上年度未开具不符合项。</w:t>
      </w:r>
    </w:p>
    <w:p w:rsidR="00456656" w:rsidRPr="0045715C" w:rsidRDefault="00C765DD" w:rsidP="0045715C">
      <w:pPr>
        <w:widowControl/>
        <w:spacing w:line="300" w:lineRule="auto"/>
        <w:ind w:firstLineChars="200" w:firstLine="420"/>
        <w:rPr>
          <w:rFonts w:asciiTheme="minorEastAsia" w:hAnsiTheme="minorEastAsia" w:cs="宋体"/>
          <w:kern w:val="0"/>
          <w:szCs w:val="21"/>
        </w:rPr>
      </w:pPr>
      <w:r w:rsidRPr="0045715C">
        <w:rPr>
          <w:rFonts w:asciiTheme="minorEastAsia" w:hAnsiTheme="minorEastAsia" w:hint="eastAsia"/>
          <w:bCs/>
          <w:szCs w:val="21"/>
        </w:rPr>
        <w:t>本次监督审核未开具不符合项，未发现严重或系统性的不符合情况</w:t>
      </w:r>
      <w:r w:rsidRPr="0045715C">
        <w:rPr>
          <w:rFonts w:ascii="宋体" w:hAnsi="宋体" w:cs="宋体" w:hint="eastAsia"/>
          <w:bCs/>
          <w:kern w:val="0"/>
          <w:szCs w:val="21"/>
        </w:rPr>
        <w:t>。</w:t>
      </w:r>
    </w:p>
    <w:p w:rsidR="00456656" w:rsidRPr="0045715C" w:rsidRDefault="007D7212" w:rsidP="0045715C">
      <w:pPr>
        <w:widowControl/>
        <w:numPr>
          <w:ilvl w:val="0"/>
          <w:numId w:val="1"/>
        </w:numPr>
        <w:spacing w:beforeLines="50" w:line="276" w:lineRule="auto"/>
        <w:rPr>
          <w:rFonts w:asciiTheme="minorEastAsia" w:hAnsiTheme="minorEastAsia" w:cs="宋体"/>
          <w:bCs/>
          <w:kern w:val="0"/>
          <w:szCs w:val="21"/>
        </w:rPr>
      </w:pPr>
      <w:r w:rsidRPr="0045715C">
        <w:rPr>
          <w:rFonts w:asciiTheme="minorEastAsia" w:hAnsiTheme="minorEastAsia" w:cs="宋体" w:hint="eastAsia"/>
          <w:kern w:val="0"/>
          <w:szCs w:val="21"/>
        </w:rPr>
        <w:t>对</w:t>
      </w:r>
      <w:r w:rsidRPr="0045715C">
        <w:rPr>
          <w:rFonts w:asciiTheme="minorEastAsia" w:hAnsiTheme="minorEastAsia" w:hint="eastAsia"/>
          <w:bCs/>
          <w:szCs w:val="21"/>
        </w:rPr>
        <w:t>投诉的处理</w:t>
      </w:r>
      <w:r w:rsidRPr="0045715C">
        <w:rPr>
          <w:rFonts w:asciiTheme="minorEastAsia" w:hAnsiTheme="minorEastAsia" w:cs="宋体"/>
          <w:bCs/>
          <w:kern w:val="0"/>
          <w:szCs w:val="21"/>
        </w:rPr>
        <w:t>情况：</w:t>
      </w:r>
    </w:p>
    <w:p w:rsidR="00456656" w:rsidRPr="0045715C" w:rsidRDefault="007D7212" w:rsidP="0045715C">
      <w:pPr>
        <w:widowControl/>
        <w:spacing w:line="300" w:lineRule="auto"/>
        <w:ind w:firstLineChars="200" w:firstLine="420"/>
        <w:rPr>
          <w:rFonts w:ascii="宋体" w:hAnsi="宋体" w:cs="宋体"/>
          <w:bCs/>
          <w:kern w:val="0"/>
          <w:szCs w:val="21"/>
        </w:rPr>
      </w:pPr>
      <w:r w:rsidRPr="0045715C">
        <w:rPr>
          <w:rFonts w:asciiTheme="minorEastAsia" w:hAnsiTheme="minorEastAsia" w:cs="宋体" w:hint="eastAsia"/>
          <w:bCs/>
          <w:kern w:val="0"/>
          <w:szCs w:val="21"/>
        </w:rPr>
        <w:t>企业</w:t>
      </w:r>
      <w:r w:rsidRPr="0045715C">
        <w:rPr>
          <w:rFonts w:asciiTheme="minorEastAsia" w:hAnsiTheme="minorEastAsia" w:cs="宋体" w:hint="eastAsia"/>
          <w:bCs/>
          <w:kern w:val="0"/>
          <w:szCs w:val="21"/>
        </w:rPr>
        <w:t>202</w:t>
      </w:r>
      <w:r w:rsidR="0045715C" w:rsidRPr="0045715C">
        <w:rPr>
          <w:rFonts w:asciiTheme="minorEastAsia" w:hAnsiTheme="minorEastAsia" w:cs="宋体" w:hint="eastAsia"/>
          <w:bCs/>
          <w:kern w:val="0"/>
          <w:szCs w:val="21"/>
        </w:rPr>
        <w:t>1</w:t>
      </w:r>
      <w:r w:rsidRPr="0045715C">
        <w:rPr>
          <w:rFonts w:asciiTheme="minorEastAsia" w:hAnsiTheme="minorEastAsia" w:cs="宋体" w:hint="eastAsia"/>
          <w:bCs/>
          <w:kern w:val="0"/>
          <w:szCs w:val="21"/>
        </w:rPr>
        <w:t>年有未有顾客的投诉。</w:t>
      </w:r>
      <w:r w:rsidRPr="0045715C">
        <w:rPr>
          <w:rFonts w:hint="eastAsia"/>
          <w:bCs/>
          <w:szCs w:val="21"/>
        </w:rPr>
        <w:t>企业未有</w:t>
      </w:r>
      <w:r w:rsidRPr="0045715C">
        <w:rPr>
          <w:rFonts w:ascii="宋体" w:hAnsi="宋体" w:cs="宋体"/>
          <w:bCs/>
          <w:kern w:val="0"/>
          <w:szCs w:val="21"/>
        </w:rPr>
        <w:t>违反法律</w:t>
      </w:r>
      <w:r w:rsidRPr="0045715C">
        <w:rPr>
          <w:rFonts w:ascii="宋体" w:hAnsi="宋体" w:cs="宋体" w:hint="eastAsia"/>
          <w:bCs/>
          <w:kern w:val="0"/>
          <w:szCs w:val="21"/>
        </w:rPr>
        <w:t>、</w:t>
      </w:r>
      <w:r w:rsidRPr="0045715C">
        <w:rPr>
          <w:rFonts w:ascii="宋体" w:hAnsi="宋体" w:cs="宋体"/>
          <w:bCs/>
          <w:kern w:val="0"/>
          <w:szCs w:val="21"/>
        </w:rPr>
        <w:t>法规</w:t>
      </w:r>
      <w:r w:rsidRPr="0045715C">
        <w:rPr>
          <w:rFonts w:ascii="宋体" w:hAnsi="宋体" w:cs="宋体" w:hint="eastAsia"/>
          <w:bCs/>
          <w:kern w:val="0"/>
          <w:szCs w:val="21"/>
        </w:rPr>
        <w:t>问题和产品质量问题的投诉或</w:t>
      </w:r>
      <w:r w:rsidRPr="0045715C">
        <w:rPr>
          <w:rFonts w:ascii="宋体" w:hAnsi="宋体" w:cs="宋体"/>
          <w:bCs/>
          <w:kern w:val="0"/>
          <w:szCs w:val="21"/>
        </w:rPr>
        <w:t>重大</w:t>
      </w:r>
      <w:r w:rsidRPr="0045715C">
        <w:rPr>
          <w:rFonts w:ascii="宋体" w:hAnsi="宋体" w:cs="宋体" w:hint="eastAsia"/>
          <w:bCs/>
          <w:kern w:val="0"/>
          <w:szCs w:val="21"/>
        </w:rPr>
        <w:t>质量</w:t>
      </w:r>
      <w:r w:rsidRPr="0045715C">
        <w:rPr>
          <w:rFonts w:ascii="宋体" w:hAnsi="宋体" w:cs="宋体"/>
          <w:bCs/>
          <w:kern w:val="0"/>
          <w:szCs w:val="21"/>
        </w:rPr>
        <w:t>事故</w:t>
      </w:r>
      <w:r w:rsidRPr="0045715C">
        <w:rPr>
          <w:rFonts w:ascii="宋体" w:hAnsi="宋体" w:cs="宋体" w:hint="eastAsia"/>
          <w:bCs/>
          <w:kern w:val="0"/>
          <w:szCs w:val="21"/>
        </w:rPr>
        <w:t>发生。</w:t>
      </w:r>
    </w:p>
    <w:p w:rsidR="00456656" w:rsidRPr="0045715C" w:rsidRDefault="007D7212" w:rsidP="0045715C">
      <w:pPr>
        <w:widowControl/>
        <w:numPr>
          <w:ilvl w:val="0"/>
          <w:numId w:val="1"/>
        </w:numPr>
        <w:spacing w:beforeLines="50" w:line="276" w:lineRule="auto"/>
        <w:rPr>
          <w:rFonts w:asciiTheme="minorEastAsia" w:hAnsiTheme="minorEastAsia" w:cs="宋体"/>
          <w:bCs/>
          <w:kern w:val="0"/>
          <w:szCs w:val="21"/>
        </w:rPr>
      </w:pPr>
      <w:r w:rsidRPr="0045715C">
        <w:rPr>
          <w:rFonts w:asciiTheme="minorEastAsia" w:hAnsiTheme="minorEastAsia" w:hint="eastAsia"/>
          <w:bCs/>
          <w:szCs w:val="21"/>
        </w:rPr>
        <w:t>测量管理体系在实现获证客户目标方面的有效性及持续的运作控制</w:t>
      </w:r>
      <w:r w:rsidRPr="0045715C">
        <w:rPr>
          <w:rFonts w:asciiTheme="minorEastAsia" w:hAnsiTheme="minorEastAsia" w:cs="宋体"/>
          <w:bCs/>
          <w:kern w:val="0"/>
          <w:szCs w:val="21"/>
        </w:rPr>
        <w:t>情况：</w:t>
      </w:r>
    </w:p>
    <w:p w:rsidR="00456656" w:rsidRPr="0045715C" w:rsidRDefault="007D7212" w:rsidP="0045715C">
      <w:pPr>
        <w:widowControl/>
        <w:spacing w:line="300" w:lineRule="auto"/>
        <w:ind w:firstLineChars="200" w:firstLine="420"/>
        <w:rPr>
          <w:rFonts w:asciiTheme="minorEastAsia" w:hAnsiTheme="minorEastAsia" w:cs="宋体"/>
          <w:bCs/>
          <w:kern w:val="0"/>
          <w:szCs w:val="21"/>
        </w:rPr>
      </w:pPr>
      <w:r w:rsidRPr="0045715C">
        <w:rPr>
          <w:rFonts w:ascii="宋体" w:eastAsia="宋体" w:hAnsi="宋体" w:hint="eastAsia"/>
          <w:bCs/>
          <w:szCs w:val="21"/>
        </w:rPr>
        <w:t>公司制定了</w:t>
      </w:r>
      <w:r w:rsidR="0045715C" w:rsidRPr="0045715C">
        <w:rPr>
          <w:rFonts w:ascii="宋体" w:eastAsia="宋体" w:hAnsi="宋体" w:hint="eastAsia"/>
          <w:bCs/>
          <w:szCs w:val="21"/>
        </w:rPr>
        <w:t>4</w:t>
      </w:r>
      <w:r w:rsidRPr="0045715C">
        <w:rPr>
          <w:rFonts w:ascii="宋体" w:eastAsia="宋体" w:hAnsi="宋体" w:hint="eastAsia"/>
          <w:bCs/>
          <w:szCs w:val="21"/>
        </w:rPr>
        <w:t>项</w:t>
      </w:r>
      <w:r w:rsidR="0045715C" w:rsidRPr="0045715C">
        <w:rPr>
          <w:rFonts w:ascii="宋体" w:eastAsia="宋体" w:hAnsi="宋体" w:hint="eastAsia"/>
          <w:bCs/>
          <w:szCs w:val="21"/>
        </w:rPr>
        <w:t>计</w:t>
      </w:r>
      <w:r w:rsidRPr="0045715C">
        <w:rPr>
          <w:rFonts w:ascii="宋体" w:eastAsia="宋体" w:hAnsi="宋体" w:hint="eastAsia"/>
          <w:bCs/>
          <w:szCs w:val="21"/>
        </w:rPr>
        <w:t>量目标，对目标进行了分解，查</w:t>
      </w:r>
      <w:r w:rsidR="0045715C" w:rsidRPr="0045715C">
        <w:rPr>
          <w:rFonts w:ascii="宋体" w:hAnsi="宋体" w:hint="eastAsia"/>
          <w:bCs/>
          <w:szCs w:val="21"/>
        </w:rPr>
        <w:t>计量目标汇总表</w:t>
      </w:r>
      <w:r w:rsidRPr="0045715C">
        <w:rPr>
          <w:rFonts w:ascii="宋体" w:eastAsia="宋体" w:hAnsi="宋体" w:hint="eastAsia"/>
          <w:bCs/>
          <w:szCs w:val="21"/>
        </w:rPr>
        <w:t>，按目标</w:t>
      </w:r>
      <w:r w:rsidR="0045715C" w:rsidRPr="0045715C">
        <w:rPr>
          <w:rFonts w:ascii="宋体" w:eastAsia="宋体" w:hAnsi="宋体" w:hint="eastAsia"/>
          <w:bCs/>
          <w:szCs w:val="21"/>
        </w:rPr>
        <w:t>、完成情况</w:t>
      </w:r>
      <w:r w:rsidRPr="0045715C">
        <w:rPr>
          <w:rFonts w:ascii="宋体" w:eastAsia="宋体" w:hAnsi="宋体" w:hint="eastAsia"/>
          <w:bCs/>
          <w:szCs w:val="21"/>
        </w:rPr>
        <w:t>统计，记录内容全，每</w:t>
      </w:r>
      <w:r w:rsidR="0045715C" w:rsidRPr="0045715C">
        <w:rPr>
          <w:rFonts w:ascii="宋体" w:eastAsia="宋体" w:hAnsi="宋体" w:hint="eastAsia"/>
          <w:bCs/>
          <w:szCs w:val="21"/>
        </w:rPr>
        <w:t>年</w:t>
      </w:r>
      <w:r w:rsidRPr="0045715C">
        <w:rPr>
          <w:rFonts w:ascii="宋体" w:eastAsia="宋体" w:hAnsi="宋体" w:hint="eastAsia"/>
          <w:bCs/>
          <w:szCs w:val="21"/>
        </w:rPr>
        <w:t>统计，</w:t>
      </w:r>
      <w:r w:rsidR="0045715C" w:rsidRPr="0045715C">
        <w:rPr>
          <w:rFonts w:ascii="宋体" w:eastAsia="宋体" w:hAnsi="宋体" w:hint="eastAsia"/>
          <w:bCs/>
          <w:szCs w:val="21"/>
        </w:rPr>
        <w:t>计</w:t>
      </w:r>
      <w:r w:rsidRPr="0045715C">
        <w:rPr>
          <w:rFonts w:ascii="宋体" w:eastAsia="宋体" w:hAnsi="宋体" w:hint="eastAsia"/>
          <w:bCs/>
          <w:szCs w:val="21"/>
        </w:rPr>
        <w:t>量目标管理满足要求。</w:t>
      </w:r>
    </w:p>
    <w:p w:rsidR="00456656" w:rsidRPr="0045715C" w:rsidRDefault="007D7212" w:rsidP="0045715C">
      <w:pPr>
        <w:widowControl/>
        <w:numPr>
          <w:ilvl w:val="0"/>
          <w:numId w:val="1"/>
        </w:numPr>
        <w:spacing w:beforeLines="50" w:line="276" w:lineRule="auto"/>
        <w:rPr>
          <w:rFonts w:asciiTheme="minorEastAsia" w:hAnsiTheme="minorEastAsia"/>
          <w:bCs/>
          <w:szCs w:val="21"/>
        </w:rPr>
      </w:pPr>
      <w:r w:rsidRPr="0045715C">
        <w:rPr>
          <w:rFonts w:asciiTheme="minorEastAsia" w:hAnsiTheme="minorEastAsia" w:hint="eastAsia"/>
          <w:bCs/>
          <w:szCs w:val="21"/>
        </w:rPr>
        <w:t>对企业组织任何变更的审核</w:t>
      </w:r>
    </w:p>
    <w:p w:rsidR="00456656" w:rsidRPr="0045715C" w:rsidRDefault="007D7212" w:rsidP="0045715C">
      <w:pPr>
        <w:widowControl/>
        <w:spacing w:line="300" w:lineRule="auto"/>
        <w:ind w:firstLineChars="200" w:firstLine="420"/>
        <w:rPr>
          <w:rFonts w:asciiTheme="minorEastAsia" w:hAnsiTheme="minorEastAsia"/>
          <w:bCs/>
          <w:szCs w:val="21"/>
        </w:rPr>
      </w:pPr>
      <w:r w:rsidRPr="0045715C">
        <w:rPr>
          <w:rFonts w:asciiTheme="minorEastAsia" w:hAnsiTheme="minorEastAsia" w:hint="eastAsia"/>
          <w:bCs/>
          <w:szCs w:val="21"/>
        </w:rPr>
        <w:t>企业营业执照和组织机构未发生变化。</w:t>
      </w:r>
    </w:p>
    <w:p w:rsidR="00456656" w:rsidRPr="0045715C" w:rsidRDefault="007D7212" w:rsidP="0045715C">
      <w:pPr>
        <w:widowControl/>
        <w:numPr>
          <w:ilvl w:val="0"/>
          <w:numId w:val="1"/>
        </w:numPr>
        <w:spacing w:beforeLines="50" w:line="276" w:lineRule="auto"/>
        <w:rPr>
          <w:rFonts w:asciiTheme="minorEastAsia" w:hAnsiTheme="minorEastAsia" w:cs="宋体"/>
          <w:bCs/>
          <w:kern w:val="0"/>
          <w:szCs w:val="21"/>
        </w:rPr>
      </w:pPr>
      <w:r w:rsidRPr="0045715C">
        <w:rPr>
          <w:rFonts w:asciiTheme="minorEastAsia" w:hAnsiTheme="minorEastAsia" w:hint="eastAsia"/>
          <w:bCs/>
          <w:szCs w:val="21"/>
        </w:rPr>
        <w:t>标志的使用和（或）任何其他对认证资</w:t>
      </w:r>
      <w:r w:rsidRPr="0045715C">
        <w:rPr>
          <w:rFonts w:hint="eastAsia"/>
          <w:bCs/>
        </w:rPr>
        <w:t>格引用</w:t>
      </w:r>
      <w:r w:rsidRPr="0045715C">
        <w:rPr>
          <w:rFonts w:asciiTheme="minorEastAsia" w:hAnsiTheme="minorEastAsia" w:cs="宋体"/>
          <w:bCs/>
          <w:kern w:val="0"/>
          <w:szCs w:val="21"/>
        </w:rPr>
        <w:t>的情况：</w:t>
      </w:r>
    </w:p>
    <w:p w:rsidR="0045715C" w:rsidRDefault="0045715C" w:rsidP="0045715C">
      <w:pPr>
        <w:spacing w:line="300" w:lineRule="auto"/>
        <w:ind w:rightChars="-244" w:right="-512" w:firstLineChars="200" w:firstLine="420"/>
        <w:rPr>
          <w:rFonts w:hint="eastAsia"/>
          <w:bCs/>
          <w:szCs w:val="21"/>
        </w:rPr>
      </w:pPr>
      <w:r>
        <w:rPr>
          <w:rFonts w:ascii="宋体" w:hAnsi="宋体" w:cs="宋体" w:hint="eastAsia"/>
          <w:bCs/>
          <w:kern w:val="0"/>
          <w:szCs w:val="21"/>
        </w:rPr>
        <w:t>公司对</w:t>
      </w:r>
      <w:r>
        <w:rPr>
          <w:rFonts w:ascii="宋体" w:hAnsi="宋体" w:hint="eastAsia"/>
          <w:bCs/>
          <w:szCs w:val="21"/>
        </w:rPr>
        <w:t>标志的使用，</w:t>
      </w:r>
      <w:r>
        <w:rPr>
          <w:rFonts w:hint="eastAsia"/>
          <w:bCs/>
          <w:szCs w:val="21"/>
        </w:rPr>
        <w:t>符合相关标准和规定。公司测量</w:t>
      </w:r>
      <w:r>
        <w:rPr>
          <w:rFonts w:ascii="宋体" w:hAnsi="宋体" w:hint="eastAsia"/>
          <w:bCs/>
          <w:szCs w:val="21"/>
        </w:rPr>
        <w:t>管理体系在认证证书用于企业形象</w:t>
      </w:r>
      <w:r w:rsidRPr="00D07E48">
        <w:rPr>
          <w:rFonts w:hint="eastAsia"/>
          <w:bCs/>
          <w:szCs w:val="21"/>
        </w:rPr>
        <w:t>宣传、对内产品质量提升、与同行之间竞争</w:t>
      </w:r>
      <w:r>
        <w:rPr>
          <w:rFonts w:hint="eastAsia"/>
          <w:bCs/>
          <w:szCs w:val="21"/>
        </w:rPr>
        <w:t>、企业评比加分</w:t>
      </w:r>
      <w:r w:rsidRPr="00D07E48">
        <w:rPr>
          <w:rFonts w:hint="eastAsia"/>
          <w:bCs/>
          <w:szCs w:val="21"/>
        </w:rPr>
        <w:t>都起到了重要作用。</w:t>
      </w:r>
    </w:p>
    <w:p w:rsidR="00456656" w:rsidRPr="0045715C" w:rsidRDefault="007D7212" w:rsidP="0045715C">
      <w:pPr>
        <w:spacing w:beforeLines="50" w:line="276" w:lineRule="auto"/>
        <w:ind w:rightChars="-244" w:right="-512"/>
        <w:rPr>
          <w:rFonts w:ascii="宋体" w:eastAsia="宋体" w:hAnsi="宋体" w:cs="宋体"/>
          <w:kern w:val="0"/>
          <w:szCs w:val="28"/>
        </w:rPr>
      </w:pPr>
      <w:r w:rsidRPr="0045715C">
        <w:rPr>
          <w:rFonts w:ascii="宋体" w:eastAsia="宋体" w:hAnsi="宋体" w:cs="宋体" w:hint="eastAsia"/>
          <w:b/>
          <w:bCs/>
          <w:kern w:val="0"/>
          <w:szCs w:val="21"/>
        </w:rPr>
        <w:t>三、</w:t>
      </w:r>
      <w:r w:rsidRPr="0045715C">
        <w:rPr>
          <w:rFonts w:ascii="宋体" w:eastAsia="宋体" w:hAnsi="宋体" w:cs="宋体"/>
          <w:b/>
          <w:bCs/>
          <w:kern w:val="0"/>
          <w:szCs w:val="21"/>
        </w:rPr>
        <w:t>监督审核结论意见</w:t>
      </w:r>
      <w:r w:rsidRPr="0045715C">
        <w:rPr>
          <w:rFonts w:ascii="宋体" w:eastAsia="宋体" w:hAnsi="宋体" w:cs="宋体"/>
          <w:kern w:val="0"/>
          <w:szCs w:val="28"/>
        </w:rPr>
        <w:t>:</w:t>
      </w:r>
    </w:p>
    <w:p w:rsidR="00456656" w:rsidRPr="0045715C" w:rsidRDefault="007D7212" w:rsidP="0045715C">
      <w:pPr>
        <w:spacing w:line="300" w:lineRule="auto"/>
        <w:ind w:rightChars="-244" w:right="-512" w:firstLineChars="200" w:firstLine="420"/>
        <w:rPr>
          <w:rFonts w:ascii="宋体" w:hAnsi="宋体"/>
          <w:szCs w:val="21"/>
        </w:rPr>
      </w:pPr>
      <w:r w:rsidRPr="0045715C">
        <w:rPr>
          <w:rStyle w:val="FontStyle137"/>
          <w:rFonts w:ascii="宋体" w:eastAsia="宋体" w:hAnsi="宋体" w:hint="eastAsia"/>
          <w:sz w:val="21"/>
          <w:szCs w:val="21"/>
        </w:rPr>
        <w:t>通过</w:t>
      </w:r>
      <w:r w:rsidRPr="0045715C">
        <w:rPr>
          <w:rStyle w:val="FontStyle137"/>
          <w:rFonts w:ascii="宋体" w:eastAsia="宋体" w:hAnsi="宋体" w:hint="eastAsia"/>
          <w:sz w:val="21"/>
          <w:szCs w:val="21"/>
        </w:rPr>
        <w:t>20</w:t>
      </w:r>
      <w:r w:rsidR="0045715C" w:rsidRPr="0045715C">
        <w:rPr>
          <w:rStyle w:val="FontStyle137"/>
          <w:rFonts w:ascii="宋体" w:eastAsia="宋体" w:hAnsi="宋体" w:hint="eastAsia"/>
          <w:sz w:val="21"/>
          <w:szCs w:val="21"/>
        </w:rPr>
        <w:t>22</w:t>
      </w:r>
      <w:r w:rsidRPr="0045715C">
        <w:rPr>
          <w:rStyle w:val="FontStyle137"/>
          <w:rFonts w:ascii="宋体" w:eastAsia="宋体" w:hAnsi="宋体"/>
          <w:sz w:val="21"/>
          <w:szCs w:val="21"/>
        </w:rPr>
        <w:t>年</w:t>
      </w:r>
      <w:r w:rsidR="0045715C" w:rsidRPr="0045715C">
        <w:rPr>
          <w:rStyle w:val="FontStyle137"/>
          <w:rFonts w:ascii="宋体" w:eastAsia="宋体" w:hAnsi="宋体" w:hint="eastAsia"/>
          <w:sz w:val="21"/>
          <w:szCs w:val="21"/>
        </w:rPr>
        <w:t>06</w:t>
      </w:r>
      <w:r w:rsidRPr="0045715C">
        <w:rPr>
          <w:rStyle w:val="FontStyle137"/>
          <w:rFonts w:ascii="宋体" w:eastAsia="宋体" w:hAnsi="宋体"/>
          <w:sz w:val="21"/>
          <w:szCs w:val="21"/>
        </w:rPr>
        <w:t>月</w:t>
      </w:r>
      <w:r w:rsidR="0045715C" w:rsidRPr="0045715C">
        <w:rPr>
          <w:rStyle w:val="FontStyle137"/>
          <w:rFonts w:ascii="宋体" w:eastAsia="宋体" w:hAnsi="宋体" w:hint="eastAsia"/>
          <w:sz w:val="21"/>
          <w:szCs w:val="21"/>
        </w:rPr>
        <w:t>26</w:t>
      </w:r>
      <w:r w:rsidRPr="0045715C">
        <w:rPr>
          <w:rStyle w:val="FontStyle137"/>
          <w:rFonts w:ascii="宋体" w:eastAsia="宋体" w:hAnsi="宋体" w:hint="eastAsia"/>
          <w:sz w:val="21"/>
          <w:szCs w:val="21"/>
        </w:rPr>
        <w:t>日，</w:t>
      </w:r>
      <w:r w:rsidRPr="0045715C">
        <w:rPr>
          <w:rStyle w:val="FontStyle137"/>
          <w:rFonts w:ascii="宋体" w:eastAsia="宋体" w:hAnsi="宋体"/>
          <w:sz w:val="21"/>
          <w:szCs w:val="21"/>
        </w:rPr>
        <w:t>对</w:t>
      </w:r>
      <w:r w:rsidR="0045715C" w:rsidRPr="0045715C">
        <w:rPr>
          <w:rFonts w:ascii="宋体" w:eastAsia="宋体" w:hAnsi="宋体" w:cs="Times New Roman" w:hint="eastAsia"/>
          <w:szCs w:val="21"/>
        </w:rPr>
        <w:t>芜湖谷峰管业有限公司</w:t>
      </w:r>
      <w:r w:rsidRPr="0045715C">
        <w:rPr>
          <w:rStyle w:val="FontStyle137"/>
          <w:rFonts w:ascii="宋体" w:eastAsia="宋体" w:hAnsi="宋体" w:hint="eastAsia"/>
          <w:sz w:val="21"/>
          <w:szCs w:val="21"/>
        </w:rPr>
        <w:t>监督</w:t>
      </w:r>
      <w:r w:rsidRPr="0045715C">
        <w:rPr>
          <w:rStyle w:val="FontStyle137"/>
          <w:rFonts w:ascii="宋体" w:eastAsia="宋体" w:hAnsi="宋体"/>
          <w:sz w:val="21"/>
          <w:szCs w:val="21"/>
        </w:rPr>
        <w:t>审核</w:t>
      </w:r>
      <w:r w:rsidRPr="0045715C">
        <w:rPr>
          <w:rFonts w:asciiTheme="minorEastAsia" w:hAnsiTheme="minorEastAsia" w:hint="eastAsia"/>
          <w:bCs/>
          <w:szCs w:val="21"/>
        </w:rPr>
        <w:t>.</w:t>
      </w:r>
      <w:r w:rsidRPr="0045715C">
        <w:rPr>
          <w:rFonts w:asciiTheme="minorEastAsia" w:hAnsiTheme="minorEastAsia" w:hint="eastAsia"/>
          <w:bCs/>
          <w:szCs w:val="21"/>
        </w:rPr>
        <w:t>验证了公司在去年一年内，测量管理体系运作情况，</w:t>
      </w:r>
      <w:r w:rsidRPr="0045715C">
        <w:rPr>
          <w:rFonts w:ascii="宋体" w:hAnsi="宋体" w:hint="eastAsia"/>
          <w:szCs w:val="21"/>
        </w:rPr>
        <w:t>公司领导重视体系运行和管理，体系文件得到有效实施，企业管理规范，</w:t>
      </w:r>
      <w:r w:rsidR="0045715C" w:rsidRPr="0045715C">
        <w:rPr>
          <w:rFonts w:ascii="宋体" w:hAnsi="宋体" w:hint="eastAsia"/>
          <w:szCs w:val="21"/>
        </w:rPr>
        <w:t>未</w:t>
      </w:r>
      <w:r w:rsidRPr="0045715C">
        <w:rPr>
          <w:rFonts w:ascii="宋体" w:hAnsi="宋体" w:hint="eastAsia"/>
          <w:szCs w:val="21"/>
        </w:rPr>
        <w:t>新增关键测量过程</w:t>
      </w:r>
      <w:r w:rsidRPr="0045715C">
        <w:rPr>
          <w:rFonts w:ascii="宋体" w:hAnsi="宋体" w:hint="eastAsia"/>
          <w:szCs w:val="21"/>
        </w:rPr>
        <w:t>，过程受控、监视方法正确有效，重要测量人员能力受控，测量设备、测量环境、测量软件、测量记录及外部供方管理等各项工作。综上所述，审核组认为</w:t>
      </w:r>
      <w:r w:rsidR="0045715C" w:rsidRPr="0045715C">
        <w:rPr>
          <w:rFonts w:ascii="宋体" w:eastAsia="宋体" w:hAnsi="宋体" w:cs="Times New Roman" w:hint="eastAsia"/>
          <w:szCs w:val="21"/>
        </w:rPr>
        <w:t>芜湖谷峰管业有</w:t>
      </w:r>
      <w:r w:rsidR="0045715C" w:rsidRPr="0045715C">
        <w:rPr>
          <w:rFonts w:ascii="宋体" w:eastAsia="宋体" w:hAnsi="宋体" w:cs="Times New Roman" w:hint="eastAsia"/>
          <w:szCs w:val="21"/>
        </w:rPr>
        <w:lastRenderedPageBreak/>
        <w:t>限公司</w:t>
      </w:r>
      <w:r w:rsidRPr="0045715C">
        <w:rPr>
          <w:rFonts w:ascii="宋体" w:hAnsi="宋体" w:hint="eastAsia"/>
          <w:szCs w:val="21"/>
        </w:rPr>
        <w:t>测量管理体系，符合</w:t>
      </w:r>
      <w:r w:rsidRPr="0045715C">
        <w:rPr>
          <w:rFonts w:ascii="宋体" w:hAnsi="宋体" w:hint="eastAsia"/>
          <w:szCs w:val="21"/>
        </w:rPr>
        <w:t xml:space="preserve">GB/T </w:t>
      </w:r>
      <w:r w:rsidRPr="0045715C">
        <w:rPr>
          <w:rFonts w:ascii="宋体" w:hAnsi="宋体" w:hint="eastAsia"/>
          <w:szCs w:val="21"/>
        </w:rPr>
        <w:t>19022-2003</w:t>
      </w:r>
      <w:r w:rsidRPr="0045715C">
        <w:rPr>
          <w:rFonts w:ascii="宋体" w:hAnsi="宋体" w:hint="eastAsia"/>
          <w:szCs w:val="21"/>
        </w:rPr>
        <w:t>标准要求，对体系运行具有持</w:t>
      </w:r>
      <w:r w:rsidRPr="0045715C">
        <w:rPr>
          <w:rFonts w:ascii="宋体" w:hAnsi="宋体" w:hint="eastAsia"/>
          <w:szCs w:val="21"/>
        </w:rPr>
        <w:t>续的有效性、符合性予以肯定。建议报请</w:t>
      </w:r>
      <w:r w:rsidRPr="0045715C">
        <w:rPr>
          <w:rFonts w:ascii="宋体" w:hAnsi="宋体" w:hint="eastAsia"/>
          <w:szCs w:val="21"/>
        </w:rPr>
        <w:t>北京</w:t>
      </w:r>
      <w:r w:rsidRPr="0045715C">
        <w:rPr>
          <w:rFonts w:ascii="宋体" w:hAnsi="宋体" w:hint="eastAsia"/>
          <w:szCs w:val="21"/>
        </w:rPr>
        <w:t>国标联合认证有限公司批准通过监督审核。</w:t>
      </w:r>
    </w:p>
    <w:p w:rsidR="009E48AF" w:rsidRDefault="007D7212" w:rsidP="009E48AF">
      <w:pPr>
        <w:widowControl/>
        <w:spacing w:line="360" w:lineRule="auto"/>
        <w:jc w:val="left"/>
        <w:rPr>
          <w:rFonts w:ascii="宋体" w:hAnsi="宋体" w:cs="宋体"/>
          <w:kern w:val="0"/>
          <w:szCs w:val="21"/>
        </w:rPr>
      </w:pPr>
    </w:p>
    <w:p w:rsidR="009E48AF" w:rsidRPr="00804371" w:rsidRDefault="0045715C"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1291632</wp:posOffset>
            </wp:positionH>
            <wp:positionV relativeFrom="paragraph">
              <wp:posOffset>697</wp:posOffset>
            </wp:positionV>
            <wp:extent cx="645968" cy="454755"/>
            <wp:effectExtent l="19050" t="0" r="1732" b="0"/>
            <wp:wrapNone/>
            <wp:docPr id="2" name="图片 2"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218135005"/>
                    <pic:cNvPicPr>
                      <a:picLocks noChangeAspect="1" noChangeArrowheads="1"/>
                    </pic:cNvPicPr>
                  </pic:nvPicPr>
                  <pic:blipFill>
                    <a:blip r:embed="rId9" cstate="print"/>
                    <a:srcRect/>
                    <a:stretch>
                      <a:fillRect/>
                    </a:stretch>
                  </pic:blipFill>
                  <pic:spPr bwMode="auto">
                    <a:xfrm>
                      <a:off x="0" y="0"/>
                      <a:ext cx="645968" cy="454755"/>
                    </a:xfrm>
                    <a:prstGeom prst="rect">
                      <a:avLst/>
                    </a:prstGeom>
                    <a:noFill/>
                    <a:ln w="9525">
                      <a:noFill/>
                      <a:miter lim="800000"/>
                      <a:headEnd/>
                      <a:tailEnd/>
                    </a:ln>
                  </pic:spPr>
                </pic:pic>
              </a:graphicData>
            </a:graphic>
          </wp:anchor>
        </w:drawing>
      </w:r>
      <w:r w:rsidR="007D7212" w:rsidRPr="00804371">
        <w:rPr>
          <w:rFonts w:ascii="宋体" w:eastAsia="宋体" w:hAnsi="宋体" w:cs="宋体"/>
          <w:kern w:val="0"/>
          <w:szCs w:val="21"/>
        </w:rPr>
        <w:t>审核组组长（签字）：</w:t>
      </w:r>
      <w:r w:rsidR="007D7212" w:rsidRPr="00804371">
        <w:rPr>
          <w:rFonts w:ascii="宋体" w:eastAsia="宋体" w:hAnsi="宋体" w:cs="宋体" w:hint="eastAsia"/>
          <w:kern w:val="0"/>
          <w:szCs w:val="21"/>
        </w:rPr>
        <w:t xml:space="preserve">                                </w:t>
      </w:r>
      <w:r w:rsidR="007D7212">
        <w:rPr>
          <w:rFonts w:ascii="宋体" w:eastAsia="宋体" w:hAnsi="宋体" w:cs="宋体" w:hint="eastAsia"/>
          <w:kern w:val="0"/>
          <w:szCs w:val="21"/>
        </w:rPr>
        <w:t xml:space="preserve"> </w:t>
      </w:r>
      <w:r w:rsidR="007D7212" w:rsidRPr="00804371">
        <w:rPr>
          <w:rFonts w:ascii="宋体" w:eastAsia="宋体" w:hAnsi="宋体" w:cs="宋体"/>
          <w:kern w:val="0"/>
          <w:szCs w:val="21"/>
        </w:rPr>
        <w:t>日</w:t>
      </w:r>
      <w:r w:rsidR="007D7212">
        <w:rPr>
          <w:rFonts w:ascii="宋体" w:eastAsia="宋体" w:hAnsi="宋体" w:cs="宋体" w:hint="eastAsia"/>
          <w:kern w:val="0"/>
          <w:szCs w:val="21"/>
        </w:rPr>
        <w:t xml:space="preserve"> </w:t>
      </w:r>
      <w:r w:rsidR="007D7212" w:rsidRPr="00804371">
        <w:rPr>
          <w:rFonts w:ascii="宋体" w:eastAsia="宋体" w:hAnsi="宋体" w:cs="宋体"/>
          <w:kern w:val="0"/>
          <w:szCs w:val="21"/>
        </w:rPr>
        <w:t>期：</w:t>
      </w:r>
      <w:r>
        <w:rPr>
          <w:rFonts w:ascii="宋体" w:eastAsia="宋体" w:hAnsi="宋体" w:cs="宋体" w:hint="eastAsia"/>
          <w:kern w:val="0"/>
          <w:szCs w:val="21"/>
        </w:rPr>
        <w:t>2022.06.26</w:t>
      </w:r>
    </w:p>
    <w:p w:rsidR="009E48AF" w:rsidRPr="00804371" w:rsidRDefault="007D7212" w:rsidP="009E48AF">
      <w:pPr>
        <w:widowControl/>
        <w:spacing w:line="360" w:lineRule="auto"/>
        <w:jc w:val="left"/>
        <w:rPr>
          <w:rFonts w:ascii="宋体" w:eastAsia="宋体" w:hAnsi="宋体" w:cs="宋体"/>
          <w:kern w:val="0"/>
          <w:szCs w:val="21"/>
        </w:rPr>
      </w:pPr>
    </w:p>
    <w:p w:rsidR="009E48AF" w:rsidRPr="00612817" w:rsidRDefault="007D7212"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RDefault="007D7212" w:rsidP="00456656">
      <w:pPr>
        <w:widowControl/>
        <w:spacing w:line="276" w:lineRule="auto"/>
        <w:ind w:right="945"/>
        <w:jc w:val="left"/>
        <w:rPr>
          <w:rFonts w:ascii="宋体" w:eastAsia="宋体" w:hAnsi="宋体" w:cs="宋体"/>
          <w:kern w:val="0"/>
          <w:szCs w:val="28"/>
        </w:rPr>
      </w:pPr>
    </w:p>
    <w:p w:rsidR="00863661" w:rsidRPr="004B033F" w:rsidRDefault="007D7212">
      <w:pPr>
        <w:widowControl/>
        <w:spacing w:line="276" w:lineRule="auto"/>
        <w:ind w:right="1050"/>
        <w:rPr>
          <w:rFonts w:ascii="宋体" w:eastAsia="宋体" w:hAnsi="宋体" w:cs="宋体"/>
          <w:b/>
          <w:bCs/>
          <w:kern w:val="0"/>
          <w:szCs w:val="21"/>
        </w:rPr>
      </w:pPr>
    </w:p>
    <w:p w:rsidR="004B033F" w:rsidRDefault="007D7212"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w:t>
      </w:r>
      <w:r w:rsidRPr="00396249">
        <w:rPr>
          <w:rFonts w:ascii="宋体" w:hAnsi="宋体" w:cs="宋体" w:hint="eastAsia"/>
          <w:kern w:val="0"/>
          <w:szCs w:val="21"/>
        </w:rPr>
        <w:t>(</w:t>
      </w:r>
      <w:r w:rsidRPr="00396249">
        <w:rPr>
          <w:rFonts w:ascii="宋体" w:hAnsi="宋体" w:cs="宋体" w:hint="eastAsia"/>
          <w:kern w:val="0"/>
          <w:szCs w:val="21"/>
        </w:rPr>
        <w:t>盖章</w:t>
      </w:r>
      <w:r w:rsidRPr="00396249">
        <w:rPr>
          <w:rFonts w:ascii="宋体" w:hAnsi="宋体" w:cs="宋体" w:hint="eastAsia"/>
          <w:kern w:val="0"/>
          <w:szCs w:val="21"/>
        </w:rPr>
        <w:t xml:space="preserve">)                       </w:t>
      </w: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7D7212">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212" w:rsidRDefault="007D7212" w:rsidP="004250D6">
      <w:r>
        <w:separator/>
      </w:r>
    </w:p>
  </w:endnote>
  <w:endnote w:type="continuationSeparator" w:id="1">
    <w:p w:rsidR="007D7212" w:rsidRDefault="007D7212" w:rsidP="00425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212" w:rsidRDefault="007D7212" w:rsidP="004250D6">
      <w:r>
        <w:separator/>
      </w:r>
    </w:p>
  </w:footnote>
  <w:footnote w:type="continuationSeparator" w:id="1">
    <w:p w:rsidR="007D7212" w:rsidRDefault="007D7212" w:rsidP="00425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7D7212" w:rsidP="00C765DD">
    <w:pPr>
      <w:pStyle w:val="a4"/>
      <w:pBdr>
        <w:bottom w:val="nil"/>
      </w:pBdr>
      <w:spacing w:line="320" w:lineRule="exact"/>
      <w:ind w:leftChars="-41" w:left="-86" w:firstLineChars="400" w:firstLine="720"/>
      <w:jc w:val="left"/>
    </w:pPr>
    <w:bookmarkStart w:id="8"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4250D6"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4250D6">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7D721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D7212">
      <w:rPr>
        <w:rStyle w:val="CharChar1"/>
        <w:rFonts w:ascii="Times New Roman" w:hAnsi="Times New Roman" w:cs="Times New Roman" w:hint="default"/>
        <w:szCs w:val="21"/>
      </w:rPr>
      <w:t>北京国标联合认证有限公司</w:t>
    </w:r>
  </w:p>
  <w:p w:rsidR="00863661" w:rsidRDefault="007D7212" w:rsidP="00C765DD">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4250D6">
    <w:pPr>
      <w:rPr>
        <w:sz w:val="18"/>
        <w:szCs w:val="18"/>
      </w:rPr>
    </w:pPr>
    <w:r w:rsidRPr="004250D6">
      <w:rPr>
        <w:sz w:val="18"/>
      </w:rPr>
      <w:pict>
        <v:line id="直线 3" o:spid="_x0000_s2050" style="position:absolute;left:0;text-align:left;z-index:251659264" from="-23.7pt,2.35pt" to="436.9pt,3.05pt"/>
      </w:pict>
    </w:r>
    <w:bookmarkEnd w:id="8"/>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0D6"/>
    <w:rsid w:val="004250D6"/>
    <w:rsid w:val="0045715C"/>
    <w:rsid w:val="007D7212"/>
    <w:rsid w:val="00C765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55</cp:revision>
  <cp:lastPrinted>2017-09-01T06:24:00Z</cp:lastPrinted>
  <dcterms:created xsi:type="dcterms:W3CDTF">2015-10-10T03:59:00Z</dcterms:created>
  <dcterms:modified xsi:type="dcterms:W3CDTF">2022-06-26T07:03:00Z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