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20873-2025-QEO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深圳市翰林汇实业有限公司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杨建冬</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91440300279383677M</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深圳市翰林汇实业有限公司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深圳市福田区华强北街道荔村社区华强北路3012号赛格科技园3栋5层505</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深圳市福田区华强北街道荔村社区华强北路3012号赛格科技园3栋5层505</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E:计算机软硬件及配件的销售所涉及场所的相关环境管理活动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Q:计算机软硬件及配件的销售</w:t>
            </w:r>
          </w:p>
          <w:p>
            <w:pPr>
              <w:snapToGrid w:val="0"/>
              <w:spacing w:line="0" w:lineRule="atLeast"/>
              <w:jc w:val="left"/>
              <w:rPr>
                <w:rFonts w:hint="eastAsia"/>
                <w:sz w:val="21"/>
                <w:szCs w:val="21"/>
                <w:lang w:val="en-GB"/>
              </w:rPr>
            </w:pPr>
            <w:r>
              <w:rPr>
                <w:rFonts w:hint="eastAsia"/>
                <w:sz w:val="21"/>
                <w:szCs w:val="21"/>
                <w:lang w:val="en-GB"/>
              </w:rPr>
              <w:t>O:计算机软硬件及配件的销售所涉及场所的相关职业健康安全管理活动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深圳市翰林汇实业有限公司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深圳市福田区华强北街道荔村社区华强北路3012号赛格科技园3栋5层505</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深圳市福田区华强北街道荔村社区华强北路3012号赛格科技园3栋5层505</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E:计算机软硬件及配件的销售所涉及场所的相关环境管理活动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Q:计算机软硬件及配件的销售</w:t>
            </w:r>
          </w:p>
          <w:p>
            <w:pPr>
              <w:snapToGrid w:val="0"/>
              <w:spacing w:line="0" w:lineRule="atLeast"/>
              <w:jc w:val="left"/>
              <w:rPr>
                <w:rFonts w:hint="eastAsia"/>
                <w:sz w:val="21"/>
                <w:szCs w:val="21"/>
                <w:lang w:val="en-GB"/>
              </w:rPr>
            </w:pPr>
            <w:r>
              <w:rPr>
                <w:rFonts w:hint="eastAsia"/>
                <w:sz w:val="21"/>
                <w:szCs w:val="21"/>
                <w:lang w:val="en-GB"/>
              </w:rPr>
              <w:t>O:计算机软硬件及配件的销售所涉及场所的相关职业健康安全管理活动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249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