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-659130</wp:posOffset>
            </wp:positionV>
            <wp:extent cx="6503035" cy="10211435"/>
            <wp:effectExtent l="0" t="0" r="12065" b="12065"/>
            <wp:wrapNone/>
            <wp:docPr id="1" name="图片 1" descr="微信图片_20220718172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1817221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3035" cy="1021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沧州日兴管道制造有限公司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尹振江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2022.7.20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400" w:lineRule="exact"/>
              <w:ind w:right="6" w:firstLine="420" w:firstLineChars="200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Cs w:val="21"/>
              </w:rPr>
              <w:t>审核中发现</w:t>
            </w:r>
            <w:r>
              <w:rPr>
                <w:rFonts w:hint="eastAsia" w:ascii="宋体" w:hAnsi="宋体" w:cs="宋体"/>
                <w:szCs w:val="21"/>
              </w:rPr>
              <w:t>《法律和其它要求清单》，漏识别《中华人民共和国民法典》，另查看出现过期的法律法规：如《中华人民共和国消防法》、《中华人民共和国安全生产法》等，不符合法律法规管理程序要求。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6.1.3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6.1.3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强兴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21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-317500</wp:posOffset>
            </wp:positionH>
            <wp:positionV relativeFrom="paragraph">
              <wp:posOffset>-581025</wp:posOffset>
            </wp:positionV>
            <wp:extent cx="6962140" cy="9767570"/>
            <wp:effectExtent l="0" t="0" r="10160" b="11430"/>
            <wp:wrapNone/>
            <wp:docPr id="3" name="图片 3" descr="微信图片_20220718171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7181718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62140" cy="976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1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14A65BC9"/>
    <w:rsid w:val="1BAD6914"/>
    <w:rsid w:val="29435136"/>
    <w:rsid w:val="6A0D15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477</Words>
  <Characters>662</Characters>
  <Lines>6</Lines>
  <Paragraphs>1</Paragraphs>
  <TotalTime>9</TotalTime>
  <ScaleCrop>false</ScaleCrop>
  <LinksUpToDate>false</LinksUpToDate>
  <CharactersWithSpaces>934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2022-07-18T13:16:16Z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