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-276860</wp:posOffset>
            </wp:positionH>
            <wp:positionV relativeFrom="paragraph">
              <wp:posOffset>-840740</wp:posOffset>
            </wp:positionV>
            <wp:extent cx="6792595" cy="10519410"/>
            <wp:effectExtent l="0" t="0" r="1905" b="8890"/>
            <wp:wrapNone/>
            <wp:docPr id="1" name="图片 1" descr="微信图片_202207211017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110172710"/>
                    <pic:cNvPicPr>
                      <a:picLocks noChangeAspect="1"/>
                    </pic:cNvPicPr>
                  </pic:nvPicPr>
                  <pic:blipFill>
                    <a:blip r:embed="rId6"/>
                    <a:stretch>
                      <a:fillRect/>
                    </a:stretch>
                  </pic:blipFill>
                  <pic:spPr>
                    <a:xfrm>
                      <a:off x="0" y="0"/>
                      <a:ext cx="6792595" cy="1051941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河北鹏易管道装备制造有限公司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0335-2021-Q-2022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田玉发</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ISC-JSZJ-169</w:t>
            </w:r>
          </w:p>
          <w:p>
            <w:pPr>
              <w:jc w:val="center"/>
              <w:rPr>
                <w:rFonts w:ascii="Times New Roman" w:hAnsi="Times New Roman" w:eastAsia="宋体" w:cs="Times New Roman"/>
                <w:kern w:val="2"/>
                <w:sz w:val="20"/>
                <w:lang w:val="de-DE" w:eastAsia="zh-CN" w:bidi="ar-SA"/>
              </w:rPr>
            </w:pPr>
            <w:r>
              <w:rPr>
                <w:sz w:val="20"/>
                <w:lang w:val="de-DE"/>
              </w:rPr>
              <w:t>孟村县工业信息化局（退休）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5B04A91"/>
    <w:rsid w:val="31F832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544</Words>
  <Characters>707</Characters>
  <Lines>5</Lines>
  <Paragraphs>1</Paragraphs>
  <TotalTime>0</TotalTime>
  <ScaleCrop>false</ScaleCrop>
  <LinksUpToDate>false</LinksUpToDate>
  <CharactersWithSpaces>732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2022-07-21T02:27:48Z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