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0357-2022-QO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北京海蕴光谷文化传播有限公司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北京海蕴光谷文化传播有限公司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北京市房山区城关街道顾八路1区1号-C355</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110111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北京市房山区城关街道顾八路1区1号-C355</w:t>
            </w:r>
            <w:bookmarkEnd w:id="8"/>
          </w:p>
        </w:tc>
        <w:tc>
          <w:tcPr>
            <w:tcW w:w="1242" w:type="dxa"/>
            <w:vMerge/>
            <w:vAlign w:val="center"/>
          </w:tcPr>
          <w:p w:rsidR="00190ED2"/>
        </w:tc>
        <w:tc>
          <w:tcPr>
            <w:tcW w:w="1771" w:type="dxa"/>
          </w:tcPr>
          <w:p w:rsidR="00190ED2">
            <w:bookmarkStart w:id="9" w:name="办公邮编"/>
            <w:r>
              <w:t>110111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朱琳琳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13581522370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廖移</w:t>
            </w:r>
            <w:bookmarkEnd w:id="13"/>
          </w:p>
        </w:tc>
        <w:tc>
          <w:tcPr>
            <w:tcW w:w="1313" w:type="dxa"/>
            <w:vAlign w:val="center"/>
          </w:tcPr>
          <w:p w:rsidR="00190ED2">
            <w:r>
              <w:rPr>
                <w:rFonts w:hint="eastAsia"/>
              </w:rPr>
              <w:t>管理者代表</w:t>
            </w:r>
          </w:p>
        </w:tc>
        <w:tc>
          <w:tcPr>
            <w:tcW w:w="2180" w:type="dxa"/>
          </w:tcPr>
          <w:p w:rsidR="00190ED2">
            <w:bookmarkStart w:id="14" w:name="管理者代表"/>
            <w:r>
              <w:t>朱琳琳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2022年11月22日 上午至2022年11月23日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Q：视频（企业、产品宣传、线上教育课程）的策划、设计、拍摄、制作</w:t>
            </w:r>
          </w:p>
          <w:p w:rsidR="004130A1" w:rsidP="0009161C">
            <w:r>
              <w:t>O：视频（企业、产品宣传、线上教育课程）的策划、设计、拍摄、制作所涉及场所的相关职业健康安全管理活动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Q：39.05.01</w:t>
            </w:r>
          </w:p>
          <w:p w:rsidR="004130A1">
            <w:r>
              <w:t>O：39.05.01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2021-N1QMS-2012001</w:t>
            </w:r>
          </w:p>
          <w:p w:rsidR="00190ED2">
            <w:r>
              <w:t>2021-N1OHSMS-1012001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张静</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2021-N1QMS-2011923</w:t>
            </w:r>
          </w:p>
          <w:p w:rsidR="00190ED2">
            <w:r>
              <w:t>2020-N1OHSMS-3011923</w:t>
            </w:r>
          </w:p>
        </w:tc>
        <w:tc>
          <w:tcPr>
            <w:tcW w:w="2179" w:type="dxa"/>
            <w:vAlign w:val="center"/>
          </w:tcPr>
          <w:p w:rsidR="00190ED2">
            <w:r>
              <w:t>Q:39.05.01</w:t>
            </w:r>
          </w:p>
          <w:p w:rsidR="00190ED2">
            <w:r>
              <w:t>O:39.05.01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