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01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>■FSMS ■HACCP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初审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rFonts w:hint="eastAsia"/>
                <w:b/>
                <w:szCs w:val="21"/>
              </w:rPr>
              <w:t>初审□第(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>)阶段审核</w:t>
            </w:r>
            <w:bookmarkStart w:id="5" w:name="再认证勾选"/>
            <w:r>
              <w:rPr>
                <w:rFonts w:hint="eastAsia"/>
                <w:b/>
                <w:szCs w:val="21"/>
              </w:rPr>
              <w:t>□</w:t>
            </w:r>
            <w:bookmarkEnd w:id="5"/>
            <w:r>
              <w:rPr>
                <w:rFonts w:hint="eastAsia"/>
                <w:b/>
                <w:szCs w:val="21"/>
              </w:rPr>
              <w:t>再认证</w:t>
            </w:r>
            <w:bookmarkStart w:id="6" w:name="监督勾选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监督（</w:t>
            </w:r>
            <w:bookmarkStart w:id="7" w:name="监督次数"/>
            <w:bookmarkEnd w:id="7"/>
            <w:r>
              <w:rPr>
                <w:rFonts w:hint="eastAsia"/>
                <w:b/>
                <w:szCs w:val="21"/>
              </w:rPr>
              <w:t>）次□证书转换</w:t>
            </w:r>
            <w:bookmarkStart w:id="8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河北泓林餐饮管理有限公司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宋旭东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both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jc w:val="both"/>
              <w:rPr>
                <w:rFonts w:hint="default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餐管部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2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ind w:firstLine="843" w:firstLineChars="4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对中心温度计已经进行了送检并提供了校准委托书，但还未取得校准证书。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9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9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0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0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1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1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ISO 22000:2018标准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8.7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3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危害分析与关键控制点（HACCP）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体系</w:t>
            </w:r>
            <w:r>
              <w:rPr>
                <w:rFonts w:ascii="宋体" w:hAnsi="宋体"/>
                <w:b/>
                <w:sz w:val="22"/>
                <w:szCs w:val="22"/>
              </w:rPr>
              <w:t>认证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要求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V1.0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标准3.6条款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779780" cy="375920"/>
                  <wp:effectExtent l="0" t="0" r="0" b="4445"/>
                  <wp:docPr id="5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审核组长：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445770" cy="250190"/>
                  <wp:effectExtent l="0" t="0" r="11430" b="3810"/>
                  <wp:docPr id="4" name="图片 4" descr="电子签名-陈丽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电子签名-陈丽丹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2022.6.25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2022.6.25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ind w:firstLine="211" w:firstLineChars="1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1、企业已取回中心温度计的校准证书，型号：TP101，器具编号：RG-24,证书编号：TJ202220624301，校准日期：2022-06-24，发布日期：2022-06-25，计量机构：河北同嘉计量仪器检测技术服务有限公司，校准结果：外观符合要求，扩展不确定度U=0.1℃，k=2。能满足企业预期使用要求，已提醒企业关注测量误差结果，日常使用时注意偏差值的调整。</w:t>
            </w:r>
          </w:p>
          <w:p>
            <w:pPr>
              <w:spacing w:before="120" w:line="360" w:lineRule="auto"/>
              <w:ind w:firstLine="211" w:firstLineChars="100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2、企业对相关人员进行了培训，提供有培训记录。</w:t>
            </w:r>
            <w:r>
              <w:rPr>
                <w:rFonts w:hint="eastAsia" w:ascii="方正仿宋简体" w:eastAsia="方正仿宋简体"/>
                <w:b/>
              </w:rPr>
              <w:t xml:space="preserve">           </w:t>
            </w:r>
          </w:p>
          <w:p>
            <w:pPr>
              <w:spacing w:before="120" w:line="360" w:lineRule="auto"/>
              <w:ind w:firstLine="211" w:firstLineChars="100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eastAsia="zh-CN"/>
              </w:rPr>
              <w:t>整改证据经验证，该不符合项可以关闭。</w:t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445770" cy="250190"/>
                  <wp:effectExtent l="0" t="0" r="11430" b="3810"/>
                  <wp:docPr id="14" name="图片 14" descr="电子签名-陈丽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电子签名-陈丽丹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2022.6.27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jc w:val="both"/>
        <w:rPr>
          <w:rFonts w:hint="eastAsia" w:eastAsia="黑体"/>
          <w:b/>
          <w:lang w:eastAsia="zh-CN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6308725" cy="8676640"/>
            <wp:effectExtent l="0" t="0" r="3175" b="10160"/>
            <wp:docPr id="3" name="图片 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23965" cy="8697595"/>
            <wp:effectExtent l="0" t="0" r="635" b="190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02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>■FSMS ■HACCP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■初审□第(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>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河北泓林餐饮管理有限公司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宋旭东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both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jc w:val="both"/>
              <w:rPr>
                <w:rFonts w:hint="default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餐管部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ind w:firstLine="1054" w:firstLineChars="500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无证据表明对冷藏/冷冻冰箱的温度显示进行了内部校准。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ISO 22000:2018标准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8.7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危害分析与关键控制点（HACCP）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体系</w:t>
            </w:r>
            <w:r>
              <w:rPr>
                <w:rFonts w:ascii="宋体" w:hAnsi="宋体"/>
                <w:b/>
                <w:sz w:val="22"/>
                <w:szCs w:val="22"/>
              </w:rPr>
              <w:t>认证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要求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V1.0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标准3.6条款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779780" cy="375920"/>
                  <wp:effectExtent l="0" t="0" r="0" b="4445"/>
                  <wp:docPr id="6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审核组长： 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445770" cy="250190"/>
                  <wp:effectExtent l="0" t="0" r="11430" b="3810"/>
                  <wp:docPr id="2" name="图片 2" descr="电子签名-陈丽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电子签名-陈丽丹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2022.6.25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2022.6.25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numPr>
                <w:ilvl w:val="0"/>
                <w:numId w:val="0"/>
              </w:numPr>
              <w:spacing w:before="120" w:line="360" w:lineRule="auto"/>
              <w:ind w:firstLine="211" w:firstLineChars="100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1、企业提供了《冰箱温度比对校验记录》，记录中包含了标准温度计的校准证书信息、比对校验的方法、判定的规则，记录了对6台冷藏/冷冻冰箱比对显示的温度结果以及误差值，结论为有效；</w:t>
            </w:r>
          </w:p>
          <w:p>
            <w:pPr>
              <w:spacing w:before="120" w:line="360" w:lineRule="auto"/>
              <w:ind w:firstLine="211" w:firstLineChars="100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1、企业针对监视测量设备制定了《监视、测量设备周期校准计划》 ，明确了校准周期、校准类型（送检/内校）、送检人，记录了设备最近一次校准的日期以及下次校准日期 ；</w:t>
            </w:r>
          </w:p>
          <w:p>
            <w:pPr>
              <w:spacing w:before="120" w:line="360" w:lineRule="auto"/>
              <w:ind w:firstLine="211" w:firstLineChars="100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3、企业对相关人员进行了培训，提供有培训记录。</w:t>
            </w:r>
            <w:r>
              <w:rPr>
                <w:rFonts w:hint="eastAsia" w:ascii="方正仿宋简体" w:eastAsia="方正仿宋简体"/>
                <w:b/>
              </w:rPr>
              <w:t xml:space="preserve">           </w:t>
            </w:r>
          </w:p>
          <w:p>
            <w:pPr>
              <w:spacing w:before="120" w:line="360" w:lineRule="auto"/>
              <w:ind w:firstLine="211" w:firstLineChars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eastAsia="zh-CN"/>
              </w:rPr>
              <w:t>整改证据经验证，该不符合项可以关闭。</w:t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445770" cy="250190"/>
                  <wp:effectExtent l="0" t="0" r="11430" b="3810"/>
                  <wp:docPr id="15" name="图片 15" descr="电子签名-陈丽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电子签名-陈丽丹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2022.6.27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jc w:val="both"/>
        <w:rPr>
          <w:rFonts w:hint="eastAsia" w:eastAsia="黑体"/>
          <w:b/>
          <w:lang w:eastAsia="zh-CN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6323965" cy="8697595"/>
            <wp:effectExtent l="0" t="0" r="635" b="1905"/>
            <wp:docPr id="10" name="图片 10" descr="6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 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6386195" cy="8783320"/>
            <wp:effectExtent l="0" t="0" r="1905" b="508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方正仿宋简体"/>
          <w:b/>
        </w:rPr>
      </w:pPr>
    </w:p>
    <w:p>
      <w:pPr>
        <w:pStyle w:val="2"/>
        <w:ind w:left="0" w:leftChars="0" w:firstLine="0" w:firstLineChars="0"/>
      </w:pPr>
    </w:p>
    <w:p>
      <w:pPr>
        <w:jc w:val="center"/>
        <w:rPr>
          <w:rFonts w:hint="default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03</w:t>
      </w:r>
    </w:p>
    <w:tbl>
      <w:tblPr>
        <w:tblStyle w:val="6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>■FSMS ■HACCP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■初审□第(</w:t>
            </w:r>
            <w:r>
              <w:rPr>
                <w:rFonts w:hint="eastAsia"/>
                <w:b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szCs w:val="21"/>
              </w:rPr>
              <w:t>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河北泓林餐饮管理有限公司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宋旭东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both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jc w:val="both"/>
              <w:rPr>
                <w:rFonts w:hint="default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餐管部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ind w:firstLine="1054" w:firstLineChars="500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餐具消毒是OPRP点，抽查《学校食堂餐具消毒记录》发现2022.5.10操作人员仅记录了消毒时</w:t>
            </w:r>
          </w:p>
          <w:p>
            <w:pPr>
              <w:spacing w:before="120" w:line="160" w:lineRule="exact"/>
              <w:ind w:firstLine="1054" w:firstLineChars="500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间，未记录消毒温度。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ISO 22000:2018标准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8.5.4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危害分析与关键控制点（HACCP）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体系</w:t>
            </w:r>
            <w:r>
              <w:rPr>
                <w:rFonts w:ascii="宋体" w:hAnsi="宋体"/>
                <w:b/>
                <w:sz w:val="22"/>
                <w:szCs w:val="22"/>
              </w:rPr>
              <w:t>认证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要求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V1.0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标准3.3条款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779780" cy="375920"/>
                  <wp:effectExtent l="0" t="0" r="0" b="4445"/>
                  <wp:docPr id="7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审核组长： 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445770" cy="250190"/>
                  <wp:effectExtent l="0" t="0" r="11430" b="3810"/>
                  <wp:docPr id="9" name="图片 9" descr="电子签名-陈丽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电子签名-陈丽丹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2022.6.25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2022.6.25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1、 企业提供了2022.5.10《学校食堂餐具消毒记录》，已对消毒温度进行了补记，为100℃，消毒温度符合行动准则≥80℃的要求。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2、企业对相关人员进行了培训，提供有培训记录。</w:t>
            </w:r>
          </w:p>
          <w:p>
            <w:pPr>
              <w:spacing w:before="120" w:line="360" w:lineRule="auto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eastAsia="zh-CN"/>
              </w:rPr>
              <w:t>整改证据经验证，该不符合项可以关闭。</w:t>
            </w:r>
            <w:r>
              <w:rPr>
                <w:rFonts w:hint="eastAsia" w:ascii="方正仿宋简体" w:eastAsia="方正仿宋简体"/>
                <w:b/>
              </w:rPr>
              <w:t xml:space="preserve"> 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445770" cy="250190"/>
                  <wp:effectExtent l="0" t="0" r="11430" b="3810"/>
                  <wp:docPr id="16" name="图片 16" descr="电子签名-陈丽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电子签名-陈丽丹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2022.6.27</w:t>
            </w:r>
            <w:bookmarkStart w:id="15" w:name="_GoBack"/>
            <w:bookmarkEnd w:id="15"/>
            <w:r>
              <w:rPr>
                <w:rFonts w:hint="eastAsia" w:ascii="方正仿宋简体" w:eastAsia="方正仿宋简体"/>
                <w:b/>
              </w:rPr>
              <w:t xml:space="preserve">     </w:t>
            </w:r>
          </w:p>
        </w:tc>
      </w:tr>
    </w:tbl>
    <w:p>
      <w:pPr>
        <w:pStyle w:val="2"/>
        <w:ind w:left="0" w:leftChars="0" w:firstLine="0" w:firstLineChars="0"/>
        <w:rPr>
          <w:rFonts w:hint="eastAsia" w:eastAsia="黑体"/>
          <w:lang w:eastAsia="zh-CN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lang w:eastAsia="zh-CN"/>
        </w:rPr>
        <w:drawing>
          <wp:inline distT="0" distB="0" distL="114300" distR="114300">
            <wp:extent cx="6386195" cy="8783320"/>
            <wp:effectExtent l="0" t="0" r="1905" b="5080"/>
            <wp:docPr id="12" name="图片 12" descr="6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 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6386195" cy="8783320"/>
            <wp:effectExtent l="0" t="0" r="1905" b="508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10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8381EEF"/>
    <w:rsid w:val="14F0471A"/>
    <w:rsid w:val="19B877A9"/>
    <w:rsid w:val="19CE51C3"/>
    <w:rsid w:val="24236AA6"/>
    <w:rsid w:val="24D93A8F"/>
    <w:rsid w:val="265B099B"/>
    <w:rsid w:val="2C05226F"/>
    <w:rsid w:val="36301005"/>
    <w:rsid w:val="39A76874"/>
    <w:rsid w:val="5A132665"/>
    <w:rsid w:val="600D4493"/>
    <w:rsid w:val="654A76DD"/>
    <w:rsid w:val="66183F28"/>
    <w:rsid w:val="6FF27C9A"/>
    <w:rsid w:val="736C7028"/>
    <w:rsid w:val="77E94209"/>
    <w:rsid w:val="7B716D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tabs>
        <w:tab w:val="left" w:pos="540"/>
      </w:tabs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firstLine="744"/>
    </w:pPr>
    <w:rPr>
      <w:rFonts w:ascii="宋体" w:hAnsi="宋体"/>
      <w:szCs w:val="24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apple-converted-space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1281</Words>
  <Characters>1888</Characters>
  <Lines>6</Lines>
  <Paragraphs>1</Paragraphs>
  <TotalTime>11</TotalTime>
  <ScaleCrop>false</ScaleCrop>
  <LinksUpToDate>false</LinksUpToDate>
  <CharactersWithSpaces>2600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っpoppy╮</cp:lastModifiedBy>
  <cp:lastPrinted>2019-05-13T03:02:00Z</cp:lastPrinted>
  <dcterms:modified xsi:type="dcterms:W3CDTF">2022-06-27T00:29:34Z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2052-11.1.0.10723</vt:lpwstr>
  </property>
</Properties>
</file>