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苏敏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郭金伟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2020.12.28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:2020.12.28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山东晴洋家具有限公司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EC51F2"/>
    <w:rsid w:val="43CB7BBE"/>
    <w:rsid w:val="454E24D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2021-05-31T06:33:05Z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F1AFC36286C44FB69DD74B31660B48D6</vt:lpwstr>
  </property>
</Properties>
</file>