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云南路广建筑材料有限公司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2022年06月2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上</w:t>
            </w:r>
            <w:r>
              <w:rPr>
                <w:rFonts w:ascii="宋体" w:hAnsi="宋体" w:cs="宋体"/>
                <w:sz w:val="24"/>
              </w:rPr>
              <w:t>午至2022年06月2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bookmarkStart w:id="13" w:name="_GoBack"/>
            <w:bookmarkEnd w:id="13"/>
            <w:r>
              <w:rPr>
                <w:rFonts w:ascii="宋体" w:hAnsi="宋体" w:cs="宋体"/>
                <w:sz w:val="24"/>
              </w:rPr>
              <w:t>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675640</wp:posOffset>
                  </wp:positionH>
                  <wp:positionV relativeFrom="paragraph">
                    <wp:posOffset>95250</wp:posOffset>
                  </wp:positionV>
                  <wp:extent cx="815340" cy="403860"/>
                  <wp:effectExtent l="0" t="0" r="7620" b="7620"/>
                  <wp:wrapNone/>
                  <wp:docPr id="3" name="图片 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2022年6月22日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599F04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2022-06-18T08:34:15Z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