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52"/>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52" w:type="dxa"/>
            <w:vAlign w:val="center"/>
          </w:tcPr>
          <w:p>
            <w:pPr>
              <w:rPr>
                <w:sz w:val="24"/>
                <w:szCs w:val="24"/>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val="en-US" w:eastAsia="zh-CN"/>
              </w:rPr>
              <w:t>张燕霞，</w:t>
            </w:r>
            <w:r>
              <w:rPr>
                <w:rFonts w:hint="eastAsia"/>
                <w:sz w:val="24"/>
                <w:szCs w:val="24"/>
                <w:highlight w:val="none"/>
              </w:rPr>
              <w:t xml:space="preserve">   陪同人员：</w:t>
            </w:r>
            <w:r>
              <w:rPr>
                <w:rFonts w:hint="eastAsia"/>
                <w:sz w:val="24"/>
                <w:szCs w:val="24"/>
                <w:highlight w:val="none"/>
                <w:lang w:val="en-US" w:eastAsia="zh-CN"/>
              </w:rPr>
              <w:t>洪志雄（管代）</w:t>
            </w:r>
            <w:r>
              <w:rPr>
                <w:rFonts w:hint="eastAsia"/>
                <w:sz w:val="24"/>
                <w:szCs w:val="24"/>
                <w:highlight w:val="none"/>
              </w:rPr>
              <w:t xml:space="preserve"> </w:t>
            </w:r>
          </w:p>
        </w:tc>
        <w:tc>
          <w:tcPr>
            <w:tcW w:w="133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252"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eastAsia="zh-CN"/>
              </w:rPr>
              <w:t>，</w:t>
            </w:r>
            <w:r>
              <w:rPr>
                <w:rFonts w:hint="eastAsia"/>
                <w:sz w:val="24"/>
                <w:szCs w:val="24"/>
                <w:lang w:val="en-US" w:eastAsia="zh-CN"/>
              </w:rPr>
              <w:t>审核方式：微信+视频，</w:t>
            </w:r>
            <w:r>
              <w:rPr>
                <w:rFonts w:hint="eastAsia"/>
                <w:sz w:val="24"/>
                <w:szCs w:val="24"/>
              </w:rPr>
              <w:t xml:space="preserve">  审核时间：20</w:t>
            </w:r>
            <w:r>
              <w:rPr>
                <w:rFonts w:hint="eastAsia"/>
                <w:sz w:val="24"/>
                <w:szCs w:val="24"/>
                <w:lang w:val="en-US" w:eastAsia="zh-CN"/>
              </w:rPr>
              <w:t>22年6月22日上午</w:t>
            </w:r>
          </w:p>
        </w:tc>
        <w:tc>
          <w:tcPr>
            <w:tcW w:w="13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52" w:type="dxa"/>
            <w:vAlign w:val="center"/>
          </w:tcPr>
          <w:p>
            <w:pPr>
              <w:spacing w:line="300" w:lineRule="exact"/>
              <w:rPr>
                <w:rFonts w:hint="default" w:ascii="宋体" w:hAnsi="宋体" w:eastAsia="宋体" w:cs="新宋体"/>
                <w:color w:val="auto"/>
                <w:sz w:val="21"/>
                <w:szCs w:val="21"/>
                <w:highlight w:val="none"/>
                <w:lang w:val="en-US" w:eastAsia="zh-CN"/>
              </w:rPr>
            </w:pPr>
            <w:r>
              <w:rPr>
                <w:rFonts w:hint="eastAsia"/>
                <w:sz w:val="24"/>
                <w:szCs w:val="24"/>
              </w:rPr>
              <w:t>审核条款：</w:t>
            </w:r>
            <w:r>
              <w:rPr>
                <w:rFonts w:hint="eastAsia" w:ascii="宋体" w:hAnsi="宋体" w:eastAsia="宋体" w:cs="新宋体"/>
                <w:color w:val="auto"/>
                <w:sz w:val="21"/>
                <w:szCs w:val="21"/>
                <w:highlight w:val="none"/>
                <w:lang w:val="en-US" w:eastAsia="zh-CN"/>
              </w:rPr>
              <w:t>QMS ：4.1组织及其环境;4.2相关方需求与期望;4.3确定体系范围;4.4体系及其过程;5.1领导作用与承诺;5.2方针;5.3组织的角色、职责和权限；6.1应对风险和机遇的措施；6.2目标及其实现的策划；6.3变更的策划；7.1.1资源 总则；7.1.6组织知识；</w:t>
            </w:r>
            <w:r>
              <w:rPr>
                <w:rFonts w:hint="eastAsia" w:ascii="宋体" w:hAnsi="宋体" w:cs="新宋体"/>
                <w:color w:val="auto"/>
                <w:sz w:val="21"/>
                <w:szCs w:val="21"/>
                <w:highlight w:val="none"/>
              </w:rPr>
              <w:t>7.4沟通；</w:t>
            </w:r>
            <w:r>
              <w:rPr>
                <w:rFonts w:hint="eastAsia" w:ascii="宋体" w:hAnsi="宋体" w:eastAsia="宋体" w:cs="新宋体"/>
                <w:color w:val="auto"/>
                <w:sz w:val="21"/>
                <w:szCs w:val="21"/>
                <w:highlight w:val="none"/>
                <w:lang w:val="en-US" w:eastAsia="zh-CN"/>
              </w:rPr>
              <w:t>7.5.1文件化信息总则；9.1.1监测、分析和评价总则；</w:t>
            </w:r>
            <w:r>
              <w:rPr>
                <w:rFonts w:hint="eastAsia" w:ascii="宋体" w:hAnsi="宋体" w:cs="新宋体"/>
                <w:color w:val="auto"/>
                <w:sz w:val="21"/>
                <w:szCs w:val="21"/>
              </w:rPr>
              <w:t>9.2内部审核；</w:t>
            </w:r>
            <w:r>
              <w:rPr>
                <w:rFonts w:hint="eastAsia" w:ascii="宋体" w:hAnsi="宋体" w:eastAsia="宋体" w:cs="新宋体"/>
                <w:color w:val="auto"/>
                <w:sz w:val="21"/>
                <w:szCs w:val="21"/>
                <w:highlight w:val="none"/>
                <w:lang w:val="en-US" w:eastAsia="zh-CN"/>
              </w:rPr>
              <w:t>9.3管理评审；10.1改进 总则；10.3持续改进；</w:t>
            </w:r>
          </w:p>
          <w:p>
            <w:pPr>
              <w:rPr>
                <w:sz w:val="24"/>
                <w:szCs w:val="24"/>
              </w:rPr>
            </w:pPr>
          </w:p>
        </w:tc>
        <w:tc>
          <w:tcPr>
            <w:tcW w:w="133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Q:4.1;4.2;4.3;4.4</w:t>
            </w:r>
          </w:p>
          <w:p>
            <w:pPr>
              <w:adjustRightInd w:val="0"/>
              <w:snapToGrid w:val="0"/>
              <w:rPr>
                <w:rFonts w:ascii="宋体" w:hAnsi="宋体" w:cs="宋体"/>
                <w:sz w:val="21"/>
                <w:szCs w:val="21"/>
              </w:rPr>
            </w:pPr>
          </w:p>
          <w:p>
            <w:pPr>
              <w:rPr>
                <w:sz w:val="21"/>
                <w:szCs w:val="21"/>
              </w:rPr>
            </w:pPr>
          </w:p>
        </w:tc>
        <w:tc>
          <w:tcPr>
            <w:tcW w:w="10252" w:type="dxa"/>
          </w:tcPr>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公司全体员工的质量、安全意识比较强。公司的办公设施</w:t>
            </w:r>
            <w:r>
              <w:rPr>
                <w:rFonts w:hint="eastAsia" w:ascii="宋体" w:hAnsi="宋体" w:cs="宋体"/>
                <w:color w:val="000000"/>
                <w:sz w:val="21"/>
                <w:szCs w:val="21"/>
                <w:lang w:eastAsia="zh-CN"/>
              </w:rPr>
              <w:t>完备</w:t>
            </w:r>
            <w:r>
              <w:rPr>
                <w:rFonts w:hint="eastAsia" w:ascii="宋体" w:hAnsi="宋体" w:cs="宋体"/>
                <w:color w:val="000000"/>
                <w:sz w:val="21"/>
                <w:szCs w:val="21"/>
              </w:rPr>
              <w:t>。对公司不利的内、外部因素有：市场竞争非常激烈，</w:t>
            </w:r>
            <w:r>
              <w:rPr>
                <w:rFonts w:hint="eastAsia" w:ascii="宋体" w:hAnsi="宋体" w:cs="宋体"/>
                <w:color w:val="000000"/>
                <w:sz w:val="21"/>
                <w:szCs w:val="21"/>
                <w:lang w:eastAsia="zh-CN"/>
              </w:rPr>
              <w:t>产品</w:t>
            </w:r>
            <w:r>
              <w:rPr>
                <w:rFonts w:hint="eastAsia" w:ascii="宋体" w:hAnsi="宋体" w:cs="宋体"/>
                <w:color w:val="000000"/>
                <w:sz w:val="21"/>
                <w:szCs w:val="21"/>
              </w:rPr>
              <w:t>利润不断降低、用工成本增加。</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公司通过业内展会、同行交流、</w:t>
            </w:r>
            <w:r>
              <w:rPr>
                <w:rFonts w:hint="eastAsia" w:ascii="宋体" w:hAnsi="宋体" w:cs="宋体"/>
                <w:sz w:val="21"/>
                <w:szCs w:val="21"/>
                <w:lang w:eastAsia="zh-CN"/>
              </w:rPr>
              <w:t>会议</w:t>
            </w:r>
            <w:r>
              <w:rPr>
                <w:rFonts w:hint="eastAsia" w:ascii="宋体" w:hAnsi="宋体" w:cs="宋体"/>
                <w:sz w:val="21"/>
                <w:szCs w:val="21"/>
              </w:rPr>
              <w:t>、每周工作例会、QQ、微信等进行内外部沟通，并定期进行评审.</w:t>
            </w:r>
          </w:p>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抽查20</w:t>
            </w:r>
            <w:r>
              <w:rPr>
                <w:rFonts w:hint="eastAsia" w:ascii="宋体" w:hAnsi="宋体" w:cs="宋体"/>
                <w:sz w:val="21"/>
                <w:szCs w:val="21"/>
                <w:lang w:val="en-US" w:eastAsia="zh-CN"/>
              </w:rPr>
              <w:t>22</w:t>
            </w:r>
            <w:r>
              <w:rPr>
                <w:rFonts w:hint="eastAsia" w:ascii="宋体" w:hAnsi="宋体" w:cs="宋体"/>
                <w:sz w:val="21"/>
                <w:szCs w:val="21"/>
              </w:rPr>
              <w:t>年总</w:t>
            </w:r>
            <w:r>
              <w:rPr>
                <w:rFonts w:hint="eastAsia" w:ascii="宋体" w:hAnsi="宋体" w:cs="宋体"/>
                <w:color w:val="000000"/>
                <w:sz w:val="21"/>
                <w:szCs w:val="21"/>
              </w:rPr>
              <w:t>过程风险机会识别措施评价表，内容及记录清晰。</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公司确定的相关方有员工、客户、政府机构、审核机构、供方等。</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000000"/>
                <w:sz w:val="21"/>
                <w:szCs w:val="21"/>
              </w:rPr>
            </w:pPr>
            <w:r>
              <w:rPr>
                <w:rFonts w:hint="eastAsia" w:ascii="宋体" w:hAnsi="宋体" w:cs="宋体"/>
                <w:color w:val="000000"/>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sz w:val="21"/>
                <w:szCs w:val="21"/>
              </w:rPr>
            </w:pPr>
            <w:r>
              <w:rPr>
                <w:rFonts w:hint="eastAsia" w:ascii="宋体" w:hAnsi="宋体" w:cs="宋体"/>
                <w:color w:val="000000"/>
                <w:sz w:val="21"/>
                <w:szCs w:val="21"/>
              </w:rPr>
              <w:t>查见《相关方要求和期望评审》其中相关方：顾客的需求和期望：产品合格；订单及时交付；配合终端客户的审查；沟通渠道通畅等。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w:t>
            </w:r>
            <w:r>
              <w:rPr>
                <w:rFonts w:hint="eastAsia" w:ascii="宋体" w:hAnsi="宋体" w:cs="宋体"/>
                <w:color w:val="000000"/>
                <w:sz w:val="21"/>
                <w:szCs w:val="21"/>
                <w:lang w:val="en-US" w:eastAsia="zh-CN"/>
              </w:rPr>
              <w:t>质量</w:t>
            </w:r>
            <w:r>
              <w:rPr>
                <w:rFonts w:hint="eastAsia" w:ascii="宋体" w:hAnsi="宋体" w:cs="宋体"/>
                <w:color w:val="000000"/>
                <w:sz w:val="21"/>
                <w:szCs w:val="21"/>
              </w:rPr>
              <w:t>管理体系的范围是：</w:t>
            </w:r>
          </w:p>
          <w:p>
            <w:pPr>
              <w:spacing w:line="360" w:lineRule="auto"/>
              <w:ind w:firstLine="420" w:firstLineChars="200"/>
              <w:jc w:val="left"/>
              <w:rPr>
                <w:sz w:val="21"/>
                <w:szCs w:val="21"/>
              </w:rPr>
            </w:pPr>
            <w:bookmarkStart w:id="0" w:name="审核范围"/>
            <w:r>
              <w:rPr>
                <w:rFonts w:hint="eastAsia" w:ascii="宋体" w:hAnsi="宋体" w:cs="宋体"/>
                <w:color w:val="000000"/>
                <w:sz w:val="21"/>
                <w:szCs w:val="21"/>
              </w:rPr>
              <w:t>Q：</w:t>
            </w:r>
            <w:r>
              <w:rPr>
                <w:sz w:val="21"/>
                <w:szCs w:val="21"/>
              </w:rPr>
              <w:t>塑料波纹管销售、建材销售（含钢筋连接套筒、钢筋网片）</w:t>
            </w:r>
          </w:p>
          <w:p>
            <w:pPr>
              <w:pStyle w:val="2"/>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公司注册地址：</w:t>
            </w:r>
            <w:bookmarkStart w:id="1" w:name="注册地址"/>
            <w:r>
              <w:rPr>
                <w:rFonts w:asciiTheme="minorEastAsia" w:hAnsiTheme="minorEastAsia" w:eastAsiaTheme="minorEastAsia"/>
                <w:sz w:val="21"/>
                <w:szCs w:val="21"/>
              </w:rPr>
              <w:t>中国（云南）自由贸易试验区昆明片区经开区洛羊街道办事处小新册社区小梨园路金山小区二期20幢12层1203号</w:t>
            </w:r>
            <w:bookmarkEnd w:id="1"/>
          </w:p>
          <w:bookmarkEnd w:id="0"/>
          <w:p>
            <w:pPr>
              <w:spacing w:line="360" w:lineRule="auto"/>
              <w:ind w:firstLine="420" w:firstLineChars="200"/>
              <w:jc w:val="left"/>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公司经营地址：</w:t>
            </w:r>
            <w:r>
              <w:rPr>
                <w:rFonts w:asciiTheme="minorEastAsia" w:hAnsiTheme="minorEastAsia" w:eastAsiaTheme="minorEastAsia"/>
                <w:sz w:val="21"/>
                <w:szCs w:val="21"/>
              </w:rPr>
              <w:t>中国（云南）自由贸易试验区昆明片区经开区洛羊街道办事处小新册社区小梨园路金山小区二期20幢12层1203号</w:t>
            </w:r>
          </w:p>
          <w:p>
            <w:pPr>
              <w:spacing w:line="360" w:lineRule="auto"/>
              <w:ind w:firstLine="420" w:firstLineChars="200"/>
              <w:rPr>
                <w:sz w:val="21"/>
                <w:szCs w:val="21"/>
              </w:rPr>
            </w:pPr>
            <w:r>
              <w:rPr>
                <w:rFonts w:hint="eastAsia"/>
                <w:sz w:val="21"/>
                <w:szCs w:val="21"/>
              </w:rPr>
              <w:t>经识别，组织依据ISO9001：2015版标准的要求建立、实施、维护质量管理体系，符合标准要求。</w:t>
            </w:r>
          </w:p>
          <w:p>
            <w:pPr>
              <w:spacing w:line="360" w:lineRule="auto"/>
              <w:ind w:firstLine="420" w:firstLineChars="200"/>
              <w:rPr>
                <w:rFonts w:hint="eastAsia" w:eastAsia="宋体"/>
                <w:sz w:val="21"/>
                <w:szCs w:val="21"/>
                <w:lang w:val="en-US" w:eastAsia="zh-CN"/>
              </w:rPr>
            </w:pPr>
            <w:r>
              <w:rPr>
                <w:rFonts w:hint="eastAsia"/>
                <w:sz w:val="21"/>
                <w:szCs w:val="21"/>
              </w:rPr>
              <w:t>---不适用条款：8.3</w:t>
            </w:r>
            <w:r>
              <w:rPr>
                <w:rFonts w:hint="eastAsia"/>
                <w:sz w:val="21"/>
                <w:szCs w:val="21"/>
                <w:lang w:eastAsia="zh-CN"/>
              </w:rPr>
              <w:t>，</w:t>
            </w:r>
            <w:r>
              <w:rPr>
                <w:rFonts w:hint="eastAsia"/>
                <w:sz w:val="21"/>
                <w:szCs w:val="21"/>
                <w:lang w:val="en-US" w:eastAsia="zh-CN"/>
              </w:rPr>
              <w:t>理由：</w:t>
            </w:r>
            <w:r>
              <w:rPr>
                <w:rFonts w:hint="eastAsia" w:ascii="宋体" w:hAnsi="宋体"/>
                <w:color w:val="000000"/>
                <w:sz w:val="21"/>
                <w:szCs w:val="21"/>
              </w:rPr>
              <w:t>组织不承担产品设计的责任，无相应的设计更改权利；故GB/T19001-2016标准中第8.3条款对本公司不适用，不影响公司满足顾客和法律法规要求的能力和责任</w:t>
            </w:r>
            <w:r>
              <w:rPr>
                <w:rFonts w:hint="eastAsia" w:ascii="宋体" w:hAnsi="宋体"/>
                <w:color w:val="000000"/>
                <w:sz w:val="21"/>
                <w:szCs w:val="21"/>
                <w:lang w:eastAsia="zh-CN"/>
              </w:rPr>
              <w:t>。</w:t>
            </w:r>
          </w:p>
          <w:p>
            <w:pPr>
              <w:spacing w:line="360" w:lineRule="auto"/>
              <w:ind w:firstLine="420" w:firstLineChars="200"/>
              <w:jc w:val="left"/>
              <w:rPr>
                <w:rFonts w:ascii="宋体" w:hAnsi="宋体" w:cs="宋体"/>
                <w:color w:val="000000"/>
                <w:sz w:val="21"/>
                <w:szCs w:val="21"/>
              </w:rPr>
            </w:pPr>
            <w:r>
              <w:rPr>
                <w:rFonts w:hint="eastAsia" w:ascii="宋体" w:hAnsi="宋体" w:cs="宋体"/>
                <w:color w:val="000000"/>
                <w:sz w:val="21"/>
                <w:szCs w:val="21"/>
              </w:rPr>
              <w:t>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hint="eastAsia" w:ascii="宋体" w:hAnsi="宋体" w:cs="宋体"/>
                <w:sz w:val="21"/>
                <w:szCs w:val="21"/>
                <w:lang w:eastAsia="zh-CN"/>
              </w:rPr>
            </w:pPr>
            <w:r>
              <w:rPr>
                <w:rFonts w:hint="eastAsia" w:ascii="宋体" w:hAnsi="宋体" w:cs="宋体"/>
                <w:sz w:val="21"/>
                <w:szCs w:val="21"/>
              </w:rPr>
              <w:t>经</w:t>
            </w:r>
            <w:r>
              <w:rPr>
                <w:rFonts w:hint="eastAsia" w:ascii="宋体" w:hAnsi="宋体" w:cs="宋体"/>
                <w:sz w:val="21"/>
                <w:szCs w:val="21"/>
                <w:lang w:val="en-US" w:eastAsia="zh-CN"/>
              </w:rPr>
              <w:t>视频沟通</w:t>
            </w:r>
            <w:r>
              <w:rPr>
                <w:rFonts w:hint="eastAsia" w:ascii="宋体" w:hAnsi="宋体" w:cs="宋体"/>
                <w:sz w:val="21"/>
                <w:szCs w:val="21"/>
              </w:rPr>
              <w:t>确认，</w:t>
            </w:r>
            <w:r>
              <w:rPr>
                <w:rFonts w:hint="eastAsia" w:ascii="宋体" w:hAnsi="宋体" w:cs="宋体"/>
                <w:sz w:val="21"/>
                <w:szCs w:val="21"/>
                <w:lang w:val="en-US" w:eastAsia="zh-CN"/>
              </w:rPr>
              <w:t>组织关键/确认</w:t>
            </w:r>
            <w:r>
              <w:rPr>
                <w:rFonts w:hint="eastAsia" w:ascii="宋体" w:hAnsi="宋体" w:cs="宋体"/>
                <w:sz w:val="21"/>
                <w:szCs w:val="21"/>
              </w:rPr>
              <w:t>过程</w:t>
            </w:r>
            <w:r>
              <w:rPr>
                <w:rFonts w:hint="eastAsia" w:ascii="宋体" w:hAnsi="宋体" w:cs="宋体"/>
                <w:sz w:val="21"/>
                <w:szCs w:val="21"/>
                <w:lang w:val="en-US" w:eastAsia="zh-CN"/>
              </w:rPr>
              <w:t>为</w:t>
            </w:r>
            <w:r>
              <w:rPr>
                <w:rFonts w:hint="eastAsia" w:ascii="宋体" w:hAnsi="宋体" w:cs="宋体"/>
                <w:sz w:val="21"/>
                <w:szCs w:val="21"/>
                <w:lang w:eastAsia="zh-CN"/>
              </w:rPr>
              <w:t>：</w:t>
            </w:r>
            <w:r>
              <w:rPr>
                <w:rFonts w:hint="eastAsia" w:ascii="宋体" w:hAnsi="宋体" w:cs="宋体"/>
                <w:sz w:val="21"/>
                <w:szCs w:val="21"/>
                <w:lang w:val="en-US" w:eastAsia="zh-CN"/>
              </w:rPr>
              <w:t>销售服务过程，也是</w:t>
            </w:r>
            <w:r>
              <w:rPr>
                <w:rFonts w:hint="eastAsia" w:ascii="宋体" w:hAnsi="宋体" w:cs="宋体"/>
                <w:sz w:val="21"/>
                <w:szCs w:val="21"/>
              </w:rPr>
              <w:t>特殊过程</w:t>
            </w:r>
            <w:r>
              <w:rPr>
                <w:rFonts w:hint="eastAsia" w:ascii="宋体" w:hAnsi="宋体" w:cs="宋体"/>
                <w:sz w:val="21"/>
                <w:szCs w:val="21"/>
                <w:lang w:eastAsia="zh-CN"/>
              </w:rPr>
              <w:t>。</w:t>
            </w:r>
          </w:p>
          <w:p>
            <w:pPr>
              <w:spacing w:line="360" w:lineRule="auto"/>
              <w:ind w:firstLine="840" w:firstLineChars="400"/>
              <w:jc w:val="left"/>
              <w:rPr>
                <w:rFonts w:ascii="宋体" w:hAnsi="宋体" w:cs="宋体"/>
                <w:color w:val="000000"/>
                <w:sz w:val="21"/>
                <w:szCs w:val="21"/>
              </w:rPr>
            </w:pPr>
            <w:r>
              <w:rPr>
                <w:rFonts w:hint="eastAsia" w:ascii="宋体" w:hAnsi="宋体" w:cs="宋体"/>
                <w:sz w:val="21"/>
                <w:szCs w:val="21"/>
              </w:rPr>
              <w:t>外包</w:t>
            </w:r>
            <w:r>
              <w:rPr>
                <w:rFonts w:hint="eastAsia" w:ascii="宋体" w:hAnsi="宋体" w:cs="宋体"/>
                <w:color w:val="000000"/>
                <w:sz w:val="21"/>
                <w:szCs w:val="21"/>
              </w:rPr>
              <w:t>过程：</w:t>
            </w:r>
            <w:r>
              <w:rPr>
                <w:rFonts w:hint="eastAsia" w:ascii="宋体" w:hAnsi="宋体" w:cs="宋体"/>
                <w:color w:val="000000"/>
                <w:sz w:val="21"/>
                <w:szCs w:val="21"/>
                <w:lang w:eastAsia="zh-CN"/>
              </w:rPr>
              <w:t>无。</w:t>
            </w:r>
          </w:p>
        </w:tc>
        <w:tc>
          <w:tcPr>
            <w:tcW w:w="1337" w:type="dxa"/>
          </w:tcPr>
          <w:p>
            <w:pPr>
              <w:rPr>
                <w:rFonts w:hint="default"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252" w:type="dxa"/>
          </w:tcPr>
          <w:p>
            <w:pPr>
              <w:spacing w:line="400" w:lineRule="exact"/>
              <w:jc w:val="left"/>
              <w:rPr>
                <w:rFonts w:hint="eastAsia" w:ascii="宋体" w:hAnsi="宋体" w:cs="宋体"/>
                <w:szCs w:val="21"/>
                <w:lang w:eastAsia="zh-CN"/>
              </w:rPr>
            </w:pPr>
            <w:r>
              <w:rPr>
                <w:rFonts w:hint="eastAsia" w:ascii="宋体" w:hAnsi="宋体" w:cs="宋体"/>
                <w:szCs w:val="21"/>
              </w:rPr>
              <w:t>总经理：</w:t>
            </w:r>
            <w:r>
              <w:rPr>
                <w:rFonts w:hint="eastAsia" w:ascii="宋体" w:hAnsi="宋体" w:cs="宋体"/>
                <w:szCs w:val="21"/>
                <w:lang w:val="en-US" w:eastAsia="zh-CN"/>
              </w:rPr>
              <w:t>张燕霞</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bookmarkStart w:id="2" w:name="联系人"/>
            <w:r>
              <w:rPr>
                <w:sz w:val="21"/>
                <w:szCs w:val="21"/>
              </w:rPr>
              <w:t>洪志雄</w:t>
            </w:r>
            <w:bookmarkEnd w:id="2"/>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视频</w:t>
            </w:r>
            <w:r>
              <w:rPr>
                <w:rFonts w:hint="eastAsia" w:ascii="宋体" w:hAnsi="宋体" w:cs="宋体"/>
                <w:szCs w:val="21"/>
              </w:rPr>
              <w:t xml:space="preserve">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252" w:type="dxa"/>
          </w:tcPr>
          <w:p>
            <w:pPr>
              <w:spacing w:line="400" w:lineRule="exact"/>
              <w:jc w:val="left"/>
              <w:rPr>
                <w:rFonts w:hint="eastAsia" w:ascii="宋体" w:hAnsi="宋体" w:cs="宋体"/>
                <w:szCs w:val="21"/>
              </w:rPr>
            </w:pPr>
            <w:r>
              <w:rPr>
                <w:rFonts w:hint="eastAsia" w:ascii="宋体" w:hAnsi="宋体" w:cs="宋体"/>
                <w:szCs w:val="21"/>
              </w:rPr>
              <w:t>质量方针：</w:t>
            </w:r>
            <w:r>
              <w:rPr>
                <w:rFonts w:hint="eastAsia" w:eastAsia="宋体"/>
                <w:color w:val="auto"/>
                <w:szCs w:val="18"/>
                <w:lang w:eastAsia="zh-CN"/>
              </w:rPr>
              <w:t>“</w:t>
            </w:r>
            <w:r>
              <w:rPr>
                <w:rFonts w:hint="eastAsia" w:eastAsia="宋体"/>
                <w:color w:val="auto"/>
                <w:szCs w:val="18"/>
              </w:rPr>
              <w:t>精益求精 创“路广建筑”新优势</w:t>
            </w:r>
            <w:r>
              <w:rPr>
                <w:rFonts w:hint="eastAsia" w:eastAsia="宋体"/>
                <w:color w:val="auto"/>
                <w:szCs w:val="18"/>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hint="eastAsia" w:ascii="宋体" w:hAnsi="宋体" w:eastAsia="宋体" w:cs="宋体"/>
                <w:szCs w:val="21"/>
                <w:lang w:eastAsia="zh-CN"/>
              </w:rPr>
            </w:pPr>
            <w:r>
              <w:rPr>
                <w:rFonts w:hint="eastAsia" w:ascii="宋体" w:hAnsi="宋体" w:cs="宋体"/>
                <w:szCs w:val="21"/>
              </w:rPr>
              <w:t>以顾客为关注焦点，关注顾客的需求，不断向客户提供满意的产品和服务，使公司持续发展壮大，持续改进、追求创新、持续改进、不断提高产品质量，让顾客满意</w:t>
            </w:r>
            <w:r>
              <w:rPr>
                <w:rFonts w:hint="eastAsia" w:ascii="宋体" w:hAnsi="宋体" w:cs="宋体"/>
                <w:szCs w:val="21"/>
                <w:lang w:eastAsia="zh-CN"/>
              </w:rPr>
              <w:t>。</w:t>
            </w:r>
          </w:p>
          <w:p>
            <w:pPr>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w:t>
            </w:r>
            <w:r>
              <w:rPr>
                <w:rFonts w:hint="eastAsia" w:ascii="宋体" w:hAnsi="宋体" w:cs="宋体"/>
                <w:szCs w:val="21"/>
                <w:lang w:val="en-US" w:eastAsia="zh-CN"/>
              </w:rPr>
              <w:t>MS</w:t>
            </w:r>
            <w:r>
              <w:rPr>
                <w:rFonts w:hint="eastAsia" w:ascii="宋体" w:hAnsi="宋体" w:cs="宋体"/>
                <w:szCs w:val="21"/>
              </w:rPr>
              <w:t>方针的内容和管理基本符合标准和法规要求。</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252"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b/>
                <w:szCs w:val="21"/>
              </w:rPr>
            </w:pPr>
          </w:p>
        </w:tc>
        <w:tc>
          <w:tcPr>
            <w:tcW w:w="960" w:type="dxa"/>
            <w:vAlign w:val="top"/>
          </w:tcPr>
          <w:p>
            <w:pPr>
              <w:jc w:val="both"/>
              <w:rPr>
                <w:b/>
                <w:szCs w:val="21"/>
              </w:rPr>
            </w:pPr>
            <w:r>
              <w:rPr>
                <w:rFonts w:hint="eastAsia" w:ascii="宋体" w:hAnsi="宋体" w:eastAsia="宋体" w:cs="宋体"/>
                <w:szCs w:val="21"/>
                <w:lang w:val="en-US" w:eastAsia="zh-CN"/>
              </w:rPr>
              <w:t>Q</w:t>
            </w:r>
            <w:r>
              <w:rPr>
                <w:rFonts w:hint="eastAsia" w:ascii="宋体" w:hAnsi="宋体" w:eastAsia="宋体" w:cs="宋体"/>
                <w:szCs w:val="21"/>
              </w:rPr>
              <w:t>6.1</w:t>
            </w:r>
          </w:p>
        </w:tc>
        <w:tc>
          <w:tcPr>
            <w:tcW w:w="10252"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252" w:type="dxa"/>
          </w:tcPr>
          <w:p>
            <w:pPr>
              <w:rPr>
                <w:rFonts w:ascii="宋体" w:hAnsi="宋体" w:cs="宋体"/>
                <w:szCs w:val="21"/>
              </w:rPr>
            </w:pPr>
            <w:r>
              <w:rPr>
                <w:rFonts w:hint="eastAsia" w:ascii="宋体" w:hAnsi="宋体" w:cs="宋体"/>
                <w:szCs w:val="21"/>
              </w:rPr>
              <w:t>质量目标：</w:t>
            </w:r>
          </w:p>
          <w:p>
            <w:pPr>
              <w:rPr>
                <w:rFonts w:hint="eastAsia" w:ascii="宋体" w:hAnsi="宋体" w:cs="宋体"/>
                <w:szCs w:val="21"/>
              </w:rPr>
            </w:pPr>
            <w:r>
              <w:rPr>
                <w:rFonts w:hint="eastAsia" w:ascii="宋体" w:hAnsi="宋体" w:cs="宋体"/>
                <w:szCs w:val="21"/>
              </w:rPr>
              <w:t>1．</w:t>
            </w:r>
            <w:r>
              <w:rPr>
                <w:rFonts w:hint="eastAsia" w:ascii="宋体" w:hAnsi="宋体"/>
                <w:color w:val="000000"/>
                <w:sz w:val="21"/>
                <w:szCs w:val="21"/>
                <w:highlight w:val="none"/>
              </w:rPr>
              <w:t>产品交付合格率100%</w:t>
            </w:r>
            <w:r>
              <w:rPr>
                <w:rFonts w:hint="eastAsia" w:ascii="宋体" w:hAnsi="宋体" w:cs="宋体"/>
                <w:szCs w:val="21"/>
              </w:rPr>
              <w:t>；</w:t>
            </w:r>
          </w:p>
          <w:p>
            <w:pPr>
              <w:rPr>
                <w:rFonts w:hint="eastAsia" w:ascii="宋体" w:hAnsi="宋体"/>
                <w:color w:val="000000"/>
                <w:sz w:val="21"/>
                <w:szCs w:val="21"/>
                <w:highlight w:val="none"/>
                <w:lang w:val="en-US" w:eastAsia="zh-CN"/>
              </w:rPr>
            </w:pPr>
            <w:r>
              <w:rPr>
                <w:rFonts w:hint="eastAsia" w:ascii="宋体" w:hAnsi="宋体" w:cs="宋体"/>
                <w:szCs w:val="21"/>
              </w:rPr>
              <w:t>2．</w:t>
            </w:r>
            <w:r>
              <w:rPr>
                <w:rFonts w:hint="eastAsia" w:ascii="宋体" w:hAnsi="宋体"/>
                <w:color w:val="000000"/>
                <w:sz w:val="21"/>
                <w:szCs w:val="21"/>
                <w:highlight w:val="none"/>
              </w:rPr>
              <w:t>顾客满意率≥9</w:t>
            </w:r>
            <w:r>
              <w:rPr>
                <w:rFonts w:ascii="宋体" w:hAnsi="宋体"/>
                <w:color w:val="000000"/>
                <w:sz w:val="21"/>
                <w:szCs w:val="21"/>
                <w:highlight w:val="none"/>
              </w:rPr>
              <w:t>6</w:t>
            </w:r>
            <w:r>
              <w:rPr>
                <w:rFonts w:hint="eastAsia" w:ascii="宋体" w:hAnsi="宋体"/>
                <w:color w:val="000000"/>
                <w:sz w:val="21"/>
                <w:szCs w:val="21"/>
                <w:highlight w:val="none"/>
              </w:rPr>
              <w:t>分</w:t>
            </w:r>
            <w:r>
              <w:rPr>
                <w:rFonts w:hint="eastAsia" w:ascii="宋体" w:hAnsi="宋体"/>
                <w:color w:val="000000"/>
                <w:sz w:val="21"/>
                <w:szCs w:val="21"/>
                <w:highlight w:val="none"/>
                <w:lang w:val="en-US" w:eastAsia="zh-CN"/>
              </w:rPr>
              <w:t>；</w:t>
            </w:r>
          </w:p>
          <w:p>
            <w:pPr>
              <w:pStyle w:val="17"/>
              <w:rPr>
                <w:rFonts w:hint="eastAsia" w:eastAsia="宋体"/>
                <w:lang w:val="en-US" w:eastAsia="zh-CN"/>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合同按时完成率100%</w:t>
            </w:r>
            <w:r>
              <w:rPr>
                <w:rFonts w:hint="eastAsia" w:ascii="宋体" w:hAnsi="宋体"/>
                <w:color w:val="000000"/>
                <w:sz w:val="21"/>
                <w:szCs w:val="21"/>
                <w:highlight w:val="none"/>
                <w:lang w:val="en-US" w:eastAsia="zh-CN"/>
              </w:rPr>
              <w:t>.</w:t>
            </w:r>
          </w:p>
          <w:p>
            <w:pPr>
              <w:rPr>
                <w:rFonts w:hint="eastAsia" w:ascii="宋体" w:hAnsi="宋体" w:cs="宋体"/>
                <w:szCs w:val="21"/>
              </w:rPr>
            </w:pPr>
            <w:r>
              <w:rPr>
                <w:rFonts w:hint="eastAsia" w:ascii="宋体" w:hAnsi="宋体" w:cs="宋体"/>
                <w:szCs w:val="21"/>
              </w:rPr>
              <w:t>查《质量目标完成统计标》20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月对目标进行考核，考核情况为：</w:t>
            </w:r>
          </w:p>
          <w:p>
            <w:pPr>
              <w:rPr>
                <w:rFonts w:hint="eastAsia" w:ascii="宋体" w:hAnsi="宋体" w:cs="宋体"/>
                <w:szCs w:val="21"/>
              </w:rPr>
            </w:pPr>
            <w:r>
              <w:rPr>
                <w:rFonts w:hint="eastAsia" w:ascii="宋体" w:hAnsi="宋体" w:cs="宋体"/>
                <w:szCs w:val="21"/>
              </w:rPr>
              <w:t>1．</w:t>
            </w:r>
            <w:r>
              <w:rPr>
                <w:rFonts w:hint="eastAsia" w:ascii="宋体" w:hAnsi="宋体"/>
                <w:color w:val="000000"/>
                <w:sz w:val="21"/>
                <w:szCs w:val="21"/>
                <w:highlight w:val="none"/>
              </w:rPr>
              <w:t>产品交付合格率</w:t>
            </w:r>
            <w:r>
              <w:rPr>
                <w:rFonts w:hint="eastAsia" w:ascii="宋体" w:hAnsi="宋体"/>
                <w:color w:val="000000"/>
                <w:sz w:val="21"/>
                <w:szCs w:val="21"/>
                <w:highlight w:val="none"/>
                <w:lang w:val="en-US" w:eastAsia="zh-CN"/>
              </w:rPr>
              <w:t>达到</w:t>
            </w:r>
            <w:r>
              <w:rPr>
                <w:rFonts w:hint="eastAsia" w:ascii="宋体" w:hAnsi="宋体"/>
                <w:color w:val="000000"/>
                <w:sz w:val="21"/>
                <w:szCs w:val="21"/>
                <w:highlight w:val="none"/>
              </w:rPr>
              <w:t>100%</w:t>
            </w:r>
            <w:r>
              <w:rPr>
                <w:rFonts w:hint="eastAsia" w:ascii="宋体" w:hAnsi="宋体" w:cs="宋体"/>
                <w:szCs w:val="21"/>
              </w:rPr>
              <w:t>；</w:t>
            </w:r>
          </w:p>
          <w:p>
            <w:pPr>
              <w:rPr>
                <w:rFonts w:hint="eastAsia" w:ascii="宋体" w:hAnsi="宋体"/>
                <w:color w:val="000000"/>
                <w:sz w:val="21"/>
                <w:szCs w:val="21"/>
                <w:highlight w:val="none"/>
                <w:lang w:val="en-US" w:eastAsia="zh-CN"/>
              </w:rPr>
            </w:pPr>
            <w:r>
              <w:rPr>
                <w:rFonts w:hint="eastAsia" w:ascii="宋体" w:hAnsi="宋体" w:cs="宋体"/>
                <w:szCs w:val="21"/>
              </w:rPr>
              <w:t>2．</w:t>
            </w:r>
            <w:r>
              <w:rPr>
                <w:rFonts w:hint="eastAsia" w:ascii="宋体" w:hAnsi="宋体"/>
                <w:color w:val="000000"/>
                <w:sz w:val="21"/>
                <w:szCs w:val="21"/>
                <w:highlight w:val="none"/>
              </w:rPr>
              <w:t>顾客满意率</w:t>
            </w:r>
            <w:r>
              <w:rPr>
                <w:rFonts w:hint="eastAsia" w:ascii="宋体" w:hAnsi="宋体"/>
                <w:color w:val="000000"/>
                <w:sz w:val="21"/>
                <w:szCs w:val="21"/>
                <w:highlight w:val="none"/>
                <w:lang w:val="en-US" w:eastAsia="zh-CN"/>
              </w:rPr>
              <w:t>得分98</w:t>
            </w:r>
            <w:r>
              <w:rPr>
                <w:rFonts w:hint="eastAsia" w:ascii="宋体" w:hAnsi="宋体"/>
                <w:color w:val="000000"/>
                <w:sz w:val="21"/>
                <w:szCs w:val="21"/>
                <w:highlight w:val="none"/>
              </w:rPr>
              <w:t>分</w:t>
            </w:r>
            <w:r>
              <w:rPr>
                <w:rFonts w:hint="eastAsia" w:ascii="宋体" w:hAnsi="宋体" w:cs="宋体"/>
                <w:szCs w:val="21"/>
                <w:lang w:eastAsia="zh-CN"/>
              </w:rPr>
              <w:t>（</w:t>
            </w:r>
            <w:r>
              <w:rPr>
                <w:rFonts w:hint="eastAsia" w:ascii="宋体" w:hAnsi="宋体" w:cs="宋体"/>
                <w:szCs w:val="21"/>
                <w:lang w:val="en-US" w:eastAsia="zh-CN"/>
              </w:rPr>
              <w:t>2022年4月调查结果</w:t>
            </w:r>
            <w:r>
              <w:rPr>
                <w:rFonts w:hint="eastAsia" w:ascii="宋体" w:hAnsi="宋体" w:cs="宋体"/>
                <w:szCs w:val="21"/>
                <w:lang w:eastAsia="zh-CN"/>
              </w:rPr>
              <w:t>）</w:t>
            </w:r>
            <w:r>
              <w:rPr>
                <w:rFonts w:hint="eastAsia" w:ascii="宋体" w:hAnsi="宋体"/>
                <w:color w:val="000000"/>
                <w:sz w:val="21"/>
                <w:szCs w:val="21"/>
                <w:highlight w:val="none"/>
                <w:lang w:val="en-US" w:eastAsia="zh-CN"/>
              </w:rPr>
              <w:t>；</w:t>
            </w:r>
          </w:p>
          <w:p>
            <w:pPr>
              <w:pStyle w:val="17"/>
              <w:rPr>
                <w:rFonts w:hint="eastAsia" w:ascii="宋体" w:hAnsi="宋体" w:cs="宋体"/>
                <w:szCs w:val="21"/>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合同按时完成率</w:t>
            </w:r>
            <w:r>
              <w:rPr>
                <w:rFonts w:hint="eastAsia" w:ascii="宋体" w:hAnsi="宋体"/>
                <w:color w:val="000000"/>
                <w:sz w:val="21"/>
                <w:szCs w:val="21"/>
                <w:highlight w:val="none"/>
                <w:lang w:val="en-US" w:eastAsia="zh-CN"/>
              </w:rPr>
              <w:t>达到</w:t>
            </w:r>
            <w:r>
              <w:rPr>
                <w:rFonts w:hint="eastAsia" w:ascii="宋体" w:hAnsi="宋体"/>
                <w:color w:val="000000"/>
                <w:sz w:val="21"/>
                <w:szCs w:val="21"/>
                <w:highlight w:val="none"/>
              </w:rPr>
              <w:t>100%</w:t>
            </w:r>
            <w:r>
              <w:rPr>
                <w:rFonts w:hint="eastAsia" w:ascii="宋体" w:hAnsi="宋体" w:cs="宋体"/>
                <w:szCs w:val="21"/>
              </w:rPr>
              <w:t>。</w:t>
            </w:r>
          </w:p>
          <w:p>
            <w:pPr>
              <w:rPr>
                <w:rFonts w:ascii="宋体" w:hAnsi="宋体" w:cs="宋体"/>
                <w:szCs w:val="21"/>
              </w:rPr>
            </w:pPr>
            <w:r>
              <w:rPr>
                <w:rFonts w:hint="eastAsia" w:ascii="宋体" w:hAnsi="宋体" w:cs="宋体"/>
                <w:szCs w:val="21"/>
              </w:rPr>
              <w:t>均达到目标，并将指标进行了分解。</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252"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252" w:type="dxa"/>
          </w:tcPr>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视频</w:t>
            </w: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szCs w:val="21"/>
              </w:rPr>
            </w:pPr>
            <w:r>
              <w:rPr>
                <w:rFonts w:hint="eastAsia" w:ascii="宋体" w:hAnsi="宋体" w:cs="宋体"/>
                <w:szCs w:val="21"/>
              </w:rPr>
              <w:t>总经理对资源的配备比较重视，人力资源、设备和工作环境等可满足</w:t>
            </w:r>
            <w:r>
              <w:rPr>
                <w:sz w:val="20"/>
              </w:rPr>
              <w:t>塑料波纹管销售、建材销售（含钢筋连接套筒、钢筋网片）</w:t>
            </w:r>
            <w:r>
              <w:rPr>
                <w:rFonts w:hint="eastAsia" w:ascii="宋体" w:hAnsi="宋体" w:cs="宋体"/>
                <w:szCs w:val="21"/>
              </w:rPr>
              <w:t>的需要。</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252"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252"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w:t>
            </w:r>
            <w:r>
              <w:rPr>
                <w:rFonts w:hint="eastAsia" w:ascii="宋体" w:hAnsi="宋体" w:cs="宋体"/>
                <w:szCs w:val="21"/>
                <w:lang w:val="en-US" w:eastAsia="zh-CN"/>
              </w:rPr>
              <w:t>线上</w:t>
            </w:r>
            <w:r>
              <w:rPr>
                <w:rFonts w:hint="eastAsia" w:ascii="宋体" w:hAnsi="宋体" w:cs="宋体"/>
                <w:szCs w:val="21"/>
              </w:rPr>
              <w:t>查看记录并口头交流确认：公司及</w:t>
            </w:r>
            <w:r>
              <w:rPr>
                <w:rFonts w:hint="eastAsia" w:ascii="宋体" w:hAnsi="宋体" w:cs="宋体"/>
                <w:szCs w:val="21"/>
                <w:lang w:eastAsia="zh-CN"/>
              </w:rPr>
              <w:t>行政部</w:t>
            </w:r>
            <w:r>
              <w:rPr>
                <w:rFonts w:hint="eastAsia" w:ascii="宋体" w:hAnsi="宋体" w:cs="宋体"/>
                <w:szCs w:val="21"/>
              </w:rPr>
              <w:t>负责的相关内、外沟通效果基本满足要求。</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252" w:type="dxa"/>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252" w:type="dxa"/>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pPr>
            <w:r>
              <w:rPr>
                <w:rFonts w:hint="eastAsia"/>
              </w:rPr>
              <w:t>如：</w:t>
            </w:r>
          </w:p>
          <w:p>
            <w:pPr>
              <w:tabs>
                <w:tab w:val="center" w:pos="3169"/>
              </w:tabs>
              <w:spacing w:line="400" w:lineRule="exact"/>
              <w:ind w:firstLine="420" w:firstLineChars="200"/>
              <w:jc w:val="left"/>
              <w:rPr>
                <w:rFonts w:hint="eastAsia"/>
              </w:rPr>
            </w:pPr>
            <w:r>
              <w:rPr>
                <w:rFonts w:hint="eastAsia"/>
              </w:rPr>
              <w:t>（1）《绩效监测和测量程序》</w:t>
            </w:r>
          </w:p>
          <w:p>
            <w:pPr>
              <w:tabs>
                <w:tab w:val="center" w:pos="3169"/>
              </w:tabs>
              <w:spacing w:line="400" w:lineRule="exact"/>
              <w:ind w:firstLine="420" w:firstLineChars="200"/>
              <w:jc w:val="left"/>
              <w:rPr>
                <w:rFonts w:hint="eastAsia"/>
              </w:rPr>
            </w:pPr>
            <w:r>
              <w:rPr>
                <w:rFonts w:hint="eastAsia"/>
              </w:rPr>
              <w:t>（2）《内部审核</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（3）《管理评审</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（4）《应急准备</w:t>
            </w:r>
            <w:r>
              <w:rPr>
                <w:rFonts w:hint="eastAsia"/>
                <w:lang w:val="en-US" w:eastAsia="zh-CN"/>
              </w:rPr>
              <w:t>与</w:t>
            </w:r>
            <w:r>
              <w:rPr>
                <w:rFonts w:hint="eastAsia"/>
              </w:rPr>
              <w:t>响应控制程序》</w:t>
            </w:r>
          </w:p>
          <w:p>
            <w:pPr>
              <w:tabs>
                <w:tab w:val="center" w:pos="3169"/>
              </w:tabs>
              <w:spacing w:line="400" w:lineRule="exact"/>
              <w:ind w:firstLine="420" w:firstLineChars="200"/>
              <w:jc w:val="left"/>
              <w:rPr>
                <w:rFonts w:hint="eastAsia"/>
              </w:rPr>
            </w:pPr>
            <w:r>
              <w:rPr>
                <w:rFonts w:hint="eastAsia"/>
              </w:rPr>
              <w:t>（5）《合规性评价控制程序》</w:t>
            </w:r>
          </w:p>
          <w:p>
            <w:pPr>
              <w:pStyle w:val="17"/>
            </w:pPr>
            <w:r>
              <w:rPr>
                <w:rFonts w:hint="eastAsia"/>
                <w:color w:val="auto"/>
              </w:rPr>
              <w:t>查，提供有目标测量、内审报告、管理评审报告、合规性评价等记录，符合策划要求。</w:t>
            </w:r>
          </w:p>
        </w:tc>
        <w:tc>
          <w:tcPr>
            <w:tcW w:w="133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252"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val="en-US"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按质量、环境和职业健康安全三体系策划内部审核。</w:t>
            </w:r>
          </w:p>
          <w:p>
            <w:pPr>
              <w:spacing w:line="400" w:lineRule="exact"/>
              <w:rPr>
                <w:szCs w:val="21"/>
              </w:rPr>
            </w:pPr>
            <w:r>
              <w:rPr>
                <w:rFonts w:hint="eastAsia" w:ascii="宋体" w:hAnsi="宋体" w:cs="宋体"/>
                <w:szCs w:val="21"/>
              </w:rPr>
              <w:t>审核时间：</w:t>
            </w:r>
            <w:r>
              <w:rPr>
                <w:rFonts w:hint="eastAsia"/>
                <w:color w:val="auto"/>
                <w:szCs w:val="18"/>
              </w:rPr>
              <w:t>2022年4月1</w:t>
            </w:r>
            <w:r>
              <w:rPr>
                <w:rFonts w:hint="eastAsia"/>
                <w:color w:val="auto"/>
                <w:szCs w:val="18"/>
                <w:lang w:val="en-US" w:eastAsia="zh-CN"/>
              </w:rPr>
              <w:t>7</w:t>
            </w:r>
            <w:r>
              <w:rPr>
                <w:rFonts w:hint="eastAsia"/>
                <w:color w:val="auto"/>
                <w:szCs w:val="18"/>
              </w:rPr>
              <w:t>日</w:t>
            </w:r>
            <w:r>
              <w:rPr>
                <w:rFonts w:hint="eastAsia"/>
                <w:color w:val="auto"/>
                <w:szCs w:val="18"/>
                <w:lang w:val="en-US" w:eastAsia="zh-CN"/>
              </w:rPr>
              <w:t>-18日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val="en-US" w:eastAsia="zh-CN"/>
              </w:rPr>
              <w:t>洪志雄</w:t>
            </w:r>
            <w:r>
              <w:rPr>
                <w:rFonts w:hint="eastAsia"/>
                <w:szCs w:val="21"/>
              </w:rPr>
              <w:t>（组长）、</w:t>
            </w:r>
            <w:r>
              <w:rPr>
                <w:rFonts w:hint="eastAsia" w:ascii="宋体" w:hAnsi="宋体"/>
                <w:szCs w:val="21"/>
                <w:lang w:val="en-US" w:eastAsia="zh-CN"/>
              </w:rPr>
              <w:t>叶风华</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销售部</w:t>
            </w:r>
            <w:r>
              <w:rPr>
                <w:rFonts w:hint="eastAsia" w:ascii="宋体" w:hAnsi="宋体" w:cs="宋体"/>
                <w:szCs w:val="21"/>
              </w:rPr>
              <w:t>审核检查表》、《</w:t>
            </w:r>
            <w:r>
              <w:rPr>
                <w:rFonts w:hint="eastAsia" w:ascii="宋体" w:hAnsi="宋体" w:cs="宋体"/>
                <w:szCs w:val="21"/>
                <w:lang w:eastAsia="zh-CN"/>
              </w:rPr>
              <w:t>行政部</w:t>
            </w:r>
            <w:r>
              <w:rPr>
                <w:rFonts w:hint="eastAsia" w:ascii="宋体" w:hAnsi="宋体" w:cs="宋体"/>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szCs w:val="21"/>
                <w:highlight w:val="none"/>
              </w:rPr>
              <w:t>涉及</w:t>
            </w:r>
            <w:r>
              <w:rPr>
                <w:rFonts w:hint="eastAsia" w:ascii="宋体" w:hAnsi="宋体"/>
                <w:szCs w:val="21"/>
                <w:highlight w:val="none"/>
                <w:lang w:val="en-US" w:eastAsia="zh-CN"/>
              </w:rPr>
              <w:t>行政</w:t>
            </w:r>
            <w:r>
              <w:rPr>
                <w:rFonts w:hint="eastAsia" w:ascii="宋体" w:hAnsi="宋体"/>
                <w:szCs w:val="21"/>
                <w:highlight w:val="none"/>
                <w:lang w:eastAsia="zh-CN"/>
              </w:rPr>
              <w:t>部</w:t>
            </w:r>
            <w:r>
              <w:rPr>
                <w:rFonts w:hint="eastAsia" w:ascii="宋体" w:hAnsi="宋体"/>
                <w:szCs w:val="21"/>
                <w:highlight w:val="none"/>
                <w:lang w:val="en-US" w:eastAsia="zh-CN"/>
              </w:rPr>
              <w:t>EO8.2条款</w:t>
            </w:r>
            <w:r>
              <w:rPr>
                <w:rFonts w:hint="eastAsia" w:ascii="宋体" w:hAnsi="宋体"/>
                <w:color w:val="000000"/>
                <w:highlight w:val="none"/>
              </w:rPr>
              <w:t>部</w:t>
            </w:r>
            <w:r>
              <w:rPr>
                <w:rFonts w:hint="eastAsia" w:ascii="宋体" w:hAnsi="宋体" w:eastAsia="宋体" w:cs="Times New Roman"/>
                <w:szCs w:val="21"/>
                <w:highlight w:val="none"/>
                <w:lang w:val="en-US" w:eastAsia="zh-CN"/>
              </w:rPr>
              <w:t>份“未能提供应急预案记录”，</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3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252"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w:t>
            </w:r>
            <w:r>
              <w:rPr>
                <w:rFonts w:hint="eastAsia" w:ascii="宋体" w:hAnsi="宋体" w:cs="宋体"/>
                <w:szCs w:val="21"/>
                <w:lang w:val="en-US" w:eastAsia="zh-CN"/>
              </w:rPr>
              <w:t>控制</w:t>
            </w:r>
            <w:r>
              <w:rPr>
                <w:rFonts w:hint="eastAsia" w:ascii="宋体" w:hAnsi="宋体" w:cs="宋体"/>
                <w:szCs w:val="21"/>
              </w:rPr>
              <w:t>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color w:val="auto"/>
                <w:szCs w:val="18"/>
              </w:rPr>
              <w:t>2022年4月</w:t>
            </w:r>
            <w:r>
              <w:rPr>
                <w:rFonts w:hint="eastAsia"/>
                <w:color w:val="auto"/>
                <w:szCs w:val="18"/>
                <w:lang w:val="en-US" w:eastAsia="zh-CN"/>
              </w:rPr>
              <w:t>29</w:t>
            </w:r>
            <w:r>
              <w:rPr>
                <w:rFonts w:hint="eastAsia"/>
                <w:color w:val="auto"/>
                <w:szCs w:val="18"/>
              </w:rPr>
              <w:t>日</w:t>
            </w:r>
            <w:r>
              <w:rPr>
                <w:rFonts w:hint="eastAsia"/>
                <w:color w:val="auto"/>
                <w:szCs w:val="18"/>
                <w:lang w:eastAsia="zh-CN"/>
              </w:rPr>
              <w:t>，</w:t>
            </w:r>
            <w:r>
              <w:rPr>
                <w:rFonts w:hint="eastAsia" w:ascii="宋体" w:hAnsi="宋体" w:cs="宋体"/>
                <w:szCs w:val="21"/>
                <w:lang w:val="en-US" w:eastAsia="zh-CN"/>
              </w:rPr>
              <w:t>按质量、环境和职业健康安全三体系策划管理评审。</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主持人：</w:t>
            </w:r>
            <w:r>
              <w:rPr>
                <w:rFonts w:hint="eastAsia" w:ascii="宋体" w:hAnsi="宋体" w:cs="宋体"/>
                <w:szCs w:val="21"/>
                <w:lang w:val="en-US" w:eastAsia="zh-CN"/>
              </w:rPr>
              <w:t>张燕霞</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Times New Roman"/>
                <w:kern w:val="0"/>
                <w:szCs w:val="21"/>
              </w:rPr>
              <w:t>应通过进一步的培训、宣传工作，普及三标体系知识，提高员工的认识，提升员工的自觉参与程度。</w:t>
            </w:r>
            <w:r>
              <w:rPr>
                <w:rFonts w:hint="eastAsia" w:ascii="宋体" w:hAnsi="宋体" w:cs="Times New Roman"/>
                <w:kern w:val="0"/>
                <w:szCs w:val="21"/>
                <w:lang w:val="en-US" w:eastAsia="zh-CN"/>
              </w:rPr>
              <w:t>查看</w:t>
            </w:r>
            <w:r>
              <w:rPr>
                <w:rFonts w:hint="eastAsia" w:ascii="宋体" w:hAnsi="宋体" w:cs="宋体"/>
                <w:color w:val="auto"/>
                <w:sz w:val="21"/>
                <w:szCs w:val="21"/>
                <w:lang w:val="en-US" w:eastAsia="zh-CN" w:bidi="ar"/>
              </w:rPr>
              <w:t>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提供有2022年4月30日对</w:t>
            </w:r>
            <w:r>
              <w:rPr>
                <w:rFonts w:hint="eastAsia" w:ascii="宋体" w:hAnsi="宋体" w:cs="宋体"/>
                <w:color w:val="auto"/>
                <w:sz w:val="21"/>
                <w:szCs w:val="21"/>
                <w:lang w:eastAsia="zh-CN" w:bidi="ar"/>
              </w:rPr>
              <w:t>全体人员</w:t>
            </w:r>
            <w:r>
              <w:rPr>
                <w:rFonts w:hint="eastAsia" w:ascii="宋体" w:hAnsi="宋体"/>
                <w:kern w:val="0"/>
                <w:szCs w:val="21"/>
              </w:rPr>
              <w:t>继续加强质量、环境、职业健康安全的继续学习和理解</w:t>
            </w:r>
            <w:r>
              <w:rPr>
                <w:rFonts w:hint="eastAsia" w:ascii="宋体" w:hAnsi="宋体" w:cs="宋体"/>
                <w:color w:val="auto"/>
                <w:sz w:val="21"/>
                <w:szCs w:val="21"/>
                <w:lang w:val="en-US" w:eastAsia="zh-CN" w:bidi="ar"/>
              </w:rPr>
              <w:t>培训记录，记录显示按要求进行了专题培训，培训效果良好。</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33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Q10.1;10.2;10.3；10.3</w:t>
            </w:r>
          </w:p>
        </w:tc>
        <w:tc>
          <w:tcPr>
            <w:tcW w:w="10252"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程序》、《顾客满意度</w:t>
            </w:r>
            <w:r>
              <w:rPr>
                <w:rFonts w:hint="eastAsia" w:ascii="宋体" w:hAnsi="宋体" w:cs="宋体"/>
                <w:b w:val="0"/>
                <w:bCs w:val="0"/>
                <w:color w:val="000000" w:themeColor="text1"/>
                <w:sz w:val="21"/>
                <w:szCs w:val="21"/>
                <w:lang w:val="en-US" w:eastAsia="zh-CN"/>
              </w:rPr>
              <w:t>测量</w:t>
            </w:r>
            <w:r>
              <w:rPr>
                <w:rFonts w:hint="eastAsia" w:ascii="宋体" w:hAnsi="宋体" w:cs="宋体"/>
                <w:b w:val="0"/>
                <w:bCs w:val="0"/>
                <w:color w:val="000000" w:themeColor="text1"/>
                <w:sz w:val="21"/>
                <w:szCs w:val="21"/>
              </w:rPr>
              <w:t>控制程序》、《绩效监测和测量程序》、《不合格控制程序》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w:t>
            </w:r>
            <w:r>
              <w:rPr>
                <w:rFonts w:hint="eastAsia" w:ascii="宋体" w:hAnsi="宋体" w:cs="宋体"/>
                <w:b w:val="0"/>
                <w:bCs w:val="0"/>
                <w:color w:val="000000" w:themeColor="text1"/>
                <w:sz w:val="21"/>
                <w:szCs w:val="21"/>
                <w:lang w:val="en-US" w:eastAsia="zh-CN"/>
              </w:rPr>
              <w:t>和</w:t>
            </w:r>
            <w:r>
              <w:rPr>
                <w:rFonts w:hint="eastAsia" w:ascii="宋体" w:hAnsi="宋体" w:cs="宋体"/>
                <w:b w:val="0"/>
                <w:bCs w:val="0"/>
                <w:color w:val="000000" w:themeColor="text1"/>
                <w:sz w:val="21"/>
                <w:szCs w:val="21"/>
              </w:rPr>
              <w:t>预防控制程序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w:t>
            </w:r>
            <w:r>
              <w:rPr>
                <w:rFonts w:hint="eastAsia" w:ascii="宋体" w:hAnsi="宋体" w:cs="宋体"/>
                <w:b w:val="0"/>
                <w:bCs w:val="0"/>
                <w:color w:val="000000" w:themeColor="text1"/>
                <w:sz w:val="21"/>
                <w:szCs w:val="21"/>
                <w:lang w:val="en-US" w:eastAsia="zh-CN"/>
              </w:rPr>
              <w:t>控制</w:t>
            </w:r>
            <w:r>
              <w:rPr>
                <w:rFonts w:hint="eastAsia" w:ascii="宋体" w:hAnsi="宋体" w:cs="宋体"/>
                <w:b w:val="0"/>
                <w:bCs w:val="0"/>
                <w:color w:val="000000" w:themeColor="text1"/>
                <w:sz w:val="21"/>
                <w:szCs w:val="21"/>
              </w:rPr>
              <w:t>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337" w:type="dxa"/>
          </w:tcPr>
          <w:p/>
        </w:tc>
      </w:tr>
    </w:tbl>
    <w:p>
      <w:r>
        <w:ptab w:relativeTo="margin" w:alignment="center" w:leader="none"/>
      </w:r>
    </w:p>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42"/>
        <w:gridCol w:w="10"/>
        <w:gridCol w:w="393"/>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42" w:type="dxa"/>
            <w:vAlign w:val="center"/>
          </w:tcPr>
          <w:p>
            <w:pPr>
              <w:rPr>
                <w:sz w:val="24"/>
                <w:szCs w:val="24"/>
              </w:rPr>
            </w:pPr>
            <w:r>
              <w:rPr>
                <w:rFonts w:hint="eastAsia"/>
                <w:sz w:val="24"/>
                <w:szCs w:val="24"/>
              </w:rPr>
              <w:t>受审核部门：管理层   主管领导</w:t>
            </w:r>
            <w:r>
              <w:rPr>
                <w:rFonts w:hint="eastAsia"/>
                <w:sz w:val="24"/>
                <w:szCs w:val="24"/>
                <w:highlight w:val="none"/>
              </w:rPr>
              <w:t>：</w:t>
            </w:r>
            <w:r>
              <w:rPr>
                <w:rFonts w:hint="eastAsia"/>
                <w:sz w:val="24"/>
                <w:szCs w:val="24"/>
                <w:highlight w:val="none"/>
                <w:lang w:val="en-US" w:eastAsia="zh-CN"/>
              </w:rPr>
              <w:t>张燕霞，</w:t>
            </w:r>
            <w:r>
              <w:rPr>
                <w:rFonts w:hint="eastAsia"/>
                <w:sz w:val="24"/>
                <w:szCs w:val="24"/>
                <w:highlight w:val="none"/>
              </w:rPr>
              <w:t xml:space="preserve">   陪同人员：</w:t>
            </w:r>
            <w:r>
              <w:rPr>
                <w:rFonts w:hint="eastAsia"/>
                <w:sz w:val="24"/>
                <w:szCs w:val="24"/>
                <w:highlight w:val="none"/>
                <w:lang w:val="en-US" w:eastAsia="zh-CN"/>
              </w:rPr>
              <w:t>洪志雄（管代）</w:t>
            </w:r>
            <w:r>
              <w:rPr>
                <w:rFonts w:hint="eastAsia"/>
                <w:sz w:val="24"/>
                <w:szCs w:val="24"/>
                <w:highlight w:val="none"/>
              </w:rPr>
              <w:t xml:space="preserve"> </w:t>
            </w:r>
          </w:p>
        </w:tc>
        <w:tc>
          <w:tcPr>
            <w:tcW w:w="1347" w:type="dxa"/>
            <w:gridSpan w:val="3"/>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242"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val="en-US" w:eastAsia="zh-CN"/>
              </w:rPr>
              <w:t>审核方式：微信+视频，</w:t>
            </w:r>
            <w:r>
              <w:rPr>
                <w:rFonts w:hint="eastAsia"/>
                <w:sz w:val="24"/>
                <w:szCs w:val="24"/>
              </w:rPr>
              <w:t xml:space="preserve">  审核时间：20</w:t>
            </w:r>
            <w:r>
              <w:rPr>
                <w:rFonts w:hint="eastAsia"/>
                <w:sz w:val="24"/>
                <w:szCs w:val="24"/>
                <w:lang w:val="en-US" w:eastAsia="zh-CN"/>
              </w:rPr>
              <w:t>22年6月22日上午</w:t>
            </w:r>
          </w:p>
        </w:tc>
        <w:tc>
          <w:tcPr>
            <w:tcW w:w="1347" w:type="dxa"/>
            <w:gridSpan w:val="3"/>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242" w:type="dxa"/>
            <w:vAlign w:val="center"/>
          </w:tcPr>
          <w:p>
            <w:pPr>
              <w:spacing w:line="300" w:lineRule="exact"/>
              <w:rPr>
                <w:rFonts w:hint="eastAsia"/>
                <w:sz w:val="21"/>
                <w:szCs w:val="21"/>
              </w:rPr>
            </w:pPr>
            <w:r>
              <w:rPr>
                <w:rFonts w:hint="eastAsia"/>
                <w:sz w:val="24"/>
                <w:szCs w:val="24"/>
              </w:rPr>
              <w:t>审核条款：</w:t>
            </w:r>
            <w:r>
              <w:rPr>
                <w:rFonts w:hint="eastAsia"/>
                <w:sz w:val="21"/>
                <w:szCs w:val="21"/>
              </w:rPr>
              <w:t>EMS：4.1组织及其环境;4.2相关方需求与期望;4.3确定体系范围;4.4体系;5.1领导作用与承诺;5.2方针;5.3组织的角色、职责和权限；6.1.1策划总则；6.1.4措施的策划；6.2目标及其实现的策划；7.1资源；</w:t>
            </w:r>
            <w:r>
              <w:rPr>
                <w:rFonts w:hint="eastAsia"/>
                <w:sz w:val="21"/>
                <w:szCs w:val="21"/>
                <w:lang w:val="en-US" w:eastAsia="zh-CN"/>
              </w:rPr>
              <w:t>7.5.1</w:t>
            </w:r>
            <w:r>
              <w:rPr>
                <w:rFonts w:hint="eastAsia"/>
                <w:sz w:val="21"/>
                <w:szCs w:val="21"/>
              </w:rPr>
              <w:t>文件化信息</w:t>
            </w:r>
            <w:r>
              <w:rPr>
                <w:rFonts w:hint="eastAsia"/>
                <w:sz w:val="21"/>
                <w:szCs w:val="21"/>
                <w:lang w:val="en-US" w:eastAsia="zh-CN"/>
              </w:rPr>
              <w:t>总则；</w:t>
            </w:r>
            <w:r>
              <w:rPr>
                <w:rFonts w:hint="eastAsia"/>
                <w:sz w:val="21"/>
                <w:szCs w:val="21"/>
              </w:rPr>
              <w:t>9.1.1监测、分析和评估总则；</w:t>
            </w:r>
            <w:r>
              <w:rPr>
                <w:rFonts w:hint="eastAsia" w:ascii="宋体" w:hAnsi="宋体" w:cs="新宋体"/>
                <w:color w:val="auto"/>
                <w:sz w:val="21"/>
                <w:szCs w:val="21"/>
              </w:rPr>
              <w:t>9.2内部审核；</w:t>
            </w:r>
            <w:r>
              <w:rPr>
                <w:rFonts w:hint="eastAsia"/>
                <w:sz w:val="21"/>
                <w:szCs w:val="21"/>
              </w:rPr>
              <w:t>9.3管理评审；10.1改进 总则；10.3持续改进。</w:t>
            </w:r>
          </w:p>
          <w:p>
            <w:pPr>
              <w:spacing w:line="300" w:lineRule="exact"/>
              <w:rPr>
                <w:rFonts w:hint="eastAsia" w:ascii="宋体" w:hAnsi="宋体" w:eastAsia="宋体" w:cs="新宋体"/>
                <w:color w:val="auto"/>
                <w:sz w:val="21"/>
                <w:szCs w:val="21"/>
                <w:highlight w:val="none"/>
              </w:rPr>
            </w:pPr>
            <w:r>
              <w:rPr>
                <w:rFonts w:hint="eastAsia" w:ascii="宋体" w:hAnsi="宋体" w:eastAsia="宋体" w:cs="新宋体"/>
                <w:color w:val="auto"/>
                <w:sz w:val="21"/>
                <w:szCs w:val="21"/>
                <w:highlight w:val="none"/>
                <w:lang w:val="en-US" w:eastAsia="zh-CN"/>
              </w:rPr>
              <w:t>OHSMS</w:t>
            </w:r>
            <w:r>
              <w:rPr>
                <w:rFonts w:hint="eastAsia" w:ascii="宋体" w:hAnsi="宋体" w:eastAsia="宋体" w:cs="新宋体"/>
                <w:color w:val="auto"/>
                <w:sz w:val="21"/>
                <w:szCs w:val="21"/>
                <w:highlight w:val="none"/>
              </w:rPr>
              <w:t>：4.1组织及其环境;4.2相关方需求与期望;4.3确定体系范围;4.4体系;5.1领导作用与承诺;5.2方针;5.3组织的角色、职责和权限；5.4工作人员的协商和参与；6.1应对风险和机遇的措施；6.1.4措施的策划；6.2目标及其实现的策划；7.1资源；</w:t>
            </w:r>
            <w:r>
              <w:rPr>
                <w:rFonts w:hint="eastAsia" w:ascii="宋体" w:hAnsi="宋体" w:eastAsia="宋体" w:cs="新宋体"/>
                <w:color w:val="auto"/>
                <w:sz w:val="21"/>
                <w:szCs w:val="21"/>
                <w:highlight w:val="none"/>
                <w:lang w:val="en-US" w:eastAsia="zh-CN"/>
              </w:rPr>
              <w:t>7.5.1</w:t>
            </w:r>
            <w:r>
              <w:rPr>
                <w:rFonts w:hint="eastAsia" w:ascii="宋体" w:hAnsi="宋体" w:eastAsia="宋体" w:cs="新宋体"/>
                <w:color w:val="auto"/>
                <w:sz w:val="21"/>
                <w:szCs w:val="21"/>
                <w:highlight w:val="none"/>
              </w:rPr>
              <w:t>文件化信息</w:t>
            </w:r>
            <w:r>
              <w:rPr>
                <w:rFonts w:hint="eastAsia" w:ascii="宋体" w:hAnsi="宋体" w:eastAsia="宋体" w:cs="新宋体"/>
                <w:color w:val="auto"/>
                <w:sz w:val="21"/>
                <w:szCs w:val="21"/>
                <w:highlight w:val="none"/>
                <w:lang w:val="en-US" w:eastAsia="zh-CN"/>
              </w:rPr>
              <w:t>总则；</w:t>
            </w:r>
            <w:r>
              <w:rPr>
                <w:rFonts w:hint="eastAsia" w:ascii="宋体" w:hAnsi="宋体" w:eastAsia="宋体" w:cs="新宋体"/>
                <w:color w:val="auto"/>
                <w:sz w:val="21"/>
                <w:szCs w:val="21"/>
                <w:highlight w:val="none"/>
              </w:rPr>
              <w:t>9.1监视、测量、分析和评价；</w:t>
            </w:r>
            <w:r>
              <w:rPr>
                <w:rFonts w:hint="eastAsia" w:ascii="宋体" w:hAnsi="宋体" w:cs="新宋体"/>
                <w:color w:val="auto"/>
                <w:sz w:val="21"/>
                <w:szCs w:val="21"/>
              </w:rPr>
              <w:t>9.2内部审核；</w:t>
            </w:r>
            <w:r>
              <w:rPr>
                <w:rFonts w:hint="eastAsia" w:ascii="宋体" w:hAnsi="宋体" w:eastAsia="宋体" w:cs="新宋体"/>
                <w:color w:val="auto"/>
                <w:sz w:val="21"/>
                <w:szCs w:val="21"/>
                <w:highlight w:val="none"/>
              </w:rPr>
              <w:t>9.3管理评审；10.1事件、不符合和纠正措施；10.</w:t>
            </w:r>
            <w:r>
              <w:rPr>
                <w:rFonts w:hint="eastAsia" w:ascii="宋体" w:hAnsi="宋体" w:eastAsia="宋体" w:cs="新宋体"/>
                <w:color w:val="auto"/>
                <w:sz w:val="21"/>
                <w:szCs w:val="21"/>
                <w:highlight w:val="none"/>
                <w:lang w:val="en-US" w:eastAsia="zh-CN"/>
              </w:rPr>
              <w:t>3</w:t>
            </w:r>
            <w:r>
              <w:rPr>
                <w:rFonts w:hint="eastAsia" w:ascii="宋体" w:hAnsi="宋体" w:eastAsia="宋体" w:cs="新宋体"/>
                <w:color w:val="auto"/>
                <w:sz w:val="21"/>
                <w:szCs w:val="21"/>
                <w:highlight w:val="none"/>
              </w:rPr>
              <w:t>持续改进。</w:t>
            </w:r>
          </w:p>
          <w:p>
            <w:pPr>
              <w:snapToGrid w:val="0"/>
              <w:spacing w:line="240" w:lineRule="exact"/>
              <w:rPr>
                <w:rFonts w:hint="eastAsia" w:ascii="宋体" w:hAnsi="宋体" w:cs="新宋体"/>
                <w:color w:val="auto"/>
                <w:sz w:val="21"/>
                <w:szCs w:val="21"/>
              </w:rPr>
            </w:pPr>
          </w:p>
          <w:p>
            <w:pPr>
              <w:rPr>
                <w:sz w:val="24"/>
                <w:szCs w:val="24"/>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tc>
        <w:tc>
          <w:tcPr>
            <w:tcW w:w="1347" w:type="dxa"/>
            <w:gridSpan w:val="3"/>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 w:val="21"/>
                <w:szCs w:val="21"/>
              </w:rPr>
            </w:pPr>
            <w:r>
              <w:rPr>
                <w:rFonts w:hint="eastAsia" w:ascii="宋体" w:hAnsi="宋体" w:cs="宋体"/>
                <w:sz w:val="21"/>
                <w:szCs w:val="21"/>
              </w:rPr>
              <w:t>组织及其环境;</w:t>
            </w:r>
          </w:p>
          <w:p>
            <w:pPr>
              <w:rPr>
                <w:rFonts w:ascii="宋体" w:hAnsi="宋体" w:cs="宋体"/>
                <w:sz w:val="21"/>
                <w:szCs w:val="21"/>
              </w:rPr>
            </w:pPr>
            <w:r>
              <w:rPr>
                <w:rFonts w:hint="eastAsia" w:ascii="宋体" w:hAnsi="宋体" w:cs="宋体"/>
                <w:sz w:val="21"/>
                <w:szCs w:val="21"/>
              </w:rPr>
              <w:t>相关方需求与期望;</w:t>
            </w:r>
          </w:p>
          <w:p>
            <w:pPr>
              <w:rPr>
                <w:rFonts w:ascii="宋体" w:hAnsi="宋体" w:cs="宋体"/>
                <w:sz w:val="21"/>
                <w:szCs w:val="21"/>
              </w:rPr>
            </w:pPr>
            <w:r>
              <w:rPr>
                <w:rFonts w:hint="eastAsia" w:ascii="宋体" w:hAnsi="宋体" w:cs="宋体"/>
                <w:sz w:val="21"/>
                <w:szCs w:val="21"/>
              </w:rPr>
              <w:t>确定体系范围;</w:t>
            </w:r>
          </w:p>
          <w:p>
            <w:pPr>
              <w:rPr>
                <w:rFonts w:ascii="宋体" w:hAnsi="宋体" w:cs="宋体"/>
                <w:sz w:val="21"/>
                <w:szCs w:val="21"/>
              </w:rPr>
            </w:pPr>
            <w:r>
              <w:rPr>
                <w:rFonts w:hint="eastAsia" w:ascii="宋体" w:hAnsi="宋体" w:cs="宋体"/>
                <w:sz w:val="21"/>
                <w:szCs w:val="21"/>
              </w:rPr>
              <w:t>体系及其过程;</w:t>
            </w:r>
          </w:p>
          <w:p>
            <w:pPr>
              <w:rPr>
                <w:rFonts w:ascii="宋体" w:hAnsi="宋体" w:cs="宋体"/>
                <w:sz w:val="21"/>
                <w:szCs w:val="21"/>
              </w:rPr>
            </w:pPr>
            <w:r>
              <w:rPr>
                <w:rFonts w:hint="eastAsia" w:ascii="宋体" w:hAnsi="宋体" w:cs="宋体"/>
                <w:sz w:val="21"/>
                <w:szCs w:val="21"/>
              </w:rPr>
              <w:t>总要求</w:t>
            </w:r>
          </w:p>
          <w:p>
            <w:pPr>
              <w:rPr>
                <w:sz w:val="21"/>
                <w:szCs w:val="21"/>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E</w:t>
            </w:r>
            <w:r>
              <w:rPr>
                <w:rFonts w:hint="eastAsia" w:ascii="宋体" w:hAnsi="宋体" w:cs="宋体"/>
                <w:sz w:val="21"/>
                <w:szCs w:val="21"/>
                <w:lang w:val="en-US" w:eastAsia="zh-CN"/>
              </w:rPr>
              <w:t>O</w:t>
            </w:r>
            <w:r>
              <w:rPr>
                <w:rFonts w:hint="eastAsia" w:ascii="宋体" w:hAnsi="宋体" w:cs="宋体"/>
                <w:sz w:val="21"/>
                <w:szCs w:val="21"/>
              </w:rPr>
              <w:t>:4.1;4.2;4.3;4.4</w:t>
            </w:r>
          </w:p>
          <w:p>
            <w:pPr>
              <w:adjustRightInd w:val="0"/>
              <w:snapToGrid w:val="0"/>
              <w:rPr>
                <w:rFonts w:ascii="宋体" w:hAnsi="宋体" w:cs="宋体"/>
                <w:sz w:val="21"/>
                <w:szCs w:val="21"/>
              </w:rPr>
            </w:pPr>
          </w:p>
          <w:p>
            <w:pPr>
              <w:rPr>
                <w:sz w:val="21"/>
                <w:szCs w:val="21"/>
              </w:rPr>
            </w:pPr>
          </w:p>
        </w:tc>
        <w:tc>
          <w:tcPr>
            <w:tcW w:w="10242" w:type="dxa"/>
          </w:tcPr>
          <w:p>
            <w:pPr>
              <w:spacing w:line="360" w:lineRule="auto"/>
              <w:jc w:val="left"/>
              <w:rPr>
                <w:rFonts w:ascii="宋体" w:hAnsi="宋体" w:cs="宋体"/>
                <w:color w:val="000000"/>
                <w:sz w:val="21"/>
                <w:szCs w:val="21"/>
              </w:rPr>
            </w:pPr>
            <w:r>
              <w:rPr>
                <w:rFonts w:hint="eastAsia" w:ascii="宋体" w:hAnsi="宋体" w:cs="宋体"/>
                <w:sz w:val="21"/>
                <w:szCs w:val="21"/>
              </w:rPr>
              <w:t>公司在管理手册中，明确风险和机遇事件的识别方法/途径、风险和机遇事件的评估方式、制定主要风险和机遇事件的应对措施的要求</w:t>
            </w:r>
            <w:r>
              <w:rPr>
                <w:rFonts w:hint="eastAsia" w:ascii="宋体" w:hAnsi="宋体" w:cs="宋体"/>
                <w:color w:val="000000"/>
                <w:sz w:val="21"/>
                <w:szCs w:val="21"/>
              </w:rPr>
              <w:t>公司全体员工的质量、安全意识比较强。公司的办公及培训设施、设备比较先进。对公司不利的内、外部因素有：市场竞争非常激烈，</w:t>
            </w:r>
            <w:r>
              <w:rPr>
                <w:rFonts w:hint="eastAsia" w:ascii="宋体" w:hAnsi="宋体" w:cs="宋体"/>
                <w:color w:val="000000"/>
                <w:sz w:val="21"/>
                <w:szCs w:val="21"/>
                <w:lang w:eastAsia="zh-CN"/>
              </w:rPr>
              <w:t>产品</w:t>
            </w:r>
            <w:r>
              <w:rPr>
                <w:rFonts w:hint="eastAsia" w:ascii="宋体" w:hAnsi="宋体" w:cs="宋体"/>
                <w:color w:val="000000"/>
                <w:sz w:val="21"/>
                <w:szCs w:val="21"/>
              </w:rPr>
              <w:t>利润不断降低、用工成本增加。</w:t>
            </w:r>
          </w:p>
          <w:p>
            <w:pPr>
              <w:spacing w:line="360" w:lineRule="auto"/>
              <w:jc w:val="left"/>
              <w:rPr>
                <w:rFonts w:ascii="宋体" w:hAnsi="宋体" w:cs="宋体"/>
                <w:sz w:val="21"/>
                <w:szCs w:val="21"/>
              </w:rPr>
            </w:pPr>
            <w:r>
              <w:rPr>
                <w:rFonts w:hint="eastAsia" w:ascii="宋体" w:hAnsi="宋体" w:cs="宋体"/>
                <w:sz w:val="21"/>
                <w:szCs w:val="21"/>
              </w:rPr>
              <w:t>公司通过业内展会、同行交流、</w:t>
            </w:r>
            <w:r>
              <w:rPr>
                <w:rFonts w:hint="eastAsia" w:ascii="宋体" w:hAnsi="宋体" w:cs="宋体"/>
                <w:sz w:val="21"/>
                <w:szCs w:val="21"/>
                <w:lang w:eastAsia="zh-CN"/>
              </w:rPr>
              <w:t>会议</w:t>
            </w:r>
            <w:r>
              <w:rPr>
                <w:rFonts w:hint="eastAsia" w:ascii="宋体" w:hAnsi="宋体" w:cs="宋体"/>
                <w:sz w:val="21"/>
                <w:szCs w:val="21"/>
              </w:rPr>
              <w:t>、每周工作例会、QQ、微信等进行内外部沟通，并定期进行评审，形成会议记录。</w:t>
            </w:r>
          </w:p>
          <w:p>
            <w:pPr>
              <w:spacing w:line="360" w:lineRule="auto"/>
              <w:jc w:val="left"/>
              <w:rPr>
                <w:rFonts w:ascii="宋体" w:hAnsi="宋体" w:cs="宋体"/>
                <w:sz w:val="21"/>
                <w:szCs w:val="21"/>
              </w:rPr>
            </w:pPr>
            <w:r>
              <w:rPr>
                <w:rFonts w:hint="eastAsia" w:ascii="宋体" w:hAnsi="宋体" w:cs="宋体"/>
                <w:sz w:val="21"/>
                <w:szCs w:val="21"/>
              </w:rPr>
              <w:t>抽查20</w:t>
            </w:r>
            <w:r>
              <w:rPr>
                <w:rFonts w:hint="eastAsia" w:ascii="宋体" w:hAnsi="宋体" w:cs="宋体"/>
                <w:sz w:val="21"/>
                <w:szCs w:val="21"/>
                <w:lang w:val="en-US" w:eastAsia="zh-CN"/>
              </w:rPr>
              <w:t>22</w:t>
            </w:r>
            <w:r>
              <w:rPr>
                <w:rFonts w:hint="eastAsia" w:ascii="宋体" w:hAnsi="宋体" w:cs="宋体"/>
                <w:sz w:val="21"/>
                <w:szCs w:val="21"/>
              </w:rPr>
              <w:t>年总过程风险机会识别措施评价表，内容及记录清晰。</w:t>
            </w:r>
          </w:p>
          <w:p>
            <w:pPr>
              <w:spacing w:line="360" w:lineRule="auto"/>
              <w:jc w:val="left"/>
              <w:rPr>
                <w:rFonts w:ascii="宋体" w:hAnsi="宋体" w:cs="宋体"/>
                <w:sz w:val="21"/>
                <w:szCs w:val="21"/>
              </w:rPr>
            </w:pPr>
            <w:r>
              <w:rPr>
                <w:rFonts w:hint="eastAsia" w:ascii="宋体" w:hAnsi="宋体" w:cs="宋体"/>
                <w:sz w:val="21"/>
                <w:szCs w:val="21"/>
              </w:rPr>
              <w:t>公司确定的相关方有员工、客户、政府机构、审核机构、供方等。</w:t>
            </w:r>
          </w:p>
          <w:p>
            <w:pPr>
              <w:spacing w:line="360" w:lineRule="auto"/>
              <w:jc w:val="left"/>
              <w:rPr>
                <w:rFonts w:ascii="宋体" w:hAnsi="宋体" w:cs="宋体"/>
                <w:sz w:val="21"/>
                <w:szCs w:val="21"/>
              </w:rPr>
            </w:pPr>
            <w:r>
              <w:rPr>
                <w:rFonts w:hint="eastAsia" w:ascii="宋体" w:hAnsi="宋体" w:cs="宋体"/>
                <w:sz w:val="21"/>
                <w:szCs w:val="21"/>
              </w:rPr>
              <w:t>理解员工诉求的形式为谈心、</w:t>
            </w:r>
            <w:r>
              <w:rPr>
                <w:rFonts w:hint="eastAsia" w:ascii="宋体" w:hAnsi="宋体" w:cs="宋体"/>
                <w:sz w:val="21"/>
                <w:szCs w:val="21"/>
                <w:lang w:eastAsia="zh-CN"/>
              </w:rPr>
              <w:t>会议</w:t>
            </w:r>
            <w:r>
              <w:rPr>
                <w:rFonts w:hint="eastAsia" w:ascii="宋体" w:hAnsi="宋体" w:cs="宋体"/>
                <w:sz w:val="21"/>
                <w:szCs w:val="21"/>
              </w:rPr>
              <w:t>等；理解客户等相关方的形式主要为电话沟通、上门拜访等；</w:t>
            </w:r>
          </w:p>
          <w:p>
            <w:pPr>
              <w:spacing w:line="360" w:lineRule="auto"/>
              <w:jc w:val="left"/>
              <w:rPr>
                <w:rFonts w:ascii="宋体" w:hAnsi="宋体" w:cs="宋体"/>
                <w:sz w:val="21"/>
                <w:szCs w:val="21"/>
              </w:rPr>
            </w:pPr>
            <w:r>
              <w:rPr>
                <w:rFonts w:hint="eastAsia" w:ascii="宋体" w:hAnsi="宋体" w:cs="宋体"/>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sz w:val="21"/>
                <w:szCs w:val="21"/>
              </w:rPr>
            </w:pPr>
            <w:r>
              <w:rPr>
                <w:rFonts w:hint="eastAsia" w:ascii="宋体" w:hAnsi="宋体" w:cs="宋体"/>
                <w:sz w:val="21"/>
                <w:szCs w:val="21"/>
              </w:rPr>
              <w:t>查见《相关方要求和期望评审》</w:t>
            </w:r>
          </w:p>
          <w:p>
            <w:pPr>
              <w:spacing w:line="360" w:lineRule="auto"/>
              <w:jc w:val="left"/>
              <w:rPr>
                <w:rFonts w:ascii="宋体" w:hAnsi="宋体" w:cs="宋体"/>
                <w:sz w:val="21"/>
                <w:szCs w:val="21"/>
              </w:rPr>
            </w:pPr>
            <w:r>
              <w:rPr>
                <w:rFonts w:hint="eastAsia" w:ascii="宋体" w:hAnsi="宋体" w:cs="宋体"/>
                <w:sz w:val="21"/>
                <w:szCs w:val="21"/>
              </w:rPr>
              <w:t>其中相关方：顾客的需求和期望：项目合格；订单及时交付；配合终端客户的审查；沟通渠道通畅等。</w:t>
            </w:r>
          </w:p>
          <w:p>
            <w:pPr>
              <w:spacing w:line="360" w:lineRule="auto"/>
              <w:jc w:val="left"/>
              <w:rPr>
                <w:rFonts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jc w:val="left"/>
              <w:rPr>
                <w:rFonts w:ascii="宋体" w:hAnsi="宋体" w:cs="宋体"/>
                <w:sz w:val="21"/>
                <w:szCs w:val="21"/>
              </w:rPr>
            </w:pPr>
            <w:r>
              <w:rPr>
                <w:rFonts w:hint="eastAsia" w:ascii="宋体" w:hAnsi="宋体" w:cs="宋体"/>
                <w:sz w:val="21"/>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hint="eastAsia"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环境、职业健康安全</w:t>
            </w:r>
            <w:r>
              <w:rPr>
                <w:rFonts w:hint="eastAsia" w:ascii="宋体" w:hAnsi="宋体" w:cs="宋体"/>
                <w:sz w:val="21"/>
                <w:szCs w:val="21"/>
              </w:rPr>
              <w:t>管理体系的范围是：</w:t>
            </w:r>
          </w:p>
          <w:p>
            <w:pPr>
              <w:rPr>
                <w:rFonts w:hint="eastAsia" w:eastAsia="宋体"/>
                <w:sz w:val="21"/>
                <w:szCs w:val="21"/>
                <w:lang w:eastAsia="zh-CN"/>
              </w:rPr>
            </w:pPr>
            <w:r>
              <w:rPr>
                <w:sz w:val="21"/>
                <w:szCs w:val="21"/>
              </w:rPr>
              <w:t>E</w:t>
            </w:r>
            <w:r>
              <w:rPr>
                <w:rFonts w:hint="eastAsia"/>
                <w:sz w:val="21"/>
                <w:szCs w:val="21"/>
                <w:lang w:val="en-US" w:eastAsia="zh-CN"/>
              </w:rPr>
              <w:t>MS</w:t>
            </w:r>
            <w:r>
              <w:rPr>
                <w:sz w:val="21"/>
                <w:szCs w:val="21"/>
              </w:rPr>
              <w:t>：塑料波纹管销售、建材销售（含钢筋连接套筒、钢筋网片）所涉及场所的相关环境管理活动</w:t>
            </w:r>
            <w:r>
              <w:rPr>
                <w:rFonts w:hint="eastAsia"/>
                <w:sz w:val="21"/>
                <w:szCs w:val="21"/>
                <w:lang w:eastAsia="zh-CN"/>
              </w:rPr>
              <w:t>。</w:t>
            </w:r>
          </w:p>
          <w:p>
            <w:pPr>
              <w:spacing w:line="360" w:lineRule="auto"/>
              <w:jc w:val="left"/>
              <w:rPr>
                <w:rFonts w:ascii="宋体" w:hAnsi="宋体" w:cs="宋体"/>
                <w:sz w:val="21"/>
                <w:szCs w:val="21"/>
              </w:rPr>
            </w:pPr>
            <w:r>
              <w:rPr>
                <w:sz w:val="21"/>
                <w:szCs w:val="21"/>
              </w:rPr>
              <w:t>O</w:t>
            </w:r>
            <w:r>
              <w:rPr>
                <w:rFonts w:hint="eastAsia"/>
                <w:sz w:val="21"/>
                <w:szCs w:val="21"/>
                <w:lang w:val="en-US" w:eastAsia="zh-CN"/>
              </w:rPr>
              <w:t>HSMS</w:t>
            </w:r>
            <w:r>
              <w:rPr>
                <w:sz w:val="21"/>
                <w:szCs w:val="21"/>
              </w:rPr>
              <w:t>：塑料波纹管销售、建材销售（含钢筋连接套筒、钢筋网片）所涉及场所的相关职业健康安全管理活动</w:t>
            </w:r>
            <w:r>
              <w:rPr>
                <w:rFonts w:hint="eastAsia" w:ascii="宋体" w:hAnsi="宋体" w:cs="宋体"/>
                <w:sz w:val="21"/>
                <w:szCs w:val="21"/>
              </w:rPr>
              <w:t>公司</w:t>
            </w:r>
            <w:r>
              <w:rPr>
                <w:rFonts w:hint="eastAsia" w:ascii="宋体" w:hAnsi="宋体" w:cs="宋体"/>
                <w:sz w:val="21"/>
                <w:szCs w:val="21"/>
                <w:lang w:eastAsia="zh-CN"/>
              </w:rPr>
              <w:t>。</w:t>
            </w:r>
            <w:r>
              <w:rPr>
                <w:rFonts w:hint="eastAsia" w:ascii="宋体" w:hAnsi="宋体" w:cs="宋体"/>
                <w:sz w:val="21"/>
                <w:szCs w:val="21"/>
              </w:rPr>
              <w:t>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347" w:type="dxa"/>
            <w:gridSpan w:val="3"/>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5.1</w:t>
            </w:r>
          </w:p>
        </w:tc>
        <w:tc>
          <w:tcPr>
            <w:tcW w:w="10242" w:type="dxa"/>
          </w:tcPr>
          <w:p>
            <w:pPr>
              <w:spacing w:line="400" w:lineRule="exact"/>
              <w:jc w:val="left"/>
              <w:rPr>
                <w:rFonts w:hint="default" w:ascii="宋体" w:hAnsi="宋体" w:eastAsia="宋体" w:cs="宋体"/>
                <w:szCs w:val="21"/>
                <w:lang w:val="en-US" w:eastAsia="zh-CN"/>
              </w:rPr>
            </w:pPr>
            <w:r>
              <w:rPr>
                <w:rFonts w:hint="eastAsia" w:ascii="宋体" w:hAnsi="宋体" w:cs="宋体"/>
                <w:szCs w:val="21"/>
              </w:rPr>
              <w:t>总</w:t>
            </w:r>
            <w:r>
              <w:rPr>
                <w:rFonts w:hint="eastAsia" w:ascii="宋体" w:hAnsi="宋体" w:eastAsia="宋体" w:cs="宋体"/>
                <w:szCs w:val="21"/>
              </w:rPr>
              <w:t>经理：</w:t>
            </w:r>
            <w:r>
              <w:rPr>
                <w:rFonts w:hint="eastAsia" w:ascii="宋体" w:hAnsi="宋体" w:eastAsia="宋体" w:cs="宋体"/>
                <w:szCs w:val="21"/>
                <w:lang w:val="en-US" w:eastAsia="zh-CN"/>
              </w:rPr>
              <w:t>张燕霞</w:t>
            </w:r>
            <w:r>
              <w:rPr>
                <w:rFonts w:hint="eastAsia" w:ascii="宋体" w:hAnsi="宋体" w:eastAsia="宋体" w:cs="宋体"/>
                <w:szCs w:val="21"/>
              </w:rPr>
              <w:t>；管代：</w:t>
            </w:r>
            <w:r>
              <w:rPr>
                <w:rFonts w:hint="eastAsia" w:ascii="宋体" w:hAnsi="宋体" w:eastAsia="宋体" w:cs="宋体"/>
                <w:szCs w:val="21"/>
                <w:lang w:val="en-US" w:eastAsia="zh-CN"/>
              </w:rPr>
              <w:t>洪志雄</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视频</w:t>
            </w:r>
            <w:r>
              <w:rPr>
                <w:rFonts w:hint="eastAsia" w:ascii="宋体" w:hAnsi="宋体" w:cs="宋体"/>
                <w:szCs w:val="21"/>
              </w:rPr>
              <w:t xml:space="preserve">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347" w:type="dxa"/>
            <w:gridSpan w:val="3"/>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5.2 </w:t>
            </w:r>
          </w:p>
          <w:p>
            <w:pPr>
              <w:rPr>
                <w:b/>
                <w:szCs w:val="21"/>
              </w:rPr>
            </w:pPr>
          </w:p>
        </w:tc>
        <w:tc>
          <w:tcPr>
            <w:tcW w:w="10242" w:type="dxa"/>
          </w:tcPr>
          <w:p>
            <w:pPr>
              <w:tabs>
                <w:tab w:val="left" w:pos="3731"/>
              </w:tabs>
              <w:adjustRightInd w:val="0"/>
              <w:snapToGrid w:val="0"/>
              <w:spacing w:line="312" w:lineRule="auto"/>
              <w:rPr>
                <w:rFonts w:hint="eastAsia" w:eastAsia="宋体"/>
                <w:color w:val="auto"/>
                <w:szCs w:val="18"/>
              </w:rPr>
            </w:pPr>
            <w:r>
              <w:rPr>
                <w:rFonts w:hint="eastAsia" w:eastAsia="宋体"/>
                <w:color w:val="auto"/>
                <w:szCs w:val="18"/>
              </w:rPr>
              <w:t>环境方针： </w:t>
            </w:r>
            <w:r>
              <w:rPr>
                <w:rFonts w:hint="eastAsia" w:eastAsia="宋体"/>
                <w:color w:val="auto"/>
                <w:szCs w:val="18"/>
                <w:lang w:eastAsia="zh-CN"/>
              </w:rPr>
              <w:t>“</w:t>
            </w:r>
            <w:r>
              <w:rPr>
                <w:rFonts w:hint="eastAsia" w:eastAsia="宋体"/>
                <w:color w:val="auto"/>
                <w:szCs w:val="18"/>
              </w:rPr>
              <w:t>坚持走可持续发展之路，倡导绿色环保思想，遵守法律法规，从产品生产到服务的全过程中，实行污染预防和持续改进</w:t>
            </w:r>
            <w:r>
              <w:rPr>
                <w:rFonts w:hint="eastAsia" w:eastAsia="宋体"/>
                <w:color w:val="auto"/>
                <w:szCs w:val="18"/>
                <w:lang w:eastAsia="zh-CN"/>
              </w:rPr>
              <w:t>”</w:t>
            </w:r>
            <w:r>
              <w:rPr>
                <w:rFonts w:hint="eastAsia" w:eastAsia="宋体"/>
                <w:color w:val="auto"/>
                <w:szCs w:val="18"/>
              </w:rPr>
              <w:t>。</w:t>
            </w:r>
          </w:p>
          <w:p>
            <w:pPr>
              <w:tabs>
                <w:tab w:val="left" w:pos="3731"/>
              </w:tabs>
              <w:adjustRightInd w:val="0"/>
              <w:snapToGrid w:val="0"/>
              <w:spacing w:line="312" w:lineRule="auto"/>
              <w:rPr>
                <w:rFonts w:hint="eastAsia" w:eastAsia="宋体"/>
                <w:color w:val="auto"/>
                <w:szCs w:val="18"/>
                <w:lang w:eastAsia="zh-CN"/>
              </w:rPr>
            </w:pPr>
            <w:r>
              <w:rPr>
                <w:rFonts w:hint="eastAsia" w:eastAsia="宋体"/>
                <w:color w:val="auto"/>
                <w:szCs w:val="18"/>
              </w:rPr>
              <w:t>职业健康安全管理方针：</w:t>
            </w:r>
            <w:r>
              <w:rPr>
                <w:rFonts w:hint="eastAsia" w:eastAsia="宋体"/>
                <w:color w:val="auto"/>
                <w:szCs w:val="18"/>
                <w:lang w:eastAsia="zh-CN"/>
              </w:rPr>
              <w:t>“</w:t>
            </w:r>
            <w:r>
              <w:rPr>
                <w:rFonts w:hint="eastAsia" w:eastAsia="宋体"/>
                <w:color w:val="auto"/>
                <w:szCs w:val="18"/>
              </w:rPr>
              <w:t>保障健康、安全生产、以人为本、永续发展、遵守法规、持续改进 </w:t>
            </w:r>
            <w:r>
              <w:rPr>
                <w:rFonts w:hint="eastAsia" w:eastAsia="宋体"/>
                <w:color w:val="auto"/>
                <w:szCs w:val="18"/>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EO方针对外进行了发布。</w:t>
            </w:r>
          </w:p>
          <w:p>
            <w:pPr>
              <w:spacing w:line="400" w:lineRule="exact"/>
              <w:ind w:firstLine="420" w:firstLineChars="200"/>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企业的EO方针的内容和管理基本符合标准和法规要求。</w:t>
            </w:r>
          </w:p>
        </w:tc>
        <w:tc>
          <w:tcPr>
            <w:tcW w:w="1347" w:type="dxa"/>
            <w:gridSpan w:val="3"/>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5.3 </w:t>
            </w:r>
          </w:p>
          <w:p>
            <w:pPr>
              <w:rPr>
                <w:b/>
                <w:szCs w:val="21"/>
              </w:rPr>
            </w:pPr>
          </w:p>
        </w:tc>
        <w:tc>
          <w:tcPr>
            <w:tcW w:w="10242"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347" w:type="dxa"/>
            <w:gridSpan w:val="3"/>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noWrap w:val="0"/>
            <w:vAlign w:val="top"/>
          </w:tcPr>
          <w:p>
            <w:pPr>
              <w:rPr>
                <w:b/>
                <w:sz w:val="21"/>
                <w:szCs w:val="21"/>
              </w:rPr>
            </w:pPr>
            <w:r>
              <w:rPr>
                <w:rFonts w:hint="eastAsia"/>
                <w:b w:val="0"/>
                <w:bCs/>
                <w:sz w:val="21"/>
                <w:szCs w:val="21"/>
              </w:rPr>
              <w:t>工作人员的协商和参与</w:t>
            </w:r>
          </w:p>
        </w:tc>
        <w:tc>
          <w:tcPr>
            <w:tcW w:w="960" w:type="dxa"/>
            <w:noWrap w:val="0"/>
            <w:vAlign w:val="top"/>
          </w:tcPr>
          <w:p>
            <w:pPr>
              <w:rPr>
                <w:rFonts w:hint="default" w:ascii="宋体" w:hAnsi="宋体" w:cs="宋体"/>
                <w:sz w:val="21"/>
                <w:szCs w:val="21"/>
                <w:lang w:val="en-US" w:eastAsia="zh-CN"/>
              </w:rPr>
            </w:pPr>
            <w:r>
              <w:rPr>
                <w:rFonts w:hint="eastAsia" w:ascii="宋体" w:hAnsi="宋体" w:cs="宋体"/>
                <w:sz w:val="21"/>
                <w:szCs w:val="21"/>
                <w:lang w:val="en-US" w:eastAsia="zh-CN"/>
              </w:rPr>
              <w:t>O5.4</w:t>
            </w:r>
          </w:p>
        </w:tc>
        <w:tc>
          <w:tcPr>
            <w:tcW w:w="10645" w:type="dxa"/>
            <w:gridSpan w:val="3"/>
            <w:noWrap w:val="0"/>
            <w:vAlign w:val="top"/>
          </w:tcPr>
          <w:p>
            <w:pPr>
              <w:rPr>
                <w:rFonts w:ascii="宋体" w:hAnsi="宋体" w:cs="宋体"/>
                <w:sz w:val="21"/>
                <w:szCs w:val="21"/>
              </w:rPr>
            </w:pPr>
            <w:r>
              <w:rPr>
                <w:rFonts w:hint="eastAsia" w:ascii="宋体" w:hAnsi="宋体" w:cs="宋体"/>
                <w:sz w:val="21"/>
                <w:szCs w:val="21"/>
              </w:rPr>
              <w:t>--</w:t>
            </w:r>
            <w:r>
              <w:rPr>
                <w:rFonts w:hint="eastAsia" w:ascii="宋体" w:hAnsi="宋体" w:eastAsia="宋体" w:cs="宋体"/>
                <w:sz w:val="21"/>
                <w:szCs w:val="21"/>
              </w:rPr>
              <w:t>《信息沟通与协商控制程序》规定</w:t>
            </w:r>
            <w:r>
              <w:rPr>
                <w:rFonts w:hint="eastAsia" w:ascii="宋体" w:hAnsi="宋体" w:cs="宋体"/>
                <w:sz w:val="21"/>
                <w:szCs w:val="21"/>
              </w:rPr>
              <w:t>了公司内外信息交流、协商的对象、方式、记录等。</w:t>
            </w:r>
          </w:p>
          <w:p>
            <w:pPr>
              <w:tabs>
                <w:tab w:val="center" w:pos="3169"/>
              </w:tabs>
              <w:spacing w:line="400" w:lineRule="exact"/>
              <w:ind w:firstLine="315" w:firstLineChars="150"/>
              <w:jc w:val="left"/>
              <w:rPr>
                <w:rFonts w:ascii="宋体" w:hAnsi="宋体" w:cs="宋体"/>
                <w:sz w:val="21"/>
                <w:szCs w:val="21"/>
              </w:rPr>
            </w:pPr>
            <w:r>
              <w:rPr>
                <w:rFonts w:hint="eastAsia" w:ascii="宋体" w:hAnsi="宋体" w:cs="宋体"/>
                <w:sz w:val="21"/>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查见：公司内部会议记录表，沟通信息包括：</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告知员工：职业健康安全事务代表是</w:t>
            </w:r>
            <w:r>
              <w:rPr>
                <w:rFonts w:hint="eastAsia" w:ascii="宋体" w:hAnsi="宋体"/>
                <w:sz w:val="21"/>
                <w:szCs w:val="21"/>
              </w:rPr>
              <w:t>叶巧珍</w:t>
            </w:r>
            <w:r>
              <w:rPr>
                <w:rFonts w:hint="eastAsia" w:ascii="宋体" w:hAnsi="宋体" w:cs="宋体"/>
                <w:sz w:val="21"/>
                <w:szCs w:val="21"/>
              </w:rPr>
              <w:t>；</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告知员工：职业健康安全管理体系建立的依据、标准和意义</w:t>
            </w:r>
          </w:p>
          <w:p>
            <w:pPr>
              <w:tabs>
                <w:tab w:val="center" w:pos="3169"/>
              </w:tabs>
              <w:spacing w:line="400" w:lineRule="exact"/>
              <w:jc w:val="left"/>
              <w:rPr>
                <w:rFonts w:ascii="宋体" w:hAnsi="宋体" w:cs="宋体"/>
                <w:sz w:val="21"/>
                <w:szCs w:val="21"/>
              </w:rPr>
            </w:pPr>
            <w:r>
              <w:rPr>
                <w:rFonts w:hint="eastAsia" w:ascii="宋体" w:hAnsi="宋体" w:cs="宋体"/>
                <w:sz w:val="21"/>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sz w:val="21"/>
                <w:szCs w:val="21"/>
              </w:rPr>
            </w:pPr>
            <w:r>
              <w:rPr>
                <w:rFonts w:hint="eastAsia" w:ascii="宋体" w:hAnsi="宋体" w:cs="宋体"/>
                <w:sz w:val="21"/>
                <w:szCs w:val="21"/>
                <w:lang w:val="en-US" w:eastAsia="zh-CN"/>
              </w:rPr>
              <w:t>视频</w:t>
            </w:r>
            <w:r>
              <w:rPr>
                <w:rFonts w:hint="eastAsia" w:ascii="宋体" w:hAnsi="宋体" w:cs="宋体"/>
                <w:sz w:val="21"/>
                <w:szCs w:val="21"/>
              </w:rPr>
              <w:t>与职业健康安全事务代表</w:t>
            </w:r>
            <w:r>
              <w:rPr>
                <w:rFonts w:hint="eastAsia" w:ascii="宋体" w:hAnsi="宋体"/>
                <w:sz w:val="21"/>
                <w:szCs w:val="21"/>
              </w:rPr>
              <w:t>叶巧珍</w:t>
            </w:r>
            <w:r>
              <w:rPr>
                <w:rFonts w:hint="eastAsia" w:ascii="宋体" w:hAnsi="宋体" w:cs="宋体"/>
                <w:sz w:val="21"/>
                <w:szCs w:val="21"/>
              </w:rPr>
              <w:t>交</w:t>
            </w:r>
            <w:r>
              <w:rPr>
                <w:rFonts w:hint="eastAsia" w:ascii="宋体" w:hAnsi="宋体" w:cs="宋体"/>
                <w:sz w:val="21"/>
                <w:szCs w:val="21"/>
                <w:lang w:val="en-GB"/>
              </w:rPr>
              <w:t>谈，</w:t>
            </w:r>
            <w:r>
              <w:rPr>
                <w:rFonts w:hint="eastAsia" w:ascii="宋体" w:hAnsi="宋体" w:cs="宋体"/>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kern w:val="2"/>
                <w:sz w:val="21"/>
                <w:szCs w:val="21"/>
                <w:lang w:val="en-US" w:eastAsia="zh-CN" w:bidi="ar-SA"/>
              </w:rPr>
            </w:pPr>
            <w:r>
              <w:rPr>
                <w:rFonts w:hint="eastAsia" w:ascii="宋体" w:hAnsi="宋体" w:cs="宋体"/>
                <w:sz w:val="21"/>
                <w:szCs w:val="21"/>
              </w:rPr>
              <w:t>询问职业健康安全事务代表</w:t>
            </w:r>
            <w:r>
              <w:rPr>
                <w:rFonts w:hint="eastAsia" w:ascii="宋体" w:hAnsi="宋体"/>
                <w:sz w:val="21"/>
                <w:szCs w:val="21"/>
              </w:rPr>
              <w:t>叶巧珍</w:t>
            </w:r>
            <w:r>
              <w:rPr>
                <w:rFonts w:hint="eastAsia" w:ascii="宋体" w:hAnsi="宋体" w:cs="宋体"/>
                <w:sz w:val="21"/>
                <w:szCs w:val="21"/>
              </w:rPr>
              <w:t>，了解到暂未发生员工与企业的劳动纠纷、工伤、员工投诉、员工权益争执等情况。</w:t>
            </w:r>
          </w:p>
        </w:tc>
        <w:tc>
          <w:tcPr>
            <w:tcW w:w="944" w:type="dxa"/>
            <w:noWrap w:val="0"/>
            <w:vAlign w:val="top"/>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6.1 </w:t>
            </w:r>
          </w:p>
          <w:p>
            <w:pPr>
              <w:rPr>
                <w:b/>
                <w:szCs w:val="21"/>
              </w:rPr>
            </w:pPr>
          </w:p>
        </w:tc>
        <w:tc>
          <w:tcPr>
            <w:tcW w:w="10242" w:type="dxa"/>
          </w:tcPr>
          <w:p>
            <w:pPr>
              <w:rPr>
                <w:rFonts w:ascii="宋体" w:hAnsi="宋体" w:cs="宋体"/>
                <w:szCs w:val="21"/>
              </w:rPr>
            </w:pPr>
            <w:r>
              <w:rPr>
                <w:rFonts w:hint="eastAsia" w:ascii="宋体" w:hAnsi="宋体" w:cs="宋体"/>
                <w:szCs w:val="21"/>
              </w:rPr>
              <w:t>提</w:t>
            </w:r>
            <w:r>
              <w:rPr>
                <w:rFonts w:hint="eastAsia" w:ascii="宋体" w:hAnsi="宋体" w:eastAsia="宋体" w:cs="宋体"/>
                <w:szCs w:val="21"/>
              </w:rPr>
              <w:t>供有《环境因素识别与评价控制程序》</w:t>
            </w:r>
            <w:r>
              <w:rPr>
                <w:rFonts w:hint="eastAsia" w:ascii="宋体" w:hAnsi="宋体" w:eastAsia="宋体" w:cs="宋体"/>
                <w:szCs w:val="21"/>
                <w:lang w:val="en-US" w:eastAsia="zh-CN"/>
              </w:rPr>
              <w:t>和《</w:t>
            </w:r>
            <w:r>
              <w:rPr>
                <w:rFonts w:hint="eastAsia" w:ascii="宋体" w:hAnsi="宋体" w:eastAsia="宋体" w:cs="宋体"/>
                <w:szCs w:val="21"/>
              </w:rPr>
              <w:t>危险源辨识、风险评价和风险控制程序</w:t>
            </w:r>
            <w:r>
              <w:rPr>
                <w:rFonts w:hint="eastAsia" w:ascii="宋体" w:hAnsi="宋体" w:eastAsia="宋体" w:cs="宋体"/>
                <w:szCs w:val="21"/>
                <w:lang w:val="en-US" w:eastAsia="zh-CN"/>
              </w:rPr>
              <w:t>》</w:t>
            </w:r>
            <w:r>
              <w:rPr>
                <w:rFonts w:hint="eastAsia" w:ascii="宋体" w:hAnsi="宋体" w:eastAsia="宋体" w:cs="宋体"/>
                <w:szCs w:val="21"/>
              </w:rPr>
              <w:t>内容包括环境因素的识别、确认、汇总、评价和重要环境因素的确定、登记、清单发放及更新控制。</w:t>
            </w:r>
          </w:p>
          <w:p>
            <w:pPr>
              <w:rPr>
                <w:rFonts w:hint="eastAsia" w:ascii="宋体" w:hAnsi="宋体"/>
                <w:color w:val="000000"/>
                <w:szCs w:val="21"/>
              </w:rPr>
            </w:pPr>
            <w:r>
              <w:rPr>
                <w:rFonts w:hint="eastAsia" w:ascii="宋体" w:hAnsi="宋体" w:cs="宋体"/>
                <w:szCs w:val="21"/>
              </w:rPr>
              <w:t>公</w:t>
            </w:r>
            <w:r>
              <w:rPr>
                <w:rFonts w:hint="eastAsia" w:ascii="宋体" w:hAnsi="宋体"/>
                <w:color w:val="000000"/>
                <w:szCs w:val="21"/>
              </w:rPr>
              <w:t>司重要环境因素有以下</w:t>
            </w:r>
            <w:r>
              <w:rPr>
                <w:rFonts w:hint="eastAsia" w:ascii="宋体" w:hAnsi="宋体"/>
                <w:color w:val="000000"/>
                <w:szCs w:val="21"/>
                <w:lang w:eastAsia="zh-CN"/>
              </w:rPr>
              <w:t>两</w:t>
            </w:r>
            <w:r>
              <w:rPr>
                <w:rFonts w:hint="eastAsia" w:ascii="宋体" w:hAnsi="宋体"/>
                <w:color w:val="000000"/>
                <w:szCs w:val="21"/>
              </w:rPr>
              <w:t>项：</w:t>
            </w:r>
          </w:p>
          <w:p>
            <w:pPr>
              <w:rPr>
                <w:rFonts w:hint="eastAsia" w:ascii="宋体" w:hAnsi="宋体"/>
                <w:color w:val="000000"/>
                <w:szCs w:val="21"/>
              </w:rPr>
            </w:pPr>
            <w:r>
              <w:rPr>
                <w:rFonts w:hint="eastAsia" w:ascii="宋体" w:hAnsi="宋体"/>
                <w:color w:val="000000"/>
                <w:szCs w:val="21"/>
              </w:rPr>
              <w:t>1）潜在火灾；2）固废排放。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spacing w:line="276" w:lineRule="auto"/>
              <w:rPr>
                <w:rFonts w:ascii="宋体" w:hAnsi="宋体"/>
                <w:szCs w:val="21"/>
              </w:rPr>
            </w:pPr>
            <w:r>
              <w:rPr>
                <w:rFonts w:hint="eastAsia" w:ascii="宋体" w:hAnsi="宋体" w:cs="宋体"/>
                <w:szCs w:val="21"/>
              </w:rPr>
              <w:t>1、潜在火灾：</w:t>
            </w:r>
            <w:r>
              <w:rPr>
                <w:rFonts w:ascii="宋体" w:hAnsi="宋体"/>
                <w:szCs w:val="21"/>
              </w:rPr>
              <w:t>1</w:t>
            </w:r>
            <w:r>
              <w:rPr>
                <w:rFonts w:hint="eastAsia" w:ascii="宋体" w:hAnsi="宋体"/>
                <w:szCs w:val="21"/>
                <w:lang w:eastAsia="zh-CN"/>
              </w:rPr>
              <w:t>）</w:t>
            </w:r>
            <w:r>
              <w:rPr>
                <w:rFonts w:hint="eastAsia" w:ascii="宋体" w:hAnsi="宋体"/>
                <w:szCs w:val="21"/>
              </w:rPr>
              <w:t xml:space="preserve">合理配置消防灭火器，定期点检； </w:t>
            </w:r>
            <w:r>
              <w:rPr>
                <w:rFonts w:ascii="宋体" w:hAnsi="宋体"/>
                <w:szCs w:val="21"/>
              </w:rPr>
              <w:t>2</w:t>
            </w:r>
            <w:r>
              <w:rPr>
                <w:rFonts w:hint="eastAsia" w:ascii="宋体" w:hAnsi="宋体"/>
                <w:szCs w:val="21"/>
                <w:lang w:eastAsia="zh-CN"/>
              </w:rPr>
              <w:t>）</w:t>
            </w:r>
            <w:r>
              <w:rPr>
                <w:rFonts w:hint="eastAsia" w:ascii="宋体" w:hAnsi="宋体"/>
                <w:szCs w:val="21"/>
              </w:rPr>
              <w:t>组织员工安全知识培训，提高消防意识和技能水平；</w:t>
            </w:r>
          </w:p>
          <w:p>
            <w:pPr>
              <w:spacing w:line="276" w:lineRule="auto"/>
              <w:rPr>
                <w:rFonts w:ascii="宋体" w:hAnsi="宋体" w:cs="宋体"/>
                <w:szCs w:val="21"/>
              </w:rPr>
            </w:pPr>
            <w:r>
              <w:rPr>
                <w:rFonts w:ascii="宋体" w:hAnsi="宋体"/>
                <w:szCs w:val="21"/>
              </w:rPr>
              <w:t>3</w:t>
            </w:r>
            <w:r>
              <w:rPr>
                <w:rFonts w:hint="eastAsia" w:ascii="宋体" w:hAnsi="宋体"/>
                <w:szCs w:val="21"/>
                <w:lang w:eastAsia="zh-CN"/>
              </w:rPr>
              <w:t>）</w:t>
            </w:r>
            <w:r>
              <w:rPr>
                <w:rFonts w:hint="eastAsia" w:ascii="宋体" w:hAnsi="宋体"/>
                <w:szCs w:val="21"/>
              </w:rPr>
              <w:t>制定火灾应急预案，并定期进行消防演练； 4</w:t>
            </w:r>
            <w:r>
              <w:rPr>
                <w:rFonts w:hint="eastAsia" w:ascii="宋体" w:hAnsi="宋体"/>
                <w:szCs w:val="21"/>
                <w:lang w:eastAsia="zh-CN"/>
              </w:rPr>
              <w:t>）</w:t>
            </w:r>
            <w:r>
              <w:rPr>
                <w:rFonts w:hint="eastAsia" w:ascii="宋体" w:hAnsi="宋体"/>
                <w:szCs w:val="21"/>
              </w:rPr>
              <w:t>定期对各种线路、机械设备进行检查保养，使之处于安全状态； 5</w:t>
            </w:r>
            <w:r>
              <w:rPr>
                <w:rFonts w:hint="eastAsia" w:ascii="宋体" w:hAnsi="宋体"/>
                <w:szCs w:val="21"/>
                <w:lang w:eastAsia="zh-CN"/>
              </w:rPr>
              <w:t>）</w:t>
            </w:r>
            <w:r>
              <w:rPr>
                <w:rFonts w:hint="eastAsia" w:ascii="宋体" w:hAnsi="宋体"/>
                <w:szCs w:val="21"/>
              </w:rPr>
              <w:t>建立易燃易爆品存放及摆放要求</w:t>
            </w:r>
            <w:r>
              <w:rPr>
                <w:rFonts w:hint="eastAsia" w:ascii="宋体" w:hAnsi="宋体" w:cs="宋体"/>
                <w:szCs w:val="21"/>
              </w:rPr>
              <w:t>。</w:t>
            </w:r>
          </w:p>
          <w:p>
            <w:pPr>
              <w:spacing w:line="276" w:lineRule="auto"/>
              <w:rPr>
                <w:rFonts w:ascii="宋体" w:hAnsi="宋体" w:cs="宋体"/>
                <w:szCs w:val="21"/>
              </w:rPr>
            </w:pPr>
            <w:r>
              <w:rPr>
                <w:rFonts w:hint="eastAsia" w:ascii="宋体" w:hAnsi="宋体" w:cs="宋体"/>
                <w:szCs w:val="21"/>
              </w:rPr>
              <w:t>2、固废排放：</w:t>
            </w:r>
            <w:r>
              <w:rPr>
                <w:rFonts w:hint="eastAsia" w:ascii="宋体" w:hAnsi="宋体"/>
                <w:szCs w:val="21"/>
              </w:rPr>
              <w:t>1</w:t>
            </w:r>
            <w:r>
              <w:rPr>
                <w:rFonts w:hint="eastAsia" w:ascii="宋体" w:hAnsi="宋体"/>
                <w:szCs w:val="21"/>
                <w:lang w:eastAsia="zh-CN"/>
              </w:rPr>
              <w:t>）</w:t>
            </w:r>
            <w:r>
              <w:rPr>
                <w:rFonts w:hint="eastAsia" w:ascii="宋体" w:hAnsi="宋体"/>
                <w:szCs w:val="21"/>
              </w:rPr>
              <w:t>加强宣传教育，提高员工固废垃圾分类处理意识</w:t>
            </w:r>
            <w:r>
              <w:rPr>
                <w:rFonts w:hint="eastAsia" w:ascii="宋体" w:hAnsi="宋体"/>
                <w:szCs w:val="21"/>
                <w:lang w:val="en-US" w:eastAsia="zh-CN"/>
              </w:rPr>
              <w:t>；</w:t>
            </w:r>
            <w:r>
              <w:rPr>
                <w:rFonts w:ascii="宋体" w:hAnsi="宋体"/>
                <w:szCs w:val="21"/>
              </w:rPr>
              <w:t>2</w:t>
            </w:r>
            <w:r>
              <w:rPr>
                <w:rFonts w:hint="eastAsia" w:ascii="宋体" w:hAnsi="宋体"/>
                <w:szCs w:val="21"/>
                <w:lang w:eastAsia="zh-CN"/>
              </w:rPr>
              <w:t>）</w:t>
            </w:r>
            <w:r>
              <w:rPr>
                <w:rFonts w:hint="eastAsia" w:ascii="宋体" w:hAnsi="宋体"/>
                <w:szCs w:val="21"/>
              </w:rPr>
              <w:t>办公、生活区域配置垃圾桶对办公垃圾进行分类收集存放后交由园区环卫部门统一处理；</w:t>
            </w:r>
            <w:r>
              <w:rPr>
                <w:rFonts w:ascii="宋体" w:hAnsi="宋体"/>
                <w:szCs w:val="21"/>
              </w:rPr>
              <w:t>3</w:t>
            </w:r>
            <w:r>
              <w:rPr>
                <w:rFonts w:hint="eastAsia" w:ascii="宋体" w:hAnsi="宋体"/>
                <w:szCs w:val="21"/>
                <w:lang w:eastAsia="zh-CN"/>
              </w:rPr>
              <w:t>）</w:t>
            </w:r>
            <w:r>
              <w:rPr>
                <w:rFonts w:hint="eastAsia" w:ascii="宋体" w:hAnsi="宋体"/>
                <w:szCs w:val="21"/>
              </w:rPr>
              <w:t>办公危险废物统一收集单独存放（废电池、废硒鼓墨盒等）由供应商以旧换新回收。</w:t>
            </w:r>
          </w:p>
          <w:p>
            <w:pPr>
              <w:numPr>
                <w:ilvl w:val="0"/>
                <w:numId w:val="0"/>
              </w:numPr>
              <w:tabs>
                <w:tab w:val="center" w:pos="3169"/>
              </w:tabs>
              <w:spacing w:line="400" w:lineRule="exact"/>
              <w:jc w:val="left"/>
              <w:rPr>
                <w:rFonts w:hint="eastAsia" w:ascii="宋体" w:hAnsi="宋体" w:cs="Times New Roman"/>
                <w:szCs w:val="21"/>
                <w:highlight w:val="none"/>
                <w:lang w:eastAsia="zh-CN"/>
              </w:rPr>
            </w:pPr>
            <w:r>
              <w:rPr>
                <w:rFonts w:hint="eastAsia" w:ascii="宋体" w:hAnsi="宋体" w:cs="Times New Roman"/>
                <w:szCs w:val="21"/>
                <w:highlight w:val="none"/>
                <w:lang w:eastAsia="zh-CN"/>
              </w:rPr>
              <w:t>公司重要危险源有以下</w:t>
            </w:r>
            <w:r>
              <w:rPr>
                <w:rFonts w:hint="eastAsia" w:ascii="宋体" w:hAnsi="宋体" w:cs="Times New Roman"/>
                <w:szCs w:val="21"/>
                <w:highlight w:val="none"/>
                <w:lang w:val="en-US" w:eastAsia="zh-CN"/>
              </w:rPr>
              <w:t>二</w:t>
            </w:r>
            <w:r>
              <w:rPr>
                <w:rFonts w:hint="eastAsia" w:ascii="宋体" w:hAnsi="宋体" w:cs="Times New Roman"/>
                <w:szCs w:val="21"/>
                <w:highlight w:val="none"/>
                <w:lang w:eastAsia="zh-CN"/>
              </w:rPr>
              <w:t>项：</w:t>
            </w:r>
          </w:p>
          <w:p>
            <w:pPr>
              <w:numPr>
                <w:ilvl w:val="0"/>
                <w:numId w:val="0"/>
              </w:numPr>
              <w:tabs>
                <w:tab w:val="center" w:pos="3169"/>
              </w:tabs>
              <w:spacing w:line="400" w:lineRule="exact"/>
              <w:jc w:val="left"/>
              <w:rPr>
                <w:rFonts w:ascii="宋体" w:hAnsi="宋体" w:cs="宋体"/>
                <w:szCs w:val="21"/>
              </w:rPr>
            </w:pPr>
            <w:r>
              <w:rPr>
                <w:rFonts w:hint="eastAsia" w:ascii="宋体" w:hAnsi="宋体" w:cs="Times New Roman"/>
                <w:szCs w:val="21"/>
                <w:highlight w:val="none"/>
                <w:lang w:val="en-US" w:eastAsia="zh-CN"/>
              </w:rPr>
              <w:t>1）</w:t>
            </w:r>
            <w:r>
              <w:rPr>
                <w:rFonts w:hint="eastAsia" w:ascii="宋体" w:hAnsi="宋体" w:cs="Times New Roman"/>
                <w:szCs w:val="21"/>
                <w:highlight w:val="none"/>
              </w:rPr>
              <w:t>火灾</w:t>
            </w:r>
            <w:r>
              <w:rPr>
                <w:rFonts w:hint="eastAsia" w:ascii="宋体" w:hAnsi="宋体" w:cs="Times New Roman"/>
                <w:szCs w:val="21"/>
                <w:highlight w:val="none"/>
                <w:lang w:val="en-US" w:eastAsia="zh-CN"/>
              </w:rPr>
              <w:t>；2）</w:t>
            </w:r>
            <w:r>
              <w:rPr>
                <w:rFonts w:hint="eastAsia" w:ascii="宋体" w:hAnsi="宋体" w:cs="Times New Roman"/>
                <w:szCs w:val="21"/>
                <w:highlight w:val="none"/>
              </w:rPr>
              <w:t>触电、</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rPr>
              <w:t>抽查以下二项重要危险源的方法控制措施：</w:t>
            </w:r>
          </w:p>
          <w:p>
            <w:pPr>
              <w:spacing w:line="400" w:lineRule="exact"/>
              <w:rPr>
                <w:rFonts w:ascii="宋体" w:hAnsi="宋体" w:cs="宋体"/>
                <w:szCs w:val="21"/>
              </w:rPr>
            </w:pPr>
            <w:r>
              <w:rPr>
                <w:rFonts w:hint="eastAsia" w:ascii="宋体" w:hAnsi="宋体" w:cs="宋体"/>
                <w:szCs w:val="21"/>
                <w:lang w:val="en-US" w:eastAsia="zh-CN"/>
              </w:rPr>
              <w:t>触电</w:t>
            </w:r>
            <w:r>
              <w:rPr>
                <w:rFonts w:hint="eastAsia" w:ascii="宋体" w:hAnsi="宋体" w:cs="宋体"/>
                <w:szCs w:val="21"/>
              </w:rPr>
              <w:t>伤害：</w:t>
            </w:r>
            <w:r>
              <w:rPr>
                <w:rFonts w:ascii="宋体" w:hAnsi="宋体"/>
                <w:szCs w:val="21"/>
              </w:rPr>
              <w:t>1</w:t>
            </w:r>
            <w:r>
              <w:rPr>
                <w:rFonts w:hint="eastAsia" w:ascii="宋体" w:hAnsi="宋体"/>
                <w:szCs w:val="21"/>
                <w:lang w:eastAsia="zh-CN"/>
              </w:rPr>
              <w:t>）</w:t>
            </w:r>
            <w:r>
              <w:rPr>
                <w:rFonts w:hint="eastAsia" w:ascii="宋体" w:hAnsi="宋体"/>
                <w:szCs w:val="21"/>
              </w:rPr>
              <w:t>加设漏电、触电保护装置</w:t>
            </w:r>
            <w:r>
              <w:rPr>
                <w:rFonts w:hint="eastAsia" w:ascii="宋体" w:hAnsi="宋体"/>
                <w:szCs w:val="21"/>
                <w:lang w:val="en-US" w:eastAsia="zh-CN"/>
              </w:rPr>
              <w:t>；</w:t>
            </w:r>
            <w:r>
              <w:rPr>
                <w:rFonts w:ascii="宋体" w:hAnsi="宋体"/>
                <w:szCs w:val="21"/>
              </w:rPr>
              <w:t>2</w:t>
            </w:r>
            <w:r>
              <w:rPr>
                <w:rFonts w:hint="eastAsia" w:ascii="宋体" w:hAnsi="宋体"/>
                <w:szCs w:val="21"/>
                <w:lang w:eastAsia="zh-CN"/>
              </w:rPr>
              <w:t>）</w:t>
            </w:r>
            <w:r>
              <w:rPr>
                <w:rFonts w:hint="eastAsia" w:ascii="宋体" w:hAnsi="宋体"/>
                <w:szCs w:val="21"/>
              </w:rPr>
              <w:t>定期检查，保证用电设备及接电线路完好</w:t>
            </w:r>
            <w:r>
              <w:rPr>
                <w:rFonts w:hint="eastAsia" w:ascii="宋体" w:hAnsi="宋体"/>
                <w:szCs w:val="21"/>
                <w:lang w:val="en-US" w:eastAsia="zh-CN"/>
              </w:rPr>
              <w:t>；</w:t>
            </w:r>
            <w:r>
              <w:rPr>
                <w:rFonts w:ascii="宋体" w:hAnsi="宋体"/>
                <w:szCs w:val="21"/>
              </w:rPr>
              <w:t>3</w:t>
            </w:r>
            <w:r>
              <w:rPr>
                <w:rFonts w:hint="eastAsia" w:ascii="宋体" w:hAnsi="宋体"/>
                <w:szCs w:val="21"/>
                <w:lang w:eastAsia="zh-CN"/>
              </w:rPr>
              <w:t>）</w:t>
            </w:r>
            <w:r>
              <w:rPr>
                <w:rFonts w:hint="eastAsia" w:ascii="宋体" w:hAnsi="宋体"/>
                <w:szCs w:val="21"/>
              </w:rPr>
              <w:t>临时用电，采取安全防护措施，禁止乱拉乱接。</w:t>
            </w:r>
          </w:p>
          <w:p>
            <w:pPr>
              <w:widowControl/>
              <w:jc w:val="left"/>
              <w:rPr>
                <w:rFonts w:ascii="宋体" w:hAnsi="宋体"/>
                <w:szCs w:val="21"/>
              </w:rPr>
            </w:pP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347" w:type="dxa"/>
            <w:gridSpan w:val="3"/>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szCs w:val="21"/>
              </w:rPr>
              <w:t>E</w:t>
            </w:r>
            <w:r>
              <w:rPr>
                <w:rFonts w:hint="eastAsia"/>
                <w:szCs w:val="21"/>
                <w:lang w:val="en-US" w:eastAsia="zh-CN"/>
              </w:rPr>
              <w:t>O</w:t>
            </w:r>
            <w:r>
              <w:rPr>
                <w:rFonts w:hint="eastAsia"/>
                <w:szCs w:val="21"/>
              </w:rPr>
              <w:t>6.1.4</w:t>
            </w:r>
          </w:p>
        </w:tc>
        <w:tc>
          <w:tcPr>
            <w:tcW w:w="10242" w:type="dxa"/>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347" w:type="dxa"/>
            <w:gridSpan w:val="3"/>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6.2 </w:t>
            </w:r>
          </w:p>
          <w:p>
            <w:pPr>
              <w:rPr>
                <w:b/>
                <w:szCs w:val="21"/>
              </w:rPr>
            </w:pPr>
          </w:p>
        </w:tc>
        <w:tc>
          <w:tcPr>
            <w:tcW w:w="10242"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环境、职业健康安全目标：</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环境目标：</w:t>
            </w:r>
          </w:p>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1.办公、生活废弃物分类收集处理率100%；</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2.火灾发生为0；</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3.环境扰民投诉为0。</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职业健康安全目标：</w:t>
            </w:r>
          </w:p>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1.重大安全事故和伤亡事故为0；</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2．火灾发生为0；</w:t>
            </w:r>
          </w:p>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3．职业病发生为0。</w:t>
            </w:r>
          </w:p>
          <w:p>
            <w:pPr>
              <w:pStyle w:val="18"/>
              <w:spacing w:line="360" w:lineRule="auto"/>
              <w:ind w:left="42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查《目标考核表》20</w:t>
            </w:r>
            <w:r>
              <w:rPr>
                <w:rFonts w:hint="eastAsia" w:ascii="宋体" w:hAnsi="宋体" w:cs="宋体"/>
                <w:kern w:val="2"/>
                <w:sz w:val="21"/>
                <w:szCs w:val="21"/>
                <w:lang w:val="en-US" w:eastAsia="zh-CN" w:bidi="ar-SA"/>
              </w:rPr>
              <w:t>22</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1</w:t>
            </w:r>
            <w:r>
              <w:rPr>
                <w:rFonts w:hint="eastAsia" w:ascii="宋体" w:hAnsi="宋体" w:eastAsia="宋体" w:cs="宋体"/>
                <w:kern w:val="2"/>
                <w:sz w:val="21"/>
                <w:szCs w:val="21"/>
                <w:lang w:val="en-US" w:eastAsia="zh-CN" w:bidi="ar-SA"/>
              </w:rPr>
              <w:t>月-202</w:t>
            </w:r>
            <w:r>
              <w:rPr>
                <w:rFonts w:hint="eastAsia" w:ascii="宋体" w:hAnsi="宋体" w:cs="宋体"/>
                <w:kern w:val="2"/>
                <w:sz w:val="21"/>
                <w:szCs w:val="21"/>
                <w:lang w:val="en-US" w:eastAsia="zh-CN" w:bidi="ar-SA"/>
              </w:rPr>
              <w:t>2</w:t>
            </w:r>
            <w:r>
              <w:rPr>
                <w:rFonts w:hint="eastAsia" w:ascii="宋体" w:hAnsi="宋体" w:eastAsia="宋体" w:cs="宋体"/>
                <w:kern w:val="2"/>
                <w:sz w:val="21"/>
                <w:szCs w:val="21"/>
                <w:lang w:val="en-US" w:eastAsia="zh-CN" w:bidi="ar-SA"/>
              </w:rPr>
              <w:t>年</w:t>
            </w:r>
            <w:r>
              <w:rPr>
                <w:rFonts w:hint="eastAsia" w:ascii="宋体" w:hAnsi="宋体" w:cs="宋体"/>
                <w:kern w:val="2"/>
                <w:sz w:val="21"/>
                <w:szCs w:val="21"/>
                <w:lang w:val="en-US" w:eastAsia="zh-CN" w:bidi="ar-SA"/>
              </w:rPr>
              <w:t>5</w:t>
            </w:r>
            <w:r>
              <w:rPr>
                <w:rFonts w:hint="eastAsia" w:ascii="宋体" w:hAnsi="宋体" w:eastAsia="宋体" w:cs="宋体"/>
                <w:kern w:val="2"/>
                <w:sz w:val="21"/>
                <w:szCs w:val="21"/>
                <w:lang w:val="en-US" w:eastAsia="zh-CN" w:bidi="ar-SA"/>
              </w:rPr>
              <w:t>月对目标进行考核，考核情况为：</w:t>
            </w:r>
          </w:p>
          <w:p>
            <w:pPr>
              <w:pStyle w:val="18"/>
              <w:spacing w:line="360" w:lineRule="auto"/>
              <w:ind w:left="0" w:lef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环境、安全目标、指标： </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环境目标：</w:t>
            </w:r>
          </w:p>
          <w:p>
            <w:p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1.固废回收处理率达到100%；</w:t>
            </w:r>
          </w:p>
          <w:p>
            <w:pPr>
              <w:spacing w:line="360" w:lineRule="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2.未发生火灾事故；</w:t>
            </w:r>
          </w:p>
          <w:p>
            <w:pPr>
              <w:spacing w:line="360" w:lineRule="auto"/>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3.未发生</w:t>
            </w:r>
            <w:r>
              <w:rPr>
                <w:rFonts w:hint="eastAsia" w:ascii="宋体" w:hAnsi="宋体" w:eastAsia="宋体" w:cs="宋体"/>
                <w:kern w:val="2"/>
                <w:sz w:val="21"/>
                <w:szCs w:val="21"/>
                <w:lang w:val="en-US" w:eastAsia="zh-CN" w:bidi="ar-SA"/>
              </w:rPr>
              <w:t>环境扰民投诉事件。</w:t>
            </w:r>
          </w:p>
          <w:p>
            <w:pPr>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职业健康安全目标：</w:t>
            </w:r>
          </w:p>
          <w:p>
            <w:pPr>
              <w:numPr>
                <w:ilvl w:val="0"/>
                <w:numId w:val="2"/>
              </w:numPr>
              <w:spacing w:line="360" w:lineRule="auto"/>
              <w:rPr>
                <w:rFonts w:hint="eastAsia" w:ascii="宋体" w:hAnsi="宋体" w:cs="宋体"/>
                <w:kern w:val="2"/>
                <w:sz w:val="21"/>
                <w:szCs w:val="21"/>
                <w:lang w:val="en-US" w:eastAsia="zh-CN" w:bidi="ar-SA"/>
              </w:rPr>
            </w:pPr>
            <w:r>
              <w:rPr>
                <w:rFonts w:hint="eastAsia" w:ascii="宋体" w:hAnsi="宋体" w:cs="宋体"/>
                <w:kern w:val="2"/>
                <w:sz w:val="21"/>
                <w:szCs w:val="21"/>
                <w:lang w:val="en-US" w:eastAsia="zh-CN" w:bidi="ar-SA"/>
              </w:rPr>
              <w:t>未发生</w:t>
            </w:r>
            <w:r>
              <w:rPr>
                <w:rFonts w:hint="eastAsia" w:ascii="宋体" w:hAnsi="宋体" w:eastAsia="宋体" w:cs="宋体"/>
                <w:kern w:val="2"/>
                <w:sz w:val="21"/>
                <w:szCs w:val="21"/>
                <w:lang w:val="en-US" w:eastAsia="zh-CN" w:bidi="ar-SA"/>
              </w:rPr>
              <w:t>重大安全事故和伤亡事故；</w:t>
            </w:r>
          </w:p>
          <w:p>
            <w:pPr>
              <w:numPr>
                <w:ilvl w:val="0"/>
                <w:numId w:val="0"/>
              </w:numPr>
              <w:spacing w:line="360" w:lineRule="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bidi="ar-SA"/>
              </w:rPr>
              <w:t>未发生火灾事故；</w:t>
            </w:r>
          </w:p>
          <w:p>
            <w:pPr>
              <w:spacing w:line="360" w:lineRule="auto"/>
              <w:rPr>
                <w:rFonts w:hint="default"/>
                <w:lang w:val="en-US" w:eastAsia="zh-CN"/>
              </w:rPr>
            </w:pPr>
            <w:r>
              <w:rPr>
                <w:rFonts w:hint="eastAsia" w:ascii="宋体" w:hAnsi="宋体" w:eastAsia="宋体" w:cs="宋体"/>
                <w:kern w:val="2"/>
                <w:sz w:val="21"/>
                <w:szCs w:val="21"/>
                <w:lang w:val="en-US" w:eastAsia="zh-CN" w:bidi="ar-SA"/>
              </w:rPr>
              <w:t>3．</w:t>
            </w:r>
            <w:r>
              <w:rPr>
                <w:rFonts w:hint="eastAsia" w:ascii="宋体" w:hAnsi="宋体" w:cs="宋体"/>
                <w:kern w:val="2"/>
                <w:sz w:val="21"/>
                <w:szCs w:val="21"/>
                <w:lang w:val="en-US" w:eastAsia="zh-CN" w:bidi="ar-SA"/>
              </w:rPr>
              <w:t>未有</w:t>
            </w:r>
            <w:r>
              <w:rPr>
                <w:rFonts w:hint="eastAsia" w:ascii="宋体" w:hAnsi="宋体" w:eastAsia="宋体" w:cs="宋体"/>
                <w:kern w:val="2"/>
                <w:sz w:val="21"/>
                <w:szCs w:val="21"/>
                <w:lang w:val="en-US" w:eastAsia="zh-CN" w:bidi="ar-SA"/>
              </w:rPr>
              <w:t>职业病病例发生。</w:t>
            </w:r>
          </w:p>
          <w:p>
            <w:pPr>
              <w:pStyle w:val="18"/>
              <w:spacing w:line="360" w:lineRule="auto"/>
              <w:ind w:left="420" w:firstLine="0" w:firstLineChars="0"/>
              <w:jc w:val="left"/>
              <w:rPr>
                <w:rFonts w:ascii="宋体" w:hAnsi="宋体"/>
                <w:szCs w:val="21"/>
              </w:rPr>
            </w:pPr>
            <w:r>
              <w:rPr>
                <w:rFonts w:hint="eastAsia" w:ascii="宋体" w:hAnsi="宋体" w:cs="宋体"/>
                <w:szCs w:val="21"/>
              </w:rPr>
              <w:t>均达到目标，并将指标进行了分解。</w:t>
            </w:r>
          </w:p>
        </w:tc>
        <w:tc>
          <w:tcPr>
            <w:tcW w:w="134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7.1</w:t>
            </w:r>
          </w:p>
          <w:p>
            <w:pPr>
              <w:rPr>
                <w:rFonts w:ascii="宋体" w:hAnsi="宋体"/>
                <w:szCs w:val="21"/>
              </w:rPr>
            </w:pPr>
          </w:p>
        </w:tc>
        <w:tc>
          <w:tcPr>
            <w:tcW w:w="10242"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视频</w:t>
            </w:r>
            <w:r>
              <w:rPr>
                <w:rFonts w:hint="eastAsia" w:ascii="宋体" w:hAnsi="宋体" w:cs="宋体"/>
                <w:szCs w:val="21"/>
              </w:rPr>
              <w:t>询问</w:t>
            </w:r>
            <w:r>
              <w:rPr>
                <w:rFonts w:hint="eastAsia" w:ascii="宋体" w:hAnsi="宋体" w:cs="宋体"/>
                <w:szCs w:val="21"/>
                <w:lang w:val="en-US" w:eastAsia="zh-CN"/>
              </w:rPr>
              <w:t>张燕霞</w:t>
            </w:r>
            <w:r>
              <w:rPr>
                <w:rFonts w:hint="eastAsia" w:ascii="宋体" w:hAnsi="宋体" w:cs="宋体"/>
                <w:szCs w:val="21"/>
              </w:rPr>
              <w:t>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eastAsia="宋体" w:cs="宋体"/>
                <w:szCs w:val="21"/>
              </w:rPr>
              <w:t>总经理对资源的配备比较重视，人力资源、设备和工作环境等</w:t>
            </w:r>
            <w:r>
              <w:rPr>
                <w:rFonts w:hint="eastAsia" w:ascii="宋体" w:hAnsi="宋体" w:eastAsia="宋体" w:cs="宋体"/>
                <w:szCs w:val="21"/>
                <w:lang w:eastAsia="zh-CN"/>
              </w:rPr>
              <w:t>可满足</w:t>
            </w:r>
            <w:r>
              <w:rPr>
                <w:rFonts w:hint="eastAsia" w:ascii="宋体" w:hAnsi="宋体" w:eastAsia="宋体" w:cs="宋体"/>
                <w:szCs w:val="21"/>
              </w:rPr>
              <w:t>塑料波纹管销售、建材销售（含钢筋连接套筒、钢筋网片）需要。</w:t>
            </w:r>
          </w:p>
        </w:tc>
        <w:tc>
          <w:tcPr>
            <w:tcW w:w="134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EO</w:t>
            </w:r>
            <w:r>
              <w:rPr>
                <w:rFonts w:hint="eastAsia" w:ascii="宋体" w:hAnsi="宋体" w:eastAsia="宋体" w:cs="宋体"/>
                <w:b w:val="0"/>
                <w:bCs/>
                <w:szCs w:val="21"/>
                <w:lang w:val="en-US" w:eastAsia="zh-CN"/>
              </w:rPr>
              <w:t>7.5.1</w:t>
            </w:r>
          </w:p>
        </w:tc>
        <w:tc>
          <w:tcPr>
            <w:tcW w:w="10252" w:type="dxa"/>
            <w:gridSpan w:val="2"/>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337" w:type="dxa"/>
            <w:gridSpan w:val="2"/>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r>
              <w:rPr>
                <w:rFonts w:hint="eastAsia" w:ascii="宋体" w:hAnsi="宋体" w:cs="宋体"/>
                <w:szCs w:val="21"/>
                <w:lang w:val="en-US" w:eastAsia="zh-CN"/>
              </w:rPr>
              <w:t>O</w:t>
            </w:r>
            <w:r>
              <w:rPr>
                <w:rFonts w:hint="eastAsia" w:ascii="宋体" w:hAnsi="宋体" w:cs="宋体"/>
                <w:szCs w:val="21"/>
              </w:rPr>
              <w:t>9.1</w:t>
            </w:r>
          </w:p>
        </w:tc>
        <w:tc>
          <w:tcPr>
            <w:tcW w:w="10242"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rPr>
            </w:pPr>
            <w:r>
              <w:rPr>
                <w:rFonts w:hint="eastAsia"/>
              </w:rPr>
              <w:t>（1）《绩效监测和测量程序》</w:t>
            </w:r>
          </w:p>
          <w:p>
            <w:pPr>
              <w:tabs>
                <w:tab w:val="center" w:pos="3169"/>
              </w:tabs>
              <w:spacing w:line="400" w:lineRule="exact"/>
              <w:ind w:firstLine="420" w:firstLineChars="200"/>
              <w:jc w:val="left"/>
              <w:rPr>
                <w:rFonts w:hint="eastAsia"/>
              </w:rPr>
            </w:pPr>
            <w:r>
              <w:rPr>
                <w:rFonts w:hint="eastAsia"/>
              </w:rPr>
              <w:t>（2）《内部审核</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（3）《管理评审</w:t>
            </w:r>
            <w:r>
              <w:rPr>
                <w:rFonts w:hint="eastAsia"/>
                <w:lang w:val="en-US" w:eastAsia="zh-CN"/>
              </w:rPr>
              <w:t>控制</w:t>
            </w:r>
            <w:r>
              <w:rPr>
                <w:rFonts w:hint="eastAsia"/>
              </w:rPr>
              <w:t>程序》</w:t>
            </w:r>
          </w:p>
          <w:p>
            <w:pPr>
              <w:tabs>
                <w:tab w:val="center" w:pos="3169"/>
              </w:tabs>
              <w:spacing w:line="400" w:lineRule="exact"/>
              <w:ind w:firstLine="420" w:firstLineChars="200"/>
              <w:jc w:val="left"/>
              <w:rPr>
                <w:rFonts w:hint="eastAsia"/>
              </w:rPr>
            </w:pPr>
            <w:r>
              <w:rPr>
                <w:rFonts w:hint="eastAsia"/>
              </w:rPr>
              <w:t>（4）《应急准备</w:t>
            </w:r>
            <w:r>
              <w:rPr>
                <w:rFonts w:hint="eastAsia"/>
                <w:lang w:val="en-US" w:eastAsia="zh-CN"/>
              </w:rPr>
              <w:t>与</w:t>
            </w:r>
            <w:r>
              <w:rPr>
                <w:rFonts w:hint="eastAsia"/>
              </w:rPr>
              <w:t>响应控制程序》</w:t>
            </w:r>
          </w:p>
          <w:p>
            <w:pPr>
              <w:tabs>
                <w:tab w:val="center" w:pos="3169"/>
              </w:tabs>
              <w:spacing w:line="400" w:lineRule="exact"/>
              <w:ind w:firstLine="420" w:firstLineChars="200"/>
              <w:jc w:val="left"/>
              <w:rPr>
                <w:rFonts w:hint="eastAsia"/>
              </w:rPr>
            </w:pPr>
            <w:r>
              <w:rPr>
                <w:rFonts w:hint="eastAsia"/>
              </w:rPr>
              <w:t>（5）《合规性评价控制程序》</w:t>
            </w:r>
          </w:p>
          <w:p>
            <w:pPr>
              <w:spacing w:line="360" w:lineRule="atLeast"/>
              <w:rPr>
                <w:rFonts w:ascii="宋体" w:hAnsi="宋体" w:cs="宋体"/>
                <w:szCs w:val="21"/>
              </w:rPr>
            </w:pPr>
            <w:r>
              <w:rPr>
                <w:rFonts w:hint="eastAsia"/>
                <w:color w:val="auto"/>
              </w:rPr>
              <w:t>查，提供有目标测量、内审报告、管理评审报告、合规性评价等记录，符合策划要求。</w:t>
            </w:r>
          </w:p>
        </w:tc>
        <w:tc>
          <w:tcPr>
            <w:tcW w:w="134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9.2 </w:t>
            </w:r>
          </w:p>
          <w:p>
            <w:pPr>
              <w:rPr>
                <w:rFonts w:ascii="宋体" w:hAnsi="宋体"/>
                <w:szCs w:val="21"/>
              </w:rPr>
            </w:pPr>
          </w:p>
        </w:tc>
        <w:tc>
          <w:tcPr>
            <w:tcW w:w="10242"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查管理手册，公司按标准要求编制了《内部审核</w:t>
            </w:r>
            <w:r>
              <w:rPr>
                <w:rFonts w:hint="eastAsia" w:ascii="宋体" w:hAnsi="宋体" w:cs="宋体"/>
                <w:szCs w:val="21"/>
                <w:lang w:val="en-US" w:eastAsia="zh-CN"/>
              </w:rPr>
              <w:t>控制</w:t>
            </w:r>
            <w:r>
              <w:rPr>
                <w:rFonts w:hint="eastAsia" w:ascii="宋体" w:hAnsi="宋体" w:cs="宋体"/>
                <w:szCs w:val="21"/>
              </w:rPr>
              <w:t>程序》，规定了内部审核的目的、范围、职责、要求、方法频次等，规定每两次内审的时间不得超过12个月。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年《体系审核实施计划》</w:t>
            </w:r>
            <w:r>
              <w:rPr>
                <w:rFonts w:hint="eastAsia" w:ascii="宋体" w:hAnsi="宋体" w:cs="宋体"/>
                <w:szCs w:val="21"/>
                <w:lang w:eastAsia="zh-CN"/>
              </w:rPr>
              <w:t>，</w:t>
            </w:r>
            <w:r>
              <w:rPr>
                <w:rFonts w:hint="eastAsia" w:ascii="宋体" w:hAnsi="宋体" w:cs="宋体"/>
                <w:szCs w:val="21"/>
                <w:lang w:val="en-US" w:eastAsia="zh-CN"/>
              </w:rPr>
              <w:t>按质量、环境和职业健康安全三体系策划内部审核。</w:t>
            </w:r>
          </w:p>
          <w:p>
            <w:pPr>
              <w:spacing w:line="400" w:lineRule="exact"/>
              <w:rPr>
                <w:szCs w:val="21"/>
              </w:rPr>
            </w:pPr>
            <w:r>
              <w:rPr>
                <w:rFonts w:hint="eastAsia" w:ascii="宋体" w:hAnsi="宋体" w:cs="宋体"/>
                <w:szCs w:val="21"/>
              </w:rPr>
              <w:t>审核时间：</w:t>
            </w:r>
            <w:r>
              <w:rPr>
                <w:rFonts w:hint="eastAsia"/>
                <w:color w:val="auto"/>
                <w:szCs w:val="18"/>
              </w:rPr>
              <w:t>2022年4月1</w:t>
            </w:r>
            <w:r>
              <w:rPr>
                <w:rFonts w:hint="eastAsia"/>
                <w:color w:val="auto"/>
                <w:szCs w:val="18"/>
                <w:lang w:val="en-US" w:eastAsia="zh-CN"/>
              </w:rPr>
              <w:t>7</w:t>
            </w:r>
            <w:r>
              <w:rPr>
                <w:rFonts w:hint="eastAsia"/>
                <w:color w:val="auto"/>
                <w:szCs w:val="18"/>
              </w:rPr>
              <w:t>日</w:t>
            </w:r>
            <w:r>
              <w:rPr>
                <w:rFonts w:hint="eastAsia"/>
                <w:color w:val="auto"/>
                <w:szCs w:val="18"/>
                <w:lang w:val="en-US" w:eastAsia="zh-CN"/>
              </w:rPr>
              <w:t>-18日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ascii="宋体" w:hAnsi="宋体"/>
                <w:szCs w:val="21"/>
                <w:lang w:val="en-US" w:eastAsia="zh-CN"/>
              </w:rPr>
              <w:t>洪志雄</w:t>
            </w:r>
            <w:r>
              <w:rPr>
                <w:rFonts w:hint="eastAsia"/>
                <w:szCs w:val="21"/>
              </w:rPr>
              <w:t>（组长）、</w:t>
            </w:r>
            <w:r>
              <w:rPr>
                <w:rFonts w:hint="eastAsia" w:ascii="宋体" w:hAnsi="宋体"/>
                <w:szCs w:val="21"/>
                <w:lang w:val="en-US" w:eastAsia="zh-CN"/>
              </w:rPr>
              <w:t>叶风华</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管理层</w:t>
            </w:r>
            <w:r>
              <w:rPr>
                <w:rFonts w:hint="eastAsia" w:ascii="宋体" w:hAnsi="宋体" w:cs="宋体"/>
                <w:szCs w:val="21"/>
              </w:rPr>
              <w:t>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销售部</w:t>
            </w:r>
            <w:r>
              <w:rPr>
                <w:rFonts w:hint="eastAsia" w:ascii="宋体" w:hAnsi="宋体" w:cs="宋体"/>
                <w:szCs w:val="21"/>
              </w:rPr>
              <w:t>审核检查表》、《</w:t>
            </w:r>
            <w:r>
              <w:rPr>
                <w:rFonts w:hint="eastAsia" w:ascii="宋体" w:hAnsi="宋体" w:cs="宋体"/>
                <w:szCs w:val="21"/>
                <w:lang w:eastAsia="zh-CN"/>
              </w:rPr>
              <w:t>行政部</w:t>
            </w:r>
            <w:r>
              <w:rPr>
                <w:rFonts w:hint="eastAsia" w:ascii="宋体" w:hAnsi="宋体" w:cs="宋体"/>
                <w:szCs w:val="21"/>
              </w:rPr>
              <w:t xml:space="preserve">审核检查表》等审核记录，审核过程及条款基本齐全，不存在审核自己部门的情况。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w:t>
            </w:r>
            <w:r>
              <w:rPr>
                <w:rFonts w:hint="eastAsia" w:ascii="宋体" w:hAnsi="宋体" w:cs="宋体"/>
                <w:color w:val="auto"/>
                <w:szCs w:val="21"/>
              </w:rPr>
              <w:t>，属一般不符合。</w:t>
            </w:r>
            <w:r>
              <w:rPr>
                <w:rFonts w:hint="eastAsia" w:ascii="宋体" w:hAnsi="宋体"/>
                <w:szCs w:val="21"/>
                <w:highlight w:val="none"/>
              </w:rPr>
              <w:t>涉及</w:t>
            </w:r>
            <w:r>
              <w:rPr>
                <w:rFonts w:hint="eastAsia" w:ascii="宋体" w:hAnsi="宋体"/>
                <w:szCs w:val="21"/>
                <w:highlight w:val="none"/>
                <w:lang w:val="en-US" w:eastAsia="zh-CN"/>
              </w:rPr>
              <w:t>行政</w:t>
            </w:r>
            <w:r>
              <w:rPr>
                <w:rFonts w:hint="eastAsia" w:ascii="宋体" w:hAnsi="宋体"/>
                <w:szCs w:val="21"/>
                <w:highlight w:val="none"/>
                <w:lang w:eastAsia="zh-CN"/>
              </w:rPr>
              <w:t>部</w:t>
            </w:r>
            <w:r>
              <w:rPr>
                <w:rFonts w:hint="eastAsia" w:ascii="宋体" w:hAnsi="宋体"/>
                <w:szCs w:val="21"/>
                <w:highlight w:val="none"/>
                <w:lang w:val="en-US" w:eastAsia="zh-CN"/>
              </w:rPr>
              <w:t>EO8.2条款</w:t>
            </w:r>
            <w:r>
              <w:rPr>
                <w:rFonts w:hint="eastAsia" w:ascii="宋体" w:hAnsi="宋体"/>
                <w:color w:val="000000"/>
                <w:highlight w:val="none"/>
              </w:rPr>
              <w:t>部</w:t>
            </w:r>
            <w:r>
              <w:rPr>
                <w:rFonts w:hint="eastAsia" w:ascii="宋体" w:hAnsi="宋体" w:eastAsia="宋体" w:cs="Times New Roman"/>
                <w:szCs w:val="21"/>
                <w:highlight w:val="none"/>
                <w:lang w:val="en-US" w:eastAsia="zh-CN"/>
              </w:rPr>
              <w:t>份“未能提供应急预案记录”，</w:t>
            </w:r>
            <w:r>
              <w:rPr>
                <w:rFonts w:hint="eastAsia" w:ascii="宋体" w:hAnsi="宋体" w:cs="宋体"/>
                <w:color w:val="auto"/>
                <w:szCs w:val="21"/>
              </w:rPr>
              <w:t>已经对</w:t>
            </w:r>
            <w:r>
              <w:rPr>
                <w:rFonts w:hint="eastAsia" w:ascii="宋体" w:hAnsi="宋体" w:cs="宋体"/>
                <w:szCs w:val="21"/>
              </w:rPr>
              <w:t>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34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 xml:space="preserve">9.3 </w:t>
            </w:r>
          </w:p>
          <w:p>
            <w:pPr>
              <w:rPr>
                <w:rFonts w:ascii="宋体" w:hAnsi="宋体"/>
                <w:szCs w:val="21"/>
              </w:rPr>
            </w:pPr>
          </w:p>
        </w:tc>
        <w:tc>
          <w:tcPr>
            <w:tcW w:w="10242"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w:t>
            </w:r>
            <w:r>
              <w:rPr>
                <w:rFonts w:hint="eastAsia" w:ascii="宋体" w:hAnsi="宋体" w:cs="宋体"/>
                <w:szCs w:val="21"/>
                <w:lang w:val="en-US" w:eastAsia="zh-CN"/>
              </w:rPr>
              <w:t>控制</w:t>
            </w:r>
            <w:r>
              <w:rPr>
                <w:rFonts w:hint="eastAsia" w:ascii="宋体" w:hAnsi="宋体" w:cs="宋体"/>
                <w:szCs w:val="21"/>
              </w:rPr>
              <w:t>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color w:val="auto"/>
                <w:szCs w:val="18"/>
              </w:rPr>
              <w:t>2022年4月</w:t>
            </w:r>
            <w:r>
              <w:rPr>
                <w:rFonts w:hint="eastAsia"/>
                <w:color w:val="auto"/>
                <w:szCs w:val="18"/>
                <w:lang w:val="en-US" w:eastAsia="zh-CN"/>
              </w:rPr>
              <w:t>29</w:t>
            </w:r>
            <w:r>
              <w:rPr>
                <w:rFonts w:hint="eastAsia"/>
                <w:color w:val="auto"/>
                <w:szCs w:val="18"/>
              </w:rPr>
              <w:t>日</w:t>
            </w:r>
            <w:r>
              <w:rPr>
                <w:rFonts w:hint="eastAsia"/>
                <w:color w:val="auto"/>
                <w:szCs w:val="18"/>
                <w:lang w:eastAsia="zh-CN"/>
              </w:rPr>
              <w:t>，</w:t>
            </w:r>
            <w:r>
              <w:rPr>
                <w:rFonts w:hint="eastAsia" w:ascii="宋体" w:hAnsi="宋体" w:cs="宋体"/>
                <w:szCs w:val="21"/>
                <w:lang w:val="en-US" w:eastAsia="zh-CN"/>
              </w:rPr>
              <w:t>按质量、环境和职业健康安全三体系策划管理评审。</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cs="宋体"/>
                <w:szCs w:val="21"/>
                <w:lang w:val="en-US" w:eastAsia="zh-CN"/>
              </w:rPr>
              <w:t>张燕霞</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360" w:lineRule="auto"/>
              <w:rPr>
                <w:rFonts w:ascii="宋体" w:hAnsi="宋体" w:cs="宋体"/>
                <w:szCs w:val="21"/>
              </w:rPr>
            </w:pPr>
            <w:r>
              <w:rPr>
                <w:rFonts w:hint="eastAsia" w:ascii="宋体" w:hAnsi="宋体" w:cs="宋体"/>
                <w:szCs w:val="21"/>
              </w:rPr>
              <w:t>改进的建议</w:t>
            </w:r>
            <w:r>
              <w:rPr>
                <w:rFonts w:hint="eastAsia" w:ascii="宋体" w:hAnsi="宋体" w:cs="Times New Roman"/>
                <w:kern w:val="0"/>
                <w:szCs w:val="21"/>
              </w:rPr>
              <w:t>应通过进一步的培训、宣传工作，普及三标体系知识，提高员工的认识，提升员工的自觉参与程度。</w:t>
            </w:r>
            <w:r>
              <w:rPr>
                <w:rFonts w:hint="eastAsia" w:ascii="宋体" w:hAnsi="宋体" w:cs="Times New Roman"/>
                <w:kern w:val="0"/>
                <w:szCs w:val="21"/>
                <w:lang w:val="en-US" w:eastAsia="zh-CN"/>
              </w:rPr>
              <w:t>查看</w:t>
            </w:r>
            <w:r>
              <w:rPr>
                <w:rFonts w:hint="eastAsia" w:ascii="宋体" w:hAnsi="宋体" w:cs="宋体"/>
                <w:color w:val="auto"/>
                <w:sz w:val="21"/>
                <w:szCs w:val="21"/>
                <w:lang w:val="en-US" w:eastAsia="zh-CN" w:bidi="ar"/>
              </w:rPr>
              <w:t>管理评审</w:t>
            </w:r>
            <w:r>
              <w:rPr>
                <w:rFonts w:hint="eastAsia" w:ascii="宋体" w:hAnsi="宋体" w:cs="宋体"/>
                <w:color w:val="auto"/>
                <w:sz w:val="21"/>
                <w:szCs w:val="21"/>
                <w:lang w:bidi="ar"/>
              </w:rPr>
              <w:t>改进的建议</w:t>
            </w:r>
            <w:r>
              <w:rPr>
                <w:rFonts w:hint="eastAsia" w:ascii="宋体" w:hAnsi="宋体" w:cs="宋体"/>
                <w:color w:val="auto"/>
                <w:sz w:val="21"/>
                <w:szCs w:val="21"/>
                <w:lang w:val="en-US" w:eastAsia="zh-CN" w:bidi="ar"/>
              </w:rPr>
              <w:t>实施情况</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提供有2022年4月30日对</w:t>
            </w:r>
            <w:r>
              <w:rPr>
                <w:rFonts w:hint="eastAsia" w:ascii="宋体" w:hAnsi="宋体" w:cs="宋体"/>
                <w:color w:val="auto"/>
                <w:sz w:val="21"/>
                <w:szCs w:val="21"/>
                <w:lang w:eastAsia="zh-CN" w:bidi="ar"/>
              </w:rPr>
              <w:t>全体人员</w:t>
            </w:r>
            <w:r>
              <w:rPr>
                <w:rFonts w:hint="eastAsia" w:ascii="宋体" w:hAnsi="宋体"/>
                <w:kern w:val="0"/>
                <w:szCs w:val="21"/>
              </w:rPr>
              <w:t>继续加强质量、环境、职业健康安全的继续学习和理解</w:t>
            </w:r>
            <w:r>
              <w:rPr>
                <w:rFonts w:hint="eastAsia" w:ascii="宋体" w:hAnsi="宋体" w:cs="宋体"/>
                <w:color w:val="auto"/>
                <w:sz w:val="21"/>
                <w:szCs w:val="21"/>
                <w:lang w:val="en-US" w:eastAsia="zh-CN" w:bidi="ar"/>
              </w:rPr>
              <w:t>培训记录，记录显示按要求进行了专题培训，培训效果良好。</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34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O</w:t>
            </w:r>
            <w:r>
              <w:rPr>
                <w:rFonts w:hint="eastAsia" w:ascii="宋体" w:hAnsi="宋体" w:cs="宋体"/>
                <w:szCs w:val="21"/>
              </w:rPr>
              <w:t>10.1;10.2;10.3</w:t>
            </w:r>
          </w:p>
          <w:p>
            <w:pPr>
              <w:rPr>
                <w:rFonts w:ascii="宋体" w:hAnsi="宋体"/>
                <w:szCs w:val="21"/>
              </w:rPr>
            </w:pPr>
          </w:p>
        </w:tc>
        <w:tc>
          <w:tcPr>
            <w:tcW w:w="10242" w:type="dxa"/>
          </w:tcPr>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公司制定系列程序文件《管理评审程序》、《顾客满意度调查控制程序》、《绩效监测和测量程序》、《不合格控制程序》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纠正与预防措施程序</w:t>
            </w:r>
            <w:r>
              <w:rPr>
                <w:rFonts w:hint="eastAsia" w:ascii="宋体" w:hAnsi="宋体" w:cs="宋体"/>
                <w:b w:val="0"/>
                <w:bCs w:val="0"/>
                <w:color w:val="000000" w:themeColor="text1"/>
                <w:sz w:val="21"/>
                <w:szCs w:val="21"/>
                <w:lang w:eastAsia="zh-CN"/>
              </w:rPr>
              <w:t>》</w:t>
            </w:r>
            <w:r>
              <w:rPr>
                <w:rFonts w:hint="eastAsia" w:ascii="宋体" w:hAnsi="宋体" w:cs="宋体"/>
                <w:b w:val="0"/>
                <w:bCs w:val="0"/>
                <w:color w:val="000000" w:themeColor="text1"/>
                <w:sz w:val="21"/>
                <w:szCs w:val="21"/>
              </w:rPr>
              <w:t>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lang w:val="en-US" w:eastAsia="zh-C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347"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hint="eastAsia" w:ascii="宋体" w:hAnsi="宋体" w:cs="宋体"/>
                <w:color w:val="auto"/>
                <w:szCs w:val="21"/>
                <w:highlight w:val="green"/>
              </w:rPr>
            </w:pPr>
            <w:r>
              <w:rPr>
                <w:rFonts w:hint="eastAsia" w:ascii="宋体" w:hAnsi="宋体" w:cs="宋体"/>
                <w:color w:val="auto"/>
                <w:sz w:val="21"/>
                <w:szCs w:val="21"/>
              </w:rPr>
              <w:t>范围的确认，资质的确认，法律法规执行情况，重大质量事故，及顾客投诉和质量监督抽查情况，环境安全投诉，一阶段问题验证。</w:t>
            </w:r>
          </w:p>
        </w:tc>
        <w:tc>
          <w:tcPr>
            <w:tcW w:w="960" w:type="dxa"/>
          </w:tcPr>
          <w:p>
            <w:pPr>
              <w:rPr>
                <w:rFonts w:ascii="宋体" w:hAnsi="宋体"/>
                <w:color w:val="auto"/>
                <w:szCs w:val="21"/>
                <w:highlight w:val="green"/>
              </w:rPr>
            </w:pPr>
          </w:p>
        </w:tc>
        <w:tc>
          <w:tcPr>
            <w:tcW w:w="10242" w:type="dxa"/>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视频沟通</w:t>
            </w:r>
            <w:r>
              <w:rPr>
                <w:rFonts w:hint="eastAsia" w:ascii="宋体" w:hAnsi="宋体" w:eastAsia="宋体" w:cs="Times New Roman"/>
                <w:color w:val="auto"/>
                <w:sz w:val="21"/>
                <w:szCs w:val="21"/>
                <w:highlight w:val="none"/>
                <w:lang w:eastAsia="zh-CN"/>
              </w:rPr>
              <w:t>确认，公司质量、</w:t>
            </w:r>
            <w:r>
              <w:rPr>
                <w:rFonts w:hint="eastAsia" w:ascii="宋体" w:hAnsi="宋体" w:cs="Times New Roman"/>
                <w:color w:val="auto"/>
                <w:sz w:val="21"/>
                <w:szCs w:val="21"/>
                <w:highlight w:val="none"/>
                <w:lang w:val="en-US" w:eastAsia="zh-CN"/>
              </w:rPr>
              <w:t>环境和</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p>
          <w:p>
            <w:pPr>
              <w:rPr>
                <w:sz w:val="21"/>
                <w:szCs w:val="21"/>
              </w:rPr>
            </w:pPr>
            <w:r>
              <w:rPr>
                <w:sz w:val="21"/>
                <w:szCs w:val="21"/>
              </w:rPr>
              <w:t>Q：塑料波纹管销售、建材销售（含钢筋连接套筒、钢筋网片）</w:t>
            </w:r>
          </w:p>
          <w:p>
            <w:pPr>
              <w:rPr>
                <w:sz w:val="21"/>
                <w:szCs w:val="21"/>
              </w:rPr>
            </w:pPr>
            <w:r>
              <w:rPr>
                <w:sz w:val="21"/>
                <w:szCs w:val="21"/>
              </w:rPr>
              <w:t>E：塑料波纹管销售、建材销售（含钢筋连接套筒、钢筋网片）所涉及场所的相关环境管理活动</w:t>
            </w:r>
          </w:p>
          <w:p>
            <w:pPr>
              <w:spacing w:line="480" w:lineRule="exact"/>
              <w:jc w:val="left"/>
              <w:rPr>
                <w:sz w:val="21"/>
                <w:szCs w:val="21"/>
              </w:rPr>
            </w:pPr>
            <w:r>
              <w:rPr>
                <w:sz w:val="21"/>
                <w:szCs w:val="21"/>
              </w:rPr>
              <w:t>O：塑料波纹管销售、建材销售（含钢筋连接套筒、钢筋网片）所涉及场所的相关职业健康安全管理活动</w:t>
            </w:r>
          </w:p>
          <w:p>
            <w:pPr>
              <w:spacing w:line="480" w:lineRule="exact"/>
              <w:jc w:val="left"/>
              <w:rPr>
                <w:rFonts w:hint="eastAsia"/>
                <w:color w:val="auto"/>
                <w:sz w:val="21"/>
                <w:szCs w:val="21"/>
                <w:highlight w:val="none"/>
                <w:lang w:val="en-US" w:eastAsia="zh-CN"/>
              </w:rPr>
            </w:pPr>
            <w:r>
              <w:rPr>
                <w:rFonts w:hint="eastAsia"/>
                <w:color w:val="auto"/>
                <w:sz w:val="21"/>
                <w:szCs w:val="21"/>
                <w:highlight w:val="none"/>
                <w:lang w:val="en-US" w:eastAsia="zh-CN"/>
              </w:rPr>
              <w:t>公司注册和经营地址：</w:t>
            </w:r>
            <w:bookmarkStart w:id="3" w:name="生产地址"/>
            <w:r>
              <w:rPr>
                <w:rFonts w:asciiTheme="minorEastAsia" w:hAnsiTheme="minorEastAsia" w:eastAsiaTheme="minorEastAsia"/>
                <w:sz w:val="21"/>
                <w:szCs w:val="21"/>
              </w:rPr>
              <w:t>中国（云南）自由贸易试验区昆明片区经开区洛羊街道办事处小新册社区小梨园路金山小区二期2幢6层603号</w:t>
            </w:r>
            <w:bookmarkEnd w:id="3"/>
          </w:p>
          <w:p>
            <w:pPr>
              <w:spacing w:line="360" w:lineRule="auto"/>
              <w:ind w:firstLine="210" w:firstLineChars="100"/>
              <w:rPr>
                <w:rFonts w:hint="eastAsia"/>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spacing w:line="360" w:lineRule="auto"/>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公司严格执行国标及行业要求和法律、法规要求。</w:t>
            </w:r>
          </w:p>
          <w:p>
            <w:pPr>
              <w:spacing w:line="360" w:lineRule="auto"/>
              <w:ind w:firstLine="210" w:firstLineChars="100"/>
              <w:rPr>
                <w:rFonts w:hint="eastAsia" w:ascii="宋体" w:hAnsi="宋体" w:cs="宋体"/>
                <w:color w:val="auto"/>
                <w:sz w:val="21"/>
                <w:szCs w:val="21"/>
                <w:highlight w:val="none"/>
                <w:lang w:eastAsia="zh-CN"/>
              </w:rPr>
            </w:pPr>
            <w:r>
              <w:rPr>
                <w:rFonts w:hint="eastAsia" w:ascii="宋体" w:hAnsi="宋体"/>
                <w:color w:val="auto"/>
                <w:sz w:val="21"/>
                <w:szCs w:val="21"/>
                <w:highlight w:val="none"/>
                <w:lang w:val="en-US" w:eastAsia="zh-CN"/>
              </w:rPr>
              <w:t>自2022年1月管理体系运行以来</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公司无</w:t>
            </w:r>
            <w:r>
              <w:rPr>
                <w:rFonts w:hint="eastAsia" w:ascii="宋体" w:hAnsi="宋体"/>
                <w:color w:val="auto"/>
                <w:sz w:val="21"/>
                <w:szCs w:val="21"/>
                <w:highlight w:val="none"/>
                <w:lang w:eastAsia="zh-CN"/>
              </w:rPr>
              <w:t>重大产品质量投诉，通过顾客满意度</w:t>
            </w:r>
            <w:r>
              <w:rPr>
                <w:rFonts w:hint="eastAsia" w:ascii="宋体" w:hAnsi="宋体" w:cs="宋体"/>
                <w:color w:val="auto"/>
                <w:sz w:val="21"/>
                <w:szCs w:val="21"/>
                <w:highlight w:val="none"/>
              </w:rPr>
              <w:t>调查，顾客对公司提供的产品普遍反映较好</w:t>
            </w:r>
            <w:r>
              <w:rPr>
                <w:rFonts w:hint="eastAsia" w:ascii="宋体" w:hAnsi="宋体" w:cs="宋体"/>
                <w:color w:val="auto"/>
                <w:sz w:val="21"/>
                <w:szCs w:val="21"/>
                <w:highlight w:val="none"/>
                <w:lang w:eastAsia="zh-CN"/>
              </w:rPr>
              <w:t>。</w:t>
            </w:r>
          </w:p>
          <w:p>
            <w:pPr>
              <w:pStyle w:val="2"/>
              <w:ind w:firstLine="210" w:firstLineChars="1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产品暂无质量监督抽查情况</w:t>
            </w:r>
            <w:r>
              <w:rPr>
                <w:rFonts w:hint="eastAsia" w:ascii="宋体" w:hAnsi="宋体" w:cs="Times New Roman"/>
                <w:color w:val="auto"/>
                <w:kern w:val="2"/>
                <w:sz w:val="21"/>
                <w:szCs w:val="21"/>
                <w:highlight w:val="none"/>
                <w:lang w:val="en-US" w:eastAsia="zh-CN" w:bidi="ar-SA"/>
              </w:rPr>
              <w:t>，提供有销售产品委托检测报告（由供应商提供），见附件。</w:t>
            </w:r>
          </w:p>
          <w:p>
            <w:pPr>
              <w:spacing w:line="360" w:lineRule="auto"/>
              <w:ind w:firstLine="210" w:firstLineChars="10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无</w:t>
            </w:r>
            <w:r>
              <w:rPr>
                <w:rFonts w:hint="eastAsia" w:ascii="Times New Roman" w:hAnsi="Times New Roman" w:eastAsia="宋体" w:cs="Times New Roman"/>
                <w:color w:val="auto"/>
                <w:sz w:val="21"/>
                <w:szCs w:val="21"/>
                <w:highlight w:val="none"/>
              </w:rPr>
              <w:t>重大</w:t>
            </w:r>
            <w:r>
              <w:rPr>
                <w:rFonts w:hint="eastAsia"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rPr>
              <w:t>职业健康安全问题和投诉。</w:t>
            </w:r>
          </w:p>
          <w:p>
            <w:pPr>
              <w:pStyle w:val="2"/>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 xml:space="preserve">一阶段问题验证：一阶段审核无问题验证。 </w:t>
            </w:r>
          </w:p>
          <w:p>
            <w:pPr>
              <w:pStyle w:val="2"/>
              <w:rPr>
                <w:rFonts w:hint="eastAsia" w:ascii="宋体" w:hAnsi="宋体" w:cs="宋体"/>
                <w:color w:val="auto"/>
                <w:szCs w:val="21"/>
                <w:highlight w:val="green"/>
              </w:rPr>
            </w:pPr>
          </w:p>
        </w:tc>
        <w:tc>
          <w:tcPr>
            <w:tcW w:w="1347" w:type="dxa"/>
            <w:gridSpan w:val="3"/>
          </w:tcPr>
          <w:p>
            <w:pPr>
              <w:rPr>
                <w:color w:val="auto"/>
              </w:rPr>
            </w:pPr>
          </w:p>
        </w:tc>
      </w:tr>
    </w:tbl>
    <w:p>
      <w:r>
        <w:ptab w:relativeTo="margin" w:alignment="center" w:leader="none"/>
      </w:r>
    </w:p>
    <w:p>
      <w:pPr>
        <w:pStyle w:val="7"/>
      </w:pPr>
      <w:r>
        <w:rPr>
          <w:rFonts w:hint="eastAsia"/>
        </w:rPr>
        <w:t>说明：不符合标注N</w:t>
      </w:r>
    </w:p>
    <w:p>
      <w:pPr>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1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   主管领导：</w:t>
            </w:r>
            <w:r>
              <w:rPr>
                <w:rFonts w:hint="eastAsia"/>
                <w:sz w:val="24"/>
                <w:szCs w:val="24"/>
                <w:lang w:val="en-US" w:eastAsia="zh-CN"/>
              </w:rPr>
              <w:t>张燕霞</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洪志雄（管代）</w:t>
            </w:r>
          </w:p>
        </w:tc>
        <w:tc>
          <w:tcPr>
            <w:tcW w:w="117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12" w:type="dxa"/>
            <w:vAlign w:val="center"/>
          </w:tcPr>
          <w:p>
            <w:pPr>
              <w:spacing w:before="120"/>
            </w:pPr>
            <w:r>
              <w:rPr>
                <w:rFonts w:hint="eastAsia"/>
                <w:sz w:val="24"/>
                <w:szCs w:val="24"/>
              </w:rPr>
              <w:t>审核员：</w:t>
            </w:r>
            <w:r>
              <w:rPr>
                <w:rFonts w:hint="eastAsia"/>
                <w:sz w:val="24"/>
                <w:szCs w:val="24"/>
                <w:lang w:val="en-US" w:eastAsia="zh-CN"/>
              </w:rPr>
              <w:t>张心</w:t>
            </w:r>
            <w:r>
              <w:rPr>
                <w:rFonts w:hint="eastAsia"/>
                <w:sz w:val="24"/>
                <w:szCs w:val="24"/>
              </w:rPr>
              <w:t xml:space="preserve">， </w:t>
            </w:r>
            <w:r>
              <w:rPr>
                <w:rFonts w:hint="eastAsia"/>
                <w:sz w:val="24"/>
                <w:szCs w:val="24"/>
                <w:lang w:val="en-US" w:eastAsia="zh-CN"/>
              </w:rPr>
              <w:t>审核方式：微信+视频，</w:t>
            </w:r>
            <w:r>
              <w:rPr>
                <w:rFonts w:hint="eastAsia"/>
                <w:sz w:val="24"/>
                <w:szCs w:val="24"/>
              </w:rPr>
              <w:t xml:space="preserve">  审核时间：20</w:t>
            </w:r>
            <w:r>
              <w:rPr>
                <w:rFonts w:hint="eastAsia"/>
                <w:sz w:val="24"/>
                <w:szCs w:val="24"/>
                <w:lang w:val="en-US" w:eastAsia="zh-CN"/>
              </w:rPr>
              <w:t>22年6月22日上午</w:t>
            </w:r>
          </w:p>
        </w:tc>
        <w:tc>
          <w:tcPr>
            <w:tcW w:w="11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12" w:type="dxa"/>
            <w:vAlign w:val="center"/>
          </w:tcPr>
          <w:p>
            <w:pPr>
              <w:snapToGrid w:val="0"/>
              <w:spacing w:line="240" w:lineRule="exact"/>
              <w:rPr>
                <w:rFonts w:ascii="宋体" w:hAnsi="宋体" w:cs="新宋体"/>
                <w:szCs w:val="21"/>
              </w:rPr>
            </w:pPr>
            <w:r>
              <w:rPr>
                <w:rFonts w:hint="eastAsia"/>
                <w:sz w:val="24"/>
                <w:szCs w:val="24"/>
              </w:rPr>
              <w:t>审核条款：</w:t>
            </w:r>
            <w:r>
              <w:rPr>
                <w:rFonts w:hint="eastAsia" w:ascii="宋体" w:hAnsi="宋体" w:cs="新宋体"/>
                <w:color w:val="auto"/>
                <w:sz w:val="21"/>
                <w:szCs w:val="21"/>
              </w:rPr>
              <w:t>QMS</w:t>
            </w:r>
            <w:r>
              <w:rPr>
                <w:rFonts w:hint="eastAsia" w:ascii="宋体" w:hAnsi="宋体" w:cs="新宋体"/>
                <w:color w:val="auto"/>
                <w:sz w:val="21"/>
                <w:szCs w:val="21"/>
                <w:lang w:eastAsia="zh-CN"/>
              </w:rPr>
              <w:t>：</w:t>
            </w:r>
            <w:r>
              <w:rPr>
                <w:rFonts w:hint="eastAsia" w:ascii="宋体" w:hAnsi="宋体" w:cs="新宋体"/>
                <w:color w:val="auto"/>
                <w:sz w:val="21"/>
                <w:szCs w:val="21"/>
              </w:rPr>
              <w:t>5.3岗位/职</w:t>
            </w:r>
            <w:r>
              <w:rPr>
                <w:rFonts w:hint="eastAsia" w:ascii="宋体" w:hAnsi="宋体" w:cs="新宋体"/>
                <w:color w:val="auto"/>
                <w:sz w:val="21"/>
                <w:szCs w:val="21"/>
                <w:highlight w:val="none"/>
              </w:rPr>
              <w:t>责 /权限；6.2质量目标及其实现的策划；</w:t>
            </w:r>
            <w:r>
              <w:rPr>
                <w:rFonts w:hint="eastAsia" w:ascii="宋体" w:hAnsi="宋体" w:eastAsia="宋体" w:cs="新宋体"/>
                <w:color w:val="auto"/>
                <w:sz w:val="21"/>
                <w:szCs w:val="21"/>
                <w:highlight w:val="none"/>
                <w:lang w:val="en-US" w:eastAsia="zh-CN"/>
              </w:rPr>
              <w:t>7.1.2人员；</w:t>
            </w:r>
            <w:r>
              <w:rPr>
                <w:rFonts w:hint="eastAsia" w:ascii="宋体" w:hAnsi="宋体" w:cs="新宋体"/>
                <w:color w:val="auto"/>
                <w:sz w:val="21"/>
                <w:szCs w:val="21"/>
                <w:highlight w:val="none"/>
              </w:rPr>
              <w:t>7.2能力；7.3意识；7.5文件化信息；</w:t>
            </w:r>
          </w:p>
          <w:p>
            <w:pPr>
              <w:rPr>
                <w:sz w:val="24"/>
                <w:szCs w:val="24"/>
              </w:rPr>
            </w:pPr>
          </w:p>
        </w:tc>
        <w:tc>
          <w:tcPr>
            <w:tcW w:w="117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412"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w:t>
            </w:r>
            <w:r>
              <w:rPr>
                <w:rFonts w:hint="eastAsia" w:ascii="宋体" w:hAnsi="宋体" w:cs="宋体"/>
                <w:szCs w:val="21"/>
                <w:lang w:eastAsia="zh-CN"/>
              </w:rPr>
              <w:t>行政部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lang w:eastAsia="zh-CN"/>
              </w:rPr>
              <w:t>行政部</w:t>
            </w:r>
            <w:r>
              <w:rPr>
                <w:rFonts w:hint="eastAsia" w:ascii="宋体" w:hAnsi="宋体" w:cs="宋体"/>
                <w:szCs w:val="21"/>
              </w:rPr>
              <w:t>负责人能基本阐述本部门的主要职责。</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412"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w:t>
            </w:r>
            <w:r>
              <w:rPr>
                <w:rFonts w:hint="eastAsia" w:ascii="宋体" w:hAnsi="宋体" w:cs="宋体"/>
                <w:szCs w:val="21"/>
                <w:lang w:eastAsia="zh-CN"/>
              </w:rPr>
              <w:t>行政部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质量目标                    考核日期（2022年1月-5月）</w:t>
            </w:r>
          </w:p>
          <w:p>
            <w:pPr>
              <w:rPr>
                <w:rFonts w:ascii="宋体" w:hAnsi="宋体" w:cs="宋体"/>
                <w:szCs w:val="21"/>
              </w:rPr>
            </w:pPr>
            <w:r>
              <w:rPr>
                <w:rFonts w:hint="eastAsia" w:hAnsi="宋体"/>
                <w:szCs w:val="21"/>
              </w:rPr>
              <w:t>培训计划实施率100%</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实测：100%</w:t>
            </w:r>
            <w:r>
              <w:rPr>
                <w:rFonts w:ascii="宋体" w:hAnsi="宋体" w:cs="宋体"/>
                <w:szCs w:val="21"/>
              </w:rPr>
              <w:t xml:space="preserve">      </w:t>
            </w:r>
          </w:p>
          <w:p>
            <w:pPr>
              <w:rPr>
                <w:rFonts w:ascii="宋体" w:hAnsi="宋体" w:cs="宋体"/>
                <w:szCs w:val="21"/>
              </w:rPr>
            </w:pPr>
            <w:r>
              <w:rPr>
                <w:rFonts w:hint="eastAsia" w:hAnsi="宋体"/>
                <w:szCs w:val="21"/>
              </w:rPr>
              <w:t>培训按时率100%</w:t>
            </w:r>
            <w:r>
              <w:rPr>
                <w:rFonts w:hint="eastAsia" w:hAnsi="宋体"/>
                <w:szCs w:val="21"/>
                <w:lang w:val="en-US" w:eastAsia="zh-CN"/>
              </w:rPr>
              <w:t>；</w:t>
            </w:r>
            <w:r>
              <w:rPr>
                <w:rFonts w:ascii="宋体" w:hAnsi="宋体" w:cs="宋体"/>
                <w:szCs w:val="21"/>
              </w:rPr>
              <w:t xml:space="preserve">               </w:t>
            </w:r>
            <w:r>
              <w:rPr>
                <w:rFonts w:hint="eastAsia" w:ascii="宋体" w:hAnsi="宋体" w:cs="宋体"/>
                <w:szCs w:val="21"/>
              </w:rPr>
              <w:t>实测：100%</w:t>
            </w:r>
          </w:p>
          <w:p>
            <w:pPr>
              <w:rPr>
                <w:rFonts w:hint="default" w:ascii="宋体" w:hAnsi="宋体" w:eastAsia="宋体" w:cs="宋体"/>
                <w:szCs w:val="21"/>
                <w:lang w:val="en-US" w:eastAsia="zh-CN"/>
              </w:rPr>
            </w:pPr>
            <w:r>
              <w:rPr>
                <w:rFonts w:hint="eastAsia" w:hAnsi="宋体"/>
                <w:szCs w:val="21"/>
              </w:rPr>
              <w:t>文件发放按时率100%</w:t>
            </w:r>
            <w:r>
              <w:rPr>
                <w:rFonts w:hint="eastAsia" w:hAnsi="宋体"/>
                <w:szCs w:val="21"/>
                <w:lang w:eastAsia="zh-CN"/>
              </w:rPr>
              <w:t>。</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实测：</w:t>
            </w:r>
            <w:r>
              <w:rPr>
                <w:rFonts w:hint="eastAsia" w:ascii="宋体" w:hAnsi="宋体" w:cs="宋体"/>
                <w:szCs w:val="21"/>
                <w:lang w:val="en-US" w:eastAsia="zh-CN"/>
              </w:rPr>
              <w:t>100%</w:t>
            </w:r>
          </w:p>
          <w:p>
            <w:pPr>
              <w:tabs>
                <w:tab w:val="center" w:pos="3169"/>
              </w:tabs>
              <w:spacing w:line="400" w:lineRule="exact"/>
              <w:jc w:val="left"/>
              <w:rPr>
                <w:rFonts w:ascii="宋体" w:hAnsi="宋体" w:cs="宋体"/>
                <w:szCs w:val="21"/>
              </w:rPr>
            </w:pPr>
            <w:r>
              <w:rPr>
                <w:rFonts w:hint="eastAsia" w:ascii="宋体" w:hAnsi="宋体" w:cs="宋体"/>
                <w:szCs w:val="21"/>
              </w:rPr>
              <w:t xml:space="preserve">       抽查2022年1月-5月的《2022年度质量目标实绩一览表》和考核记录，经考核均完成目标任务，但不能提供数据的实证性材料，需改进。</w:t>
            </w:r>
          </w:p>
          <w:p>
            <w:pPr>
              <w:pStyle w:val="17"/>
              <w:rPr>
                <w:rFonts w:ascii="宋体" w:hAnsi="宋体" w:cs="宋体"/>
                <w:bCs w:val="0"/>
                <w:spacing w:val="0"/>
                <w:szCs w:val="21"/>
              </w:rPr>
            </w:pPr>
            <w:r>
              <w:rPr>
                <w:rFonts w:hint="eastAsia" w:ascii="宋体" w:hAnsi="宋体" w:cs="宋体"/>
                <w:bCs w:val="0"/>
                <w:spacing w:val="0"/>
                <w:szCs w:val="21"/>
              </w:rPr>
              <w:t>目标指标管理方案基本适宜，能够完成。</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412"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5"/>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w:t>
            </w:r>
            <w:r>
              <w:rPr>
                <w:rFonts w:hint="eastAsia" w:ascii="宋体" w:hAnsi="宋体" w:eastAsia="宋体" w:cs="宋体"/>
                <w:sz w:val="21"/>
                <w:szCs w:val="21"/>
                <w:lang w:val="en-US" w:eastAsia="zh-CN"/>
              </w:rPr>
              <w:t>销售部</w:t>
            </w:r>
            <w:r>
              <w:rPr>
                <w:rFonts w:hint="eastAsia" w:ascii="宋体" w:hAnsi="宋体" w:eastAsia="宋体" w:cs="宋体"/>
                <w:sz w:val="21"/>
                <w:szCs w:val="21"/>
              </w:rPr>
              <w:t>经理：有较强的信息沟通能力、指挥能力和协调能力，熟悉市场行情、有把握客户需求的能力等。</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60" w:type="dxa"/>
          </w:tcPr>
          <w:p>
            <w:pPr>
              <w:adjustRightInd w:val="0"/>
              <w:snapToGrid w:val="0"/>
              <w:rPr>
                <w:rFonts w:ascii="宋体" w:hAnsi="宋体" w:cs="新宋体"/>
                <w:sz w:val="21"/>
                <w:szCs w:val="21"/>
              </w:rPr>
            </w:pPr>
            <w:r>
              <w:rPr>
                <w:rFonts w:hint="eastAsia" w:ascii="宋体" w:hAnsi="宋体" w:cs="宋体"/>
                <w:sz w:val="21"/>
                <w:szCs w:val="21"/>
              </w:rPr>
              <w:t>能力</w:t>
            </w:r>
          </w:p>
        </w:tc>
        <w:tc>
          <w:tcPr>
            <w:tcW w:w="960" w:type="dxa"/>
          </w:tcPr>
          <w:p>
            <w:pPr>
              <w:tabs>
                <w:tab w:val="center" w:pos="3169"/>
              </w:tabs>
              <w:spacing w:line="400" w:lineRule="exact"/>
              <w:rPr>
                <w:rFonts w:ascii="宋体" w:hAnsi="宋体" w:cs="宋体"/>
                <w:sz w:val="21"/>
                <w:szCs w:val="21"/>
              </w:rPr>
            </w:pPr>
            <w:r>
              <w:rPr>
                <w:rFonts w:hint="eastAsia" w:ascii="宋体" w:hAnsi="宋体" w:cs="宋体"/>
                <w:sz w:val="21"/>
                <w:szCs w:val="21"/>
              </w:rPr>
              <w:t>Q7.2</w:t>
            </w:r>
          </w:p>
          <w:p>
            <w:pPr>
              <w:rPr>
                <w:rFonts w:ascii="宋体" w:hAnsi="宋体" w:cs="新宋体"/>
                <w:sz w:val="21"/>
                <w:szCs w:val="21"/>
              </w:rPr>
            </w:pPr>
          </w:p>
        </w:tc>
        <w:tc>
          <w:tcPr>
            <w:tcW w:w="10412" w:type="dxa"/>
          </w:tcPr>
          <w:p>
            <w:pPr>
              <w:tabs>
                <w:tab w:val="center" w:pos="3169"/>
              </w:tabs>
              <w:spacing w:line="400" w:lineRule="exact"/>
              <w:jc w:val="left"/>
              <w:rPr>
                <w:sz w:val="21"/>
                <w:szCs w:val="21"/>
              </w:rPr>
            </w:pPr>
            <w:r>
              <w:rPr>
                <w:rFonts w:hint="eastAsia"/>
                <w:sz w:val="21"/>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sz w:val="21"/>
                <w:szCs w:val="21"/>
              </w:rPr>
            </w:pPr>
            <w:r>
              <w:rPr>
                <w:rFonts w:hint="eastAsia"/>
                <w:sz w:val="21"/>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sz w:val="21"/>
                <w:szCs w:val="21"/>
              </w:rPr>
            </w:pPr>
            <w:r>
              <w:rPr>
                <w:rFonts w:hint="eastAsia"/>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sz w:val="21"/>
                <w:szCs w:val="21"/>
              </w:rPr>
            </w:pPr>
            <w:r>
              <w:rPr>
                <w:rFonts w:hint="eastAsia"/>
                <w:sz w:val="21"/>
                <w:szCs w:val="21"/>
              </w:rPr>
              <w:t>公司的</w:t>
            </w:r>
            <w:r>
              <w:rPr>
                <w:rFonts w:hint="eastAsia"/>
                <w:sz w:val="21"/>
                <w:szCs w:val="21"/>
                <w:lang w:val="en-US" w:eastAsia="zh-CN"/>
              </w:rPr>
              <w:t>相关工作</w:t>
            </w:r>
            <w:r>
              <w:rPr>
                <w:rFonts w:hint="eastAsia"/>
                <w:sz w:val="21"/>
                <w:szCs w:val="21"/>
              </w:rPr>
              <w:t>岗位</w:t>
            </w:r>
            <w:r>
              <w:rPr>
                <w:rFonts w:hint="eastAsia"/>
                <w:sz w:val="21"/>
                <w:szCs w:val="21"/>
                <w:lang w:val="en-US" w:eastAsia="zh-CN"/>
              </w:rPr>
              <w:t>对人员</w:t>
            </w:r>
            <w:r>
              <w:rPr>
                <w:rFonts w:hint="eastAsia"/>
                <w:sz w:val="21"/>
                <w:szCs w:val="21"/>
              </w:rPr>
              <w:t>资质</w:t>
            </w:r>
            <w:r>
              <w:rPr>
                <w:rFonts w:hint="eastAsia"/>
                <w:sz w:val="21"/>
                <w:szCs w:val="21"/>
                <w:lang w:val="en-US" w:eastAsia="zh-CN"/>
              </w:rPr>
              <w:t>无特殊</w:t>
            </w:r>
            <w:r>
              <w:rPr>
                <w:rFonts w:hint="eastAsia"/>
                <w:sz w:val="21"/>
                <w:szCs w:val="21"/>
              </w:rPr>
              <w:t>要求。</w:t>
            </w:r>
          </w:p>
          <w:p>
            <w:pPr>
              <w:tabs>
                <w:tab w:val="center" w:pos="3169"/>
              </w:tabs>
              <w:spacing w:line="400" w:lineRule="exact"/>
              <w:jc w:val="left"/>
              <w:rPr>
                <w:sz w:val="21"/>
                <w:szCs w:val="21"/>
              </w:rPr>
            </w:pPr>
            <w:r>
              <w:rPr>
                <w:rFonts w:hint="eastAsia"/>
                <w:sz w:val="21"/>
                <w:szCs w:val="21"/>
              </w:rPr>
              <w:t>提供有2022年度培训计划表，计划培训6次，已培训</w:t>
            </w:r>
            <w:r>
              <w:rPr>
                <w:rFonts w:hint="eastAsia"/>
                <w:sz w:val="21"/>
                <w:szCs w:val="21"/>
                <w:lang w:val="en-US" w:eastAsia="zh-CN"/>
              </w:rPr>
              <w:t>5</w:t>
            </w:r>
            <w:r>
              <w:rPr>
                <w:rFonts w:hint="eastAsia"/>
                <w:sz w:val="21"/>
                <w:szCs w:val="21"/>
              </w:rPr>
              <w:t>次。</w:t>
            </w:r>
          </w:p>
          <w:p>
            <w:pPr>
              <w:spacing w:line="360" w:lineRule="auto"/>
              <w:rPr>
                <w:sz w:val="21"/>
                <w:szCs w:val="21"/>
              </w:rPr>
            </w:pPr>
            <w:r>
              <w:rPr>
                <w:rFonts w:hint="eastAsia"/>
                <w:sz w:val="21"/>
                <w:szCs w:val="21"/>
              </w:rPr>
              <w:t>抽查培训计划和培训记录。</w:t>
            </w:r>
          </w:p>
          <w:p>
            <w:pPr>
              <w:spacing w:line="360" w:lineRule="auto"/>
              <w:rPr>
                <w:sz w:val="21"/>
                <w:szCs w:val="21"/>
              </w:rPr>
            </w:pPr>
            <w:r>
              <w:rPr>
                <w:rFonts w:hint="eastAsia"/>
                <w:sz w:val="21"/>
                <w:szCs w:val="21"/>
              </w:rPr>
              <w:t>1）2022.0</w:t>
            </w:r>
            <w:r>
              <w:rPr>
                <w:rFonts w:hint="eastAsia"/>
                <w:sz w:val="21"/>
                <w:szCs w:val="21"/>
                <w:lang w:val="en-US" w:eastAsia="zh-CN"/>
              </w:rPr>
              <w:t>2.21</w:t>
            </w:r>
            <w:r>
              <w:rPr>
                <w:rFonts w:hint="eastAsia"/>
                <w:sz w:val="21"/>
                <w:szCs w:val="21"/>
              </w:rPr>
              <w:t>，质量、环境、职业健康安全管理体系标准培训与推行,培训老师：</w:t>
            </w:r>
            <w:r>
              <w:rPr>
                <w:rFonts w:hint="eastAsia"/>
                <w:sz w:val="21"/>
                <w:szCs w:val="21"/>
                <w:lang w:val="en-US" w:eastAsia="zh-CN"/>
              </w:rPr>
              <w:t>张老师（外聘）</w:t>
            </w:r>
            <w:r>
              <w:rPr>
                <w:rFonts w:hint="eastAsia"/>
                <w:sz w:val="21"/>
                <w:szCs w:val="21"/>
              </w:rPr>
              <w:t>，参加培训人员：</w:t>
            </w:r>
            <w:r>
              <w:rPr>
                <w:rFonts w:hint="eastAsia"/>
                <w:sz w:val="21"/>
                <w:szCs w:val="21"/>
                <w:lang w:val="en-US" w:eastAsia="zh-CN"/>
              </w:rPr>
              <w:t>全体员工</w:t>
            </w:r>
            <w:r>
              <w:rPr>
                <w:rFonts w:hint="eastAsia"/>
                <w:sz w:val="21"/>
                <w:szCs w:val="21"/>
              </w:rPr>
              <w:t>。口试确认，均合格。培训效果评价：通过此次培训，参加人员能够掌握并理解了标准知识，达到培训目的，此次培训有效，评价人：</w:t>
            </w:r>
            <w:r>
              <w:rPr>
                <w:rFonts w:hint="eastAsia" w:ascii="Times New Roman" w:hAnsi="Times New Roman" w:eastAsia="宋体" w:cs="Times New Roman"/>
                <w:sz w:val="21"/>
                <w:szCs w:val="21"/>
              </w:rPr>
              <w:t>张燕霞 。</w:t>
            </w:r>
          </w:p>
          <w:p>
            <w:pPr>
              <w:numPr>
                <w:ilvl w:val="0"/>
                <w:numId w:val="0"/>
              </w:numPr>
              <w:rPr>
                <w:rFonts w:hint="eastAsia" w:ascii="宋体" w:hAnsi="宋体" w:eastAsia="宋体"/>
                <w:sz w:val="21"/>
                <w:szCs w:val="21"/>
                <w:lang w:val="en-US" w:eastAsia="zh-CN"/>
              </w:rPr>
            </w:pPr>
            <w:r>
              <w:rPr>
                <w:rFonts w:hint="eastAsia"/>
                <w:sz w:val="21"/>
                <w:szCs w:val="21"/>
              </w:rPr>
              <w:t>2）2022.0</w:t>
            </w:r>
            <w:r>
              <w:rPr>
                <w:rFonts w:hint="eastAsia"/>
                <w:sz w:val="21"/>
                <w:szCs w:val="21"/>
                <w:lang w:val="en-US" w:eastAsia="zh-CN"/>
              </w:rPr>
              <w:t>4.21</w:t>
            </w:r>
            <w:r>
              <w:rPr>
                <w:rFonts w:hint="eastAsia"/>
                <w:sz w:val="21"/>
                <w:szCs w:val="21"/>
              </w:rPr>
              <w:t>，消防安全培训培训,培训老师：</w:t>
            </w:r>
            <w:r>
              <w:rPr>
                <w:rFonts w:hint="eastAsia"/>
                <w:sz w:val="21"/>
                <w:szCs w:val="21"/>
                <w:lang w:val="en-US" w:eastAsia="zh-CN"/>
              </w:rPr>
              <w:t>张燕霞（总经理）</w:t>
            </w:r>
            <w:r>
              <w:rPr>
                <w:rFonts w:hint="eastAsia"/>
                <w:sz w:val="21"/>
                <w:szCs w:val="21"/>
              </w:rPr>
              <w:t xml:space="preserve">  参加培训人员：公司全体人员。</w:t>
            </w:r>
            <w:r>
              <w:rPr>
                <w:rFonts w:hint="eastAsia"/>
                <w:sz w:val="21"/>
                <w:szCs w:val="21"/>
                <w:lang w:val="en-US" w:eastAsia="zh-CN"/>
              </w:rPr>
              <w:t>培训内容：1）</w:t>
            </w:r>
            <w:r>
              <w:rPr>
                <w:rFonts w:hint="eastAsia" w:ascii="宋体" w:hAnsi="宋体"/>
                <w:sz w:val="21"/>
                <w:szCs w:val="21"/>
              </w:rPr>
              <w:t>消防法</w:t>
            </w:r>
            <w:r>
              <w:rPr>
                <w:rFonts w:hint="eastAsia" w:ascii="宋体" w:hAnsi="宋体"/>
                <w:sz w:val="21"/>
                <w:szCs w:val="21"/>
                <w:lang w:val="en-US" w:eastAsia="zh-CN"/>
              </w:rPr>
              <w:t>；2）</w:t>
            </w:r>
            <w:r>
              <w:rPr>
                <w:rFonts w:hint="eastAsia" w:ascii="宋体" w:hAnsi="宋体"/>
                <w:sz w:val="21"/>
                <w:szCs w:val="21"/>
              </w:rPr>
              <w:t>灭火器的使用方法</w:t>
            </w:r>
            <w:r>
              <w:rPr>
                <w:rFonts w:hint="eastAsia" w:ascii="宋体" w:hAnsi="宋体"/>
                <w:sz w:val="21"/>
                <w:szCs w:val="21"/>
                <w:lang w:val="en-US" w:eastAsia="zh-CN"/>
              </w:rPr>
              <w:t>；3）</w:t>
            </w:r>
            <w:r>
              <w:rPr>
                <w:rFonts w:hint="eastAsia" w:ascii="宋体" w:hAnsi="宋体"/>
                <w:sz w:val="21"/>
                <w:szCs w:val="21"/>
              </w:rPr>
              <w:t>发生火灾时的自救方法</w:t>
            </w:r>
            <w:r>
              <w:rPr>
                <w:rFonts w:hint="eastAsia" w:ascii="宋体" w:hAnsi="宋体"/>
                <w:sz w:val="21"/>
                <w:szCs w:val="21"/>
                <w:lang w:val="en-US" w:eastAsia="zh-CN"/>
              </w:rPr>
              <w:t>；4）</w:t>
            </w:r>
            <w:r>
              <w:rPr>
                <w:rFonts w:hint="eastAsia" w:ascii="宋体" w:hAnsi="宋体"/>
                <w:sz w:val="21"/>
                <w:szCs w:val="21"/>
              </w:rPr>
              <w:t>公司消防安全预防</w:t>
            </w:r>
            <w:r>
              <w:rPr>
                <w:rFonts w:hint="eastAsia" w:ascii="宋体" w:hAnsi="宋体"/>
                <w:sz w:val="21"/>
                <w:szCs w:val="21"/>
                <w:lang w:val="en-US" w:eastAsia="zh-CN"/>
              </w:rPr>
              <w:t>等。</w:t>
            </w:r>
          </w:p>
          <w:p>
            <w:pPr>
              <w:spacing w:line="360" w:lineRule="auto"/>
              <w:rPr>
                <w:sz w:val="21"/>
                <w:szCs w:val="21"/>
              </w:rPr>
            </w:pPr>
            <w:r>
              <w:rPr>
                <w:rFonts w:hint="eastAsia"/>
                <w:sz w:val="21"/>
                <w:szCs w:val="21"/>
              </w:rPr>
              <w:t>口头提问确认，均合格。培训效果评价：</w:t>
            </w:r>
            <w:r>
              <w:rPr>
                <w:rFonts w:hint="eastAsia" w:ascii="宋体" w:hAnsi="宋体"/>
                <w:sz w:val="21"/>
                <w:szCs w:val="21"/>
              </w:rPr>
              <w:t>通过学习培训，参加培训人员掌握了消防安全知识和发生火灾时的自救方法。达到了预期目的</w:t>
            </w:r>
            <w:r>
              <w:rPr>
                <w:rFonts w:hint="eastAsia"/>
                <w:sz w:val="21"/>
                <w:szCs w:val="21"/>
              </w:rPr>
              <w:t>，此次培训有效。评价人：</w:t>
            </w:r>
            <w:r>
              <w:rPr>
                <w:rFonts w:hint="eastAsia" w:ascii="Times New Roman" w:hAnsi="Times New Roman" w:eastAsia="宋体" w:cs="Times New Roman"/>
                <w:sz w:val="21"/>
                <w:szCs w:val="21"/>
              </w:rPr>
              <w:t>张燕霞</w:t>
            </w:r>
            <w:r>
              <w:rPr>
                <w:rFonts w:hint="eastAsia"/>
                <w:sz w:val="21"/>
                <w:szCs w:val="21"/>
              </w:rPr>
              <w:t>。</w:t>
            </w:r>
          </w:p>
          <w:p>
            <w:pPr>
              <w:pStyle w:val="17"/>
              <w:rPr>
                <w:bCs w:val="0"/>
                <w:spacing w:val="0"/>
                <w:sz w:val="21"/>
                <w:szCs w:val="21"/>
              </w:rPr>
            </w:pPr>
            <w:r>
              <w:rPr>
                <w:rFonts w:hint="eastAsia"/>
                <w:bCs w:val="0"/>
                <w:spacing w:val="0"/>
                <w:sz w:val="21"/>
                <w:szCs w:val="21"/>
              </w:rPr>
              <w:t>........</w:t>
            </w:r>
          </w:p>
          <w:p>
            <w:pPr>
              <w:rPr>
                <w:rFonts w:ascii="宋体" w:hAnsi="宋体"/>
                <w:sz w:val="21"/>
                <w:szCs w:val="21"/>
              </w:rPr>
            </w:pPr>
            <w:r>
              <w:rPr>
                <w:rFonts w:hint="eastAsia"/>
                <w:sz w:val="21"/>
                <w:szCs w:val="21"/>
              </w:rPr>
              <w:t>查见其他培训记录，其它培训均按计划进行。</w:t>
            </w:r>
          </w:p>
        </w:tc>
        <w:tc>
          <w:tcPr>
            <w:tcW w:w="1177" w:type="dxa"/>
          </w:tcPr>
          <w:p>
            <w:pPr>
              <w:rPr>
                <w:rFonts w:hint="eastAsia" w:eastAsia="宋体"/>
                <w:sz w:val="21"/>
                <w:szCs w:val="21"/>
                <w:lang w:val="en-US" w:eastAsia="zh-CN"/>
              </w:rPr>
            </w:pPr>
            <w:r>
              <w:rPr>
                <w:rFonts w:hint="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412"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公司通过宣导、培训、制度约束等方式确保员工能意识到他们从事的活动的相关性及重要性，以及他们对贯彻方针、达成目标及实现质量管理体系的有效性的积极贡献，以及其不符合质量管理体系要求的后果。</w:t>
            </w:r>
          </w:p>
          <w:p>
            <w:pPr>
              <w:spacing w:line="400" w:lineRule="exact"/>
              <w:ind w:firstLine="420" w:firstLineChars="200"/>
              <w:jc w:val="left"/>
              <w:rPr>
                <w:rFonts w:ascii="宋体" w:hAnsi="宋体"/>
                <w:szCs w:val="21"/>
                <w:highlight w:val="green"/>
              </w:rPr>
            </w:pPr>
            <w:r>
              <w:rPr>
                <w:rFonts w:hint="eastAsia" w:ascii="宋体" w:hAnsi="宋体" w:cs="宋体"/>
                <w:szCs w:val="21"/>
              </w:rPr>
              <w:t>---经与</w:t>
            </w:r>
            <w:r>
              <w:rPr>
                <w:rFonts w:hint="eastAsia" w:ascii="宋体" w:hAnsi="宋体" w:cs="宋体"/>
                <w:szCs w:val="21"/>
                <w:lang w:val="en-US" w:eastAsia="zh-CN"/>
              </w:rPr>
              <w:t>叶巧珍、洪志雄俩位</w:t>
            </w:r>
            <w:r>
              <w:rPr>
                <w:rFonts w:hint="eastAsia" w:ascii="宋体" w:hAnsi="宋体" w:cs="宋体"/>
                <w:szCs w:val="21"/>
              </w:rPr>
              <w:t>员工沟通了解，基本具备以上必要质量管理体系相关意识。</w:t>
            </w:r>
          </w:p>
        </w:tc>
        <w:tc>
          <w:tcPr>
            <w:tcW w:w="117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412" w:type="dxa"/>
          </w:tcPr>
          <w:p>
            <w:pPr>
              <w:tabs>
                <w:tab w:val="center" w:pos="3169"/>
              </w:tabs>
              <w:spacing w:line="400" w:lineRule="exact"/>
              <w:jc w:val="left"/>
              <w:rPr>
                <w:rFonts w:ascii="宋体" w:hAnsi="宋体" w:cs="宋体"/>
                <w:szCs w:val="21"/>
              </w:rPr>
            </w:pPr>
            <w:r>
              <w:rPr>
                <w:rFonts w:hint="eastAsia" w:ascii="宋体" w:hAnsi="宋体" w:cs="宋体"/>
                <w:szCs w:val="21"/>
              </w:rPr>
              <w:t>----有《文件、记录管理程序》，体系文件生效实施日期为202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日，文件规定了质量文件的编制、审批、评审、编号、回收、发放、更改、换版、作废等的管理和控制。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8</w:t>
            </w:r>
            <w:r>
              <w:rPr>
                <w:rFonts w:hint="eastAsia" w:ascii="宋体" w:hAnsi="宋体" w:cs="宋体"/>
                <w:szCs w:val="21"/>
              </w:rPr>
              <w:t>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《管理制度汇编》包括：人事管理制度;员工守则；考勤管理制度；消防管理制度；出差管理制度等。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主要负责归档公司质量的标识、编目、保管、贮存，负责本程序的归口管理。</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质量目标完成情况统计表；</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177" w:type="dxa"/>
          </w:tcPr>
          <w:p>
            <w:r>
              <w:rPr>
                <w:rFonts w:hint="eastAsia"/>
              </w:rPr>
              <w:t>符合</w:t>
            </w:r>
          </w:p>
        </w:tc>
      </w:tr>
    </w:tbl>
    <w:p>
      <w:pPr>
        <w:pStyle w:val="7"/>
      </w:pPr>
      <w:r>
        <w:rPr>
          <w:rFonts w:hint="eastAsia"/>
        </w:rPr>
        <w:t>说明：不符合标注N</w:t>
      </w: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rPr>
              <w:t>，   主管领导：</w:t>
            </w:r>
            <w:r>
              <w:rPr>
                <w:rFonts w:hint="eastAsia"/>
                <w:sz w:val="24"/>
                <w:szCs w:val="24"/>
                <w:lang w:val="en-US" w:eastAsia="zh-CN"/>
              </w:rPr>
              <w:t>张燕霞</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洪志雄（管代）</w:t>
            </w:r>
          </w:p>
        </w:tc>
        <w:tc>
          <w:tcPr>
            <w:tcW w:w="10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val="en-US" w:eastAsia="zh-CN"/>
              </w:rPr>
              <w:t>审核方式：微信+视频，</w:t>
            </w:r>
            <w:r>
              <w:rPr>
                <w:rFonts w:hint="eastAsia"/>
                <w:sz w:val="24"/>
                <w:szCs w:val="24"/>
              </w:rPr>
              <w:t xml:space="preserve">  审核时间：20</w:t>
            </w:r>
            <w:r>
              <w:rPr>
                <w:rFonts w:hint="eastAsia"/>
                <w:sz w:val="24"/>
                <w:szCs w:val="24"/>
                <w:lang w:val="en-US" w:eastAsia="zh-CN"/>
              </w:rPr>
              <w:t>22年6月22日上午</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8" w:type="dxa"/>
            <w:vAlign w:val="center"/>
          </w:tcPr>
          <w:p>
            <w:pPr>
              <w:rPr>
                <w:rFonts w:hint="eastAsia"/>
                <w:sz w:val="24"/>
                <w:szCs w:val="24"/>
              </w:rPr>
            </w:pPr>
            <w:r>
              <w:rPr>
                <w:rFonts w:hint="eastAsia"/>
                <w:sz w:val="24"/>
                <w:szCs w:val="24"/>
              </w:rPr>
              <w:t>审核条款：</w:t>
            </w:r>
          </w:p>
          <w:p>
            <w:pPr>
              <w:rPr>
                <w:rFonts w:hint="eastAsia" w:ascii="宋体" w:hAnsi="宋体" w:cs="新宋体"/>
                <w:color w:val="auto"/>
                <w:sz w:val="21"/>
                <w:szCs w:val="21"/>
                <w:highlight w:val="none"/>
              </w:rPr>
            </w:pPr>
            <w:r>
              <w:rPr>
                <w:rFonts w:hint="eastAsia" w:ascii="宋体" w:hAnsi="宋体" w:cs="新宋体"/>
                <w:color w:val="auto"/>
                <w:sz w:val="21"/>
                <w:szCs w:val="21"/>
                <w:highlight w:val="none"/>
              </w:rPr>
              <w:t>EMS</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5.3组织的角色、职责和权限;；6.1.2环境因素；6.1.3合规义务</w:t>
            </w:r>
            <w:r>
              <w:rPr>
                <w:rFonts w:hint="eastAsia" w:ascii="宋体" w:hAnsi="宋体" w:cs="新宋体"/>
                <w:color w:val="auto"/>
                <w:sz w:val="21"/>
                <w:szCs w:val="21"/>
                <w:highlight w:val="none"/>
                <w:lang w:eastAsia="zh-CN"/>
              </w:rPr>
              <w:t>；</w:t>
            </w:r>
            <w:r>
              <w:rPr>
                <w:rFonts w:hint="eastAsia" w:ascii="宋体" w:hAnsi="宋体" w:cs="新宋体"/>
                <w:color w:val="auto"/>
                <w:sz w:val="21"/>
                <w:szCs w:val="21"/>
                <w:highlight w:val="none"/>
              </w:rPr>
              <w:t>6.2目标及其达成的策划；7.2能力；7.3意识；7.4沟通；7.5文件化信息；8.1运行策划和控制；8.2应急准备和响应；9.1监视、测量、分析与评估；9.1.2符合性评估；10.2不符合和纠正措施；10.3持续改进/EMS运行控制相关财务支出证据。</w:t>
            </w:r>
          </w:p>
          <w:p>
            <w:pPr>
              <w:rPr>
                <w:sz w:val="24"/>
                <w:szCs w:val="24"/>
              </w:rPr>
            </w:pPr>
            <w:r>
              <w:rPr>
                <w:rFonts w:hint="eastAsia" w:ascii="宋体" w:hAnsi="宋体" w:cs="新宋体"/>
                <w:color w:val="auto"/>
                <w:sz w:val="21"/>
                <w:szCs w:val="21"/>
                <w:highlight w:val="none"/>
                <w:lang w:val="en-US" w:eastAsia="zh-CN"/>
              </w:rPr>
              <w:t>OHSMS：</w:t>
            </w:r>
            <w:r>
              <w:rPr>
                <w:rFonts w:hint="eastAsia" w:ascii="宋体" w:hAnsi="宋体" w:cs="新宋体"/>
                <w:color w:val="auto"/>
                <w:sz w:val="21"/>
                <w:szCs w:val="21"/>
                <w:highlight w:val="none"/>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10.</w:t>
            </w:r>
            <w:r>
              <w:rPr>
                <w:rFonts w:hint="eastAsia" w:ascii="宋体" w:hAnsi="宋体" w:cs="新宋体"/>
                <w:color w:val="auto"/>
                <w:sz w:val="21"/>
                <w:szCs w:val="21"/>
                <w:highlight w:val="none"/>
                <w:lang w:val="en-US" w:eastAsia="zh-CN"/>
              </w:rPr>
              <w:t>2</w:t>
            </w:r>
            <w:r>
              <w:rPr>
                <w:rFonts w:hint="eastAsia" w:ascii="宋体" w:hAnsi="宋体" w:cs="新宋体"/>
                <w:color w:val="auto"/>
                <w:sz w:val="21"/>
                <w:szCs w:val="21"/>
                <w:highlight w:val="none"/>
              </w:rPr>
              <w:t>事件、不符合和纠正措施；10.</w:t>
            </w:r>
            <w:r>
              <w:rPr>
                <w:rFonts w:hint="eastAsia" w:ascii="宋体" w:hAnsi="宋体" w:cs="新宋体"/>
                <w:color w:val="auto"/>
                <w:sz w:val="21"/>
                <w:szCs w:val="21"/>
                <w:highlight w:val="none"/>
                <w:lang w:val="en-US" w:eastAsia="zh-CN"/>
              </w:rPr>
              <w:t>3</w:t>
            </w:r>
            <w:r>
              <w:rPr>
                <w:rFonts w:hint="eastAsia" w:ascii="宋体" w:hAnsi="宋体" w:cs="新宋体"/>
                <w:color w:val="auto"/>
                <w:sz w:val="21"/>
                <w:szCs w:val="21"/>
                <w:highlight w:val="none"/>
              </w:rPr>
              <w:t>持续改进/OHSMS运行控制财务支出证据。</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5.3；</w:t>
            </w:r>
          </w:p>
          <w:p>
            <w:pPr>
              <w:rPr>
                <w:rFonts w:ascii="宋体" w:hAnsi="宋体" w:cs="新宋体"/>
                <w:szCs w:val="21"/>
              </w:rPr>
            </w:pPr>
          </w:p>
        </w:tc>
        <w:tc>
          <w:tcPr>
            <w:tcW w:w="10518" w:type="dxa"/>
          </w:tcPr>
          <w:p>
            <w:pPr>
              <w:spacing w:line="400" w:lineRule="exact"/>
              <w:rPr>
                <w:rFonts w:ascii="宋体" w:hAnsi="宋体" w:cs="Arial"/>
                <w:szCs w:val="21"/>
              </w:rPr>
            </w:pPr>
            <w:r>
              <w:rPr>
                <w:rFonts w:hint="eastAsia" w:ascii="宋体" w:hAnsi="宋体" w:cs="Arial"/>
                <w:szCs w:val="21"/>
              </w:rPr>
              <w:t>在体系手册中规定了</w:t>
            </w:r>
            <w:r>
              <w:rPr>
                <w:rFonts w:hint="eastAsia" w:ascii="宋体" w:hAnsi="宋体" w:cs="Arial"/>
                <w:szCs w:val="21"/>
                <w:lang w:eastAsia="zh-CN"/>
              </w:rPr>
              <w:t>行政部</w:t>
            </w:r>
            <w:r>
              <w:rPr>
                <w:rFonts w:hint="eastAsia" w:ascii="宋体" w:hAnsi="宋体" w:cs="Arial"/>
                <w:szCs w:val="21"/>
              </w:rPr>
              <w:t>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行政部</w:t>
            </w:r>
            <w:r>
              <w:rPr>
                <w:rFonts w:hint="eastAsia" w:ascii="宋体" w:hAnsi="宋体"/>
                <w:szCs w:val="21"/>
              </w:rPr>
              <w:t>负责人能基本阐述本部门的主要职责。</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518"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w:t>
            </w:r>
            <w:r>
              <w:rPr>
                <w:rFonts w:hint="eastAsia" w:ascii="宋体" w:hAnsi="宋体" w:cs="宋体"/>
                <w:szCs w:val="21"/>
              </w:rPr>
              <w:t>固废废弃物；2）潜在火灾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w:t>
            </w:r>
            <w:r>
              <w:rPr>
                <w:rFonts w:hint="eastAsia" w:ascii="宋体" w:hAnsi="宋体" w:cs="宋体"/>
                <w:color w:val="000000" w:themeColor="text1"/>
                <w:szCs w:val="21"/>
                <w:lang w:val="en-US" w:eastAsia="zh-CN"/>
              </w:rPr>
              <w:t>生活污水排放</w:t>
            </w:r>
            <w:r>
              <w:rPr>
                <w:rFonts w:hint="eastAsia" w:ascii="宋体" w:hAnsi="宋体" w:cs="宋体"/>
                <w:color w:val="000000" w:themeColor="text1"/>
                <w:szCs w:val="21"/>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6.1.2</w:t>
            </w:r>
          </w:p>
        </w:tc>
        <w:tc>
          <w:tcPr>
            <w:tcW w:w="10518"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查见：《危险源辨识、风险评价和风险控制程序》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》，危险源过程打分和小组评议共评价出公司不可接受风险：2项，分别是：</w:t>
            </w:r>
            <w:r>
              <w:rPr>
                <w:rFonts w:hint="eastAsia"/>
                <w:color w:val="000000" w:themeColor="text1"/>
                <w:szCs w:val="21"/>
              </w:rPr>
              <w:t>1）火灾；2）触电。</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O</w:t>
            </w:r>
            <w:r>
              <w:rPr>
                <w:rFonts w:hint="eastAsia" w:ascii="宋体" w:hAnsi="宋体" w:cs="新宋体"/>
                <w:color w:val="000000" w:themeColor="text1"/>
                <w:szCs w:val="21"/>
              </w:rPr>
              <w:t>6.1.3</w:t>
            </w:r>
          </w:p>
          <w:p>
            <w:pPr>
              <w:rPr>
                <w:rFonts w:ascii="宋体" w:hAnsi="宋体" w:cs="新宋体"/>
                <w:color w:val="000000" w:themeColor="text1"/>
                <w:szCs w:val="21"/>
              </w:rPr>
            </w:pPr>
          </w:p>
        </w:tc>
        <w:tc>
          <w:tcPr>
            <w:tcW w:w="10518"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年《适用法律法规清单》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云南省</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6.2</w:t>
            </w:r>
          </w:p>
          <w:p>
            <w:pPr>
              <w:rPr>
                <w:rFonts w:ascii="宋体" w:hAnsi="宋体" w:cs="新宋体"/>
                <w:szCs w:val="21"/>
              </w:rPr>
            </w:pPr>
          </w:p>
        </w:tc>
        <w:tc>
          <w:tcPr>
            <w:tcW w:w="10518"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行政部</w:t>
            </w:r>
            <w:r>
              <w:rPr>
                <w:rFonts w:hint="eastAsia" w:ascii="宋体" w:hAnsi="宋体"/>
                <w:szCs w:val="21"/>
              </w:rPr>
              <w:t xml:space="preserve">环境、职业健康安全目标指标：  </w:t>
            </w:r>
            <w:r>
              <w:rPr>
                <w:rFonts w:hint="eastAsia" w:ascii="宋体" w:hAnsi="宋体"/>
                <w:szCs w:val="21"/>
                <w:lang w:val="en-US" w:eastAsia="zh-CN"/>
              </w:rPr>
              <w:t xml:space="preserve">   </w:t>
            </w:r>
            <w:r>
              <w:rPr>
                <w:rFonts w:hint="eastAsia" w:ascii="宋体" w:hAnsi="宋体"/>
                <w:szCs w:val="21"/>
              </w:rPr>
              <w:t>考核情况（20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月）</w:t>
            </w:r>
          </w:p>
          <w:p>
            <w:pPr>
              <w:numPr>
                <w:ilvl w:val="0"/>
                <w:numId w:val="3"/>
              </w:num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办公、生活废弃物分类收集处理率100% ;       </w:t>
            </w:r>
            <w:r>
              <w:rPr>
                <w:rFonts w:hint="eastAsia" w:ascii="宋体" w:hAnsi="宋体" w:cs="宋体"/>
                <w:color w:val="000000"/>
                <w:kern w:val="0"/>
                <w:sz w:val="21"/>
                <w:szCs w:val="21"/>
                <w:lang w:val="en-US" w:eastAsia="zh-CN" w:bidi="ar-SA"/>
              </w:rPr>
              <w:t>实测：1</w:t>
            </w:r>
            <w:r>
              <w:rPr>
                <w:rFonts w:hint="eastAsia" w:ascii="宋体" w:hAnsi="宋体" w:eastAsia="宋体" w:cs="宋体"/>
                <w:color w:val="000000"/>
                <w:kern w:val="0"/>
                <w:sz w:val="21"/>
                <w:szCs w:val="21"/>
                <w:lang w:val="en-US" w:eastAsia="zh-CN" w:bidi="ar-SA"/>
              </w:rPr>
              <w:t>00%</w:t>
            </w:r>
          </w:p>
          <w:p>
            <w:pPr>
              <w:pStyle w:val="2"/>
              <w:numPr>
                <w:ilvl w:val="0"/>
                <w:numId w:val="3"/>
              </w:num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 xml:space="preserve">火灾发生为0;                             </w:t>
            </w:r>
            <w:r>
              <w:rPr>
                <w:rFonts w:hint="eastAsia" w:ascii="宋体" w:hAnsi="宋体" w:cs="宋体"/>
                <w:color w:val="000000"/>
                <w:kern w:val="0"/>
                <w:sz w:val="21"/>
                <w:szCs w:val="21"/>
                <w:lang w:val="en-US" w:eastAsia="zh-CN" w:bidi="ar-SA"/>
              </w:rPr>
              <w:t>实测：</w:t>
            </w:r>
            <w:r>
              <w:rPr>
                <w:rFonts w:hint="eastAsia" w:ascii="宋体" w:hAnsi="宋体" w:eastAsia="宋体" w:cs="宋体"/>
                <w:color w:val="000000"/>
                <w:kern w:val="0"/>
                <w:sz w:val="21"/>
                <w:szCs w:val="21"/>
                <w:lang w:val="en-US" w:eastAsia="zh-CN" w:bidi="ar-SA"/>
              </w:rPr>
              <w:t>未发生火灾事故</w:t>
            </w:r>
          </w:p>
          <w:p>
            <w:pPr>
              <w:rPr>
                <w:szCs w:val="21"/>
              </w:rPr>
            </w:pPr>
            <w:r>
              <w:rPr>
                <w:rFonts w:hint="eastAsia"/>
                <w:szCs w:val="21"/>
              </w:rPr>
              <w:t xml:space="preserve">               </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月份发现，提供的《环境、安全目标完成统计表》，考核均完成目标任务，但不能提供数据的实证性材料，需改进。</w:t>
            </w:r>
          </w:p>
          <w:p>
            <w:pPr>
              <w:pStyle w:val="19"/>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Cs w:val="21"/>
              </w:rPr>
            </w:pPr>
            <w:r>
              <w:rPr>
                <w:rFonts w:hint="eastAsia" w:ascii="宋体" w:hAnsi="宋体"/>
                <w:szCs w:val="21"/>
              </w:rPr>
              <w:t>抽查固体废弃物确定的管理方案：</w:t>
            </w:r>
          </w:p>
          <w:p>
            <w:pPr>
              <w:spacing w:line="380" w:lineRule="exact"/>
              <w:ind w:right="-69"/>
              <w:textAlignment w:val="baseline"/>
              <w:rPr>
                <w:rFonts w:ascii="宋体" w:hAnsi="宋体"/>
                <w:szCs w:val="21"/>
              </w:rPr>
            </w:pPr>
            <w:r>
              <w:rPr>
                <w:rFonts w:hint="eastAsia" w:ascii="宋体" w:hAnsi="宋体" w:cs="宋体"/>
                <w:szCs w:val="21"/>
              </w:rPr>
              <w:t>环境目标</w:t>
            </w:r>
            <w:r>
              <w:rPr>
                <w:rFonts w:hint="eastAsia" w:ascii="宋体" w:hAnsi="宋体" w:cs="宋体"/>
                <w:sz w:val="21"/>
                <w:szCs w:val="21"/>
              </w:rPr>
              <w:t>：</w:t>
            </w:r>
            <w:r>
              <w:rPr>
                <w:rFonts w:hint="eastAsia" w:ascii="宋体" w:hAnsi="宋体"/>
                <w:szCs w:val="21"/>
              </w:rPr>
              <w:t>减少固废排放</w:t>
            </w:r>
            <w:r>
              <w:rPr>
                <w:rFonts w:hint="eastAsia" w:ascii="宋体" w:hAnsi="宋体" w:cs="宋体"/>
                <w:sz w:val="21"/>
                <w:szCs w:val="21"/>
              </w:rPr>
              <w:t>；</w:t>
            </w:r>
            <w:r>
              <w:rPr>
                <w:rFonts w:hint="eastAsia" w:ascii="宋体" w:hAnsi="宋体" w:cs="宋体"/>
                <w:szCs w:val="21"/>
              </w:rPr>
              <w:t>指标</w:t>
            </w:r>
            <w:r>
              <w:rPr>
                <w:rFonts w:hint="eastAsia" w:ascii="宋体" w:hAnsi="宋体" w:cs="宋体"/>
                <w:szCs w:val="21"/>
                <w:lang w:eastAsia="zh-CN"/>
              </w:rPr>
              <w:t>：</w:t>
            </w:r>
            <w:r>
              <w:rPr>
                <w:rFonts w:hint="eastAsia" w:ascii="宋体" w:hAnsi="宋体"/>
                <w:szCs w:val="21"/>
              </w:rPr>
              <w:t>办公、生活废弃物分类收集处理率100%；</w:t>
            </w:r>
            <w:r>
              <w:rPr>
                <w:rFonts w:hint="eastAsia" w:ascii="宋体" w:hAnsi="宋体" w:cs="宋体"/>
                <w:sz w:val="21"/>
                <w:szCs w:val="21"/>
              </w:rPr>
              <w:t>管理方案：</w:t>
            </w:r>
            <w:r>
              <w:rPr>
                <w:rFonts w:hint="eastAsia" w:ascii="宋体" w:hAnsi="宋体"/>
                <w:szCs w:val="21"/>
              </w:rPr>
              <w:t>1</w:t>
            </w:r>
            <w:r>
              <w:rPr>
                <w:rFonts w:hint="eastAsia" w:ascii="宋体" w:hAnsi="宋体"/>
                <w:szCs w:val="21"/>
                <w:lang w:eastAsia="zh-CN"/>
              </w:rPr>
              <w:t>）</w:t>
            </w:r>
            <w:r>
              <w:rPr>
                <w:rFonts w:hint="eastAsia" w:ascii="宋体" w:hAnsi="宋体"/>
                <w:szCs w:val="21"/>
              </w:rPr>
              <w:t>加强宣传教育，提高员工固废垃圾分类处理意识</w:t>
            </w:r>
            <w:r>
              <w:rPr>
                <w:rFonts w:hint="eastAsia" w:ascii="宋体" w:hAnsi="宋体"/>
                <w:szCs w:val="21"/>
                <w:lang w:val="en-US" w:eastAsia="zh-CN"/>
              </w:rPr>
              <w:t>；</w:t>
            </w:r>
            <w:r>
              <w:rPr>
                <w:rFonts w:ascii="宋体" w:hAnsi="宋体"/>
                <w:szCs w:val="21"/>
              </w:rPr>
              <w:t>2</w:t>
            </w:r>
            <w:r>
              <w:rPr>
                <w:rFonts w:hint="eastAsia" w:ascii="宋体" w:hAnsi="宋体"/>
                <w:szCs w:val="21"/>
                <w:lang w:eastAsia="zh-CN"/>
              </w:rPr>
              <w:t>）</w:t>
            </w:r>
            <w:r>
              <w:rPr>
                <w:rFonts w:hint="eastAsia" w:ascii="宋体" w:hAnsi="宋体"/>
                <w:szCs w:val="21"/>
              </w:rPr>
              <w:t>办公、生活区域配置垃圾桶对办公垃圾进行分类收集存放后交由园区环卫部门统一处理；</w:t>
            </w:r>
            <w:r>
              <w:rPr>
                <w:rFonts w:ascii="宋体" w:hAnsi="宋体"/>
                <w:szCs w:val="21"/>
              </w:rPr>
              <w:t>3</w:t>
            </w:r>
            <w:r>
              <w:rPr>
                <w:rFonts w:hint="eastAsia" w:ascii="宋体" w:hAnsi="宋体"/>
                <w:szCs w:val="21"/>
                <w:lang w:eastAsia="zh-CN"/>
              </w:rPr>
              <w:t>）</w:t>
            </w:r>
            <w:r>
              <w:rPr>
                <w:rFonts w:hint="eastAsia" w:ascii="宋体" w:hAnsi="宋体"/>
                <w:szCs w:val="21"/>
              </w:rPr>
              <w:t>办公危险废物统一收集单独存放（废电池、废硒鼓墨盒等）由供应商以旧换新回收。</w:t>
            </w:r>
          </w:p>
          <w:p>
            <w:pPr>
              <w:spacing w:line="400" w:lineRule="exact"/>
              <w:rPr>
                <w:rFonts w:ascii="宋体" w:hAnsi="宋体" w:cs="宋体"/>
                <w:szCs w:val="21"/>
              </w:rPr>
            </w:pPr>
            <w:r>
              <w:rPr>
                <w:rFonts w:hint="eastAsia" w:ascii="宋体" w:hAnsi="宋体" w:cs="宋体"/>
                <w:szCs w:val="21"/>
              </w:rPr>
              <w:t>责任部门：</w:t>
            </w:r>
            <w:r>
              <w:rPr>
                <w:rFonts w:hint="eastAsia" w:ascii="宋体" w:hAnsi="宋体" w:cs="宋体"/>
                <w:szCs w:val="21"/>
                <w:lang w:val="en-US" w:eastAsia="zh-CN"/>
              </w:rPr>
              <w:t>行政部、销售部</w:t>
            </w:r>
            <w:r>
              <w:rPr>
                <w:rFonts w:hint="eastAsia" w:ascii="宋体" w:hAnsi="宋体" w:cs="宋体"/>
                <w:szCs w:val="21"/>
              </w:rPr>
              <w:t>；投入资金</w:t>
            </w:r>
            <w:r>
              <w:rPr>
                <w:rFonts w:hint="eastAsia" w:ascii="宋体" w:hAnsi="宋体" w:cs="宋体"/>
                <w:szCs w:val="21"/>
                <w:lang w:val="en-US" w:eastAsia="zh-CN"/>
              </w:rPr>
              <w:t>3000</w:t>
            </w:r>
            <w:r>
              <w:rPr>
                <w:rFonts w:hint="eastAsia" w:ascii="宋体" w:hAnsi="宋体" w:cs="宋体"/>
                <w:szCs w:val="21"/>
              </w:rPr>
              <w:t>元；完成日期：持续开展；检查部门：</w:t>
            </w:r>
            <w:r>
              <w:rPr>
                <w:rFonts w:hint="eastAsia" w:ascii="宋体" w:hAnsi="宋体" w:cs="宋体"/>
                <w:szCs w:val="21"/>
                <w:lang w:eastAsia="zh-CN"/>
              </w:rPr>
              <w:t>行政部</w:t>
            </w:r>
            <w:r>
              <w:rPr>
                <w:rFonts w:hint="eastAsia" w:ascii="宋体" w:hAnsi="宋体" w:cs="宋体"/>
                <w:szCs w:val="21"/>
              </w:rPr>
              <w:t>。目标指标管理方案基本适宜，能够完成。</w:t>
            </w:r>
          </w:p>
          <w:p>
            <w:pPr>
              <w:spacing w:line="276" w:lineRule="auto"/>
              <w:rPr>
                <w:rFonts w:ascii="宋体" w:hAnsi="宋体" w:cs="宋体"/>
                <w:szCs w:val="21"/>
              </w:rPr>
            </w:pPr>
          </w:p>
          <w:p>
            <w:pPr>
              <w:rPr>
                <w:rFonts w:ascii="宋体" w:hAnsi="宋体" w:cs="宋体"/>
                <w:szCs w:val="21"/>
              </w:rPr>
            </w:pPr>
            <w:r>
              <w:rPr>
                <w:rFonts w:hint="eastAsia" w:ascii="宋体" w:hAnsi="宋体" w:cs="宋体"/>
                <w:szCs w:val="21"/>
              </w:rPr>
              <w:t>查见公司制定的职业健康安全重大风险源有：1）火灾；2）触电2个。</w:t>
            </w:r>
          </w:p>
          <w:p>
            <w:pPr>
              <w:ind w:firstLine="420" w:firstLineChars="200"/>
              <w:rPr>
                <w:rFonts w:ascii="宋体" w:hAnsi="宋体" w:cs="宋体"/>
                <w:szCs w:val="21"/>
              </w:rPr>
            </w:pPr>
            <w:r>
              <w:rPr>
                <w:rFonts w:hint="eastAsia" w:ascii="宋体" w:hAnsi="宋体" w:cs="宋体"/>
                <w:szCs w:val="21"/>
              </w:rPr>
              <w:t>抽查：火灾管理方案：</w:t>
            </w:r>
          </w:p>
          <w:p>
            <w:pPr>
              <w:spacing w:line="276" w:lineRule="auto"/>
              <w:rPr>
                <w:rFonts w:ascii="宋体" w:hAnsi="宋体" w:cs="宋体"/>
                <w:szCs w:val="21"/>
              </w:rPr>
            </w:pPr>
            <w:r>
              <w:rPr>
                <w:rFonts w:hint="eastAsia" w:ascii="宋体" w:hAnsi="宋体" w:cs="宋体"/>
                <w:szCs w:val="21"/>
              </w:rPr>
              <w:t>目标：</w:t>
            </w:r>
            <w:r>
              <w:rPr>
                <w:rFonts w:hint="eastAsia" w:ascii="宋体" w:hAnsi="宋体"/>
                <w:szCs w:val="21"/>
              </w:rPr>
              <w:t>防范火灾的发生</w:t>
            </w:r>
            <w:r>
              <w:rPr>
                <w:rFonts w:hint="eastAsia" w:ascii="宋体" w:hAnsi="宋体" w:cs="宋体"/>
                <w:szCs w:val="21"/>
              </w:rPr>
              <w:t>；指标：火灾事故为零；方法措施：</w:t>
            </w:r>
            <w:r>
              <w:rPr>
                <w:rFonts w:ascii="宋体" w:hAnsi="宋体"/>
                <w:szCs w:val="21"/>
              </w:rPr>
              <w:t>1</w:t>
            </w:r>
            <w:r>
              <w:rPr>
                <w:rFonts w:hint="eastAsia" w:ascii="宋体" w:hAnsi="宋体"/>
                <w:szCs w:val="21"/>
                <w:lang w:eastAsia="zh-CN"/>
              </w:rPr>
              <w:t>）</w:t>
            </w:r>
            <w:r>
              <w:rPr>
                <w:rFonts w:hint="eastAsia" w:ascii="宋体" w:hAnsi="宋体"/>
                <w:szCs w:val="21"/>
              </w:rPr>
              <w:t xml:space="preserve">合理配置消防灭火器，定期点检； </w:t>
            </w:r>
            <w:r>
              <w:rPr>
                <w:rFonts w:ascii="宋体" w:hAnsi="宋体"/>
                <w:szCs w:val="21"/>
              </w:rPr>
              <w:t>2</w:t>
            </w:r>
            <w:r>
              <w:rPr>
                <w:rFonts w:hint="eastAsia" w:ascii="宋体" w:hAnsi="宋体"/>
                <w:szCs w:val="21"/>
                <w:lang w:eastAsia="zh-CN"/>
              </w:rPr>
              <w:t>）</w:t>
            </w:r>
            <w:r>
              <w:rPr>
                <w:rFonts w:hint="eastAsia" w:ascii="宋体" w:hAnsi="宋体"/>
                <w:szCs w:val="21"/>
              </w:rPr>
              <w:t>组织员工安全知识培训，提高消防意识和技能水平；</w:t>
            </w:r>
            <w:r>
              <w:rPr>
                <w:rFonts w:ascii="宋体" w:hAnsi="宋体"/>
                <w:szCs w:val="21"/>
              </w:rPr>
              <w:t>3</w:t>
            </w:r>
            <w:r>
              <w:rPr>
                <w:rFonts w:hint="eastAsia" w:ascii="宋体" w:hAnsi="宋体"/>
                <w:szCs w:val="21"/>
                <w:lang w:eastAsia="zh-CN"/>
              </w:rPr>
              <w:t>）</w:t>
            </w:r>
            <w:r>
              <w:rPr>
                <w:rFonts w:hint="eastAsia" w:ascii="宋体" w:hAnsi="宋体"/>
                <w:szCs w:val="21"/>
              </w:rPr>
              <w:t>制定火灾应急预案，并定期进行消防演练； 4</w:t>
            </w:r>
            <w:r>
              <w:rPr>
                <w:rFonts w:hint="eastAsia" w:ascii="宋体" w:hAnsi="宋体"/>
                <w:szCs w:val="21"/>
                <w:lang w:eastAsia="zh-CN"/>
              </w:rPr>
              <w:t>）</w:t>
            </w:r>
            <w:r>
              <w:rPr>
                <w:rFonts w:hint="eastAsia" w:ascii="宋体" w:hAnsi="宋体"/>
                <w:szCs w:val="21"/>
              </w:rPr>
              <w:t>定期对各种线路、机械设备进行检查保养，使之处于安全状态； 5</w:t>
            </w:r>
            <w:r>
              <w:rPr>
                <w:rFonts w:hint="eastAsia" w:ascii="宋体" w:hAnsi="宋体"/>
                <w:szCs w:val="21"/>
                <w:lang w:eastAsia="zh-CN"/>
              </w:rPr>
              <w:t>）</w:t>
            </w:r>
            <w:r>
              <w:rPr>
                <w:rFonts w:hint="eastAsia" w:ascii="宋体" w:hAnsi="宋体"/>
                <w:szCs w:val="21"/>
              </w:rPr>
              <w:t>建立易燃易爆品存放及摆放要求</w:t>
            </w:r>
            <w:r>
              <w:rPr>
                <w:rFonts w:hint="eastAsia" w:ascii="宋体" w:hAnsi="宋体" w:cs="宋体"/>
                <w:szCs w:val="21"/>
              </w:rPr>
              <w:t>。</w:t>
            </w:r>
          </w:p>
          <w:p>
            <w:pPr>
              <w:pStyle w:val="17"/>
              <w:rPr>
                <w:rFonts w:ascii="宋体" w:hAnsi="宋体" w:cs="宋体"/>
                <w:szCs w:val="21"/>
              </w:rPr>
            </w:pPr>
            <w:r>
              <w:rPr>
                <w:rFonts w:hint="eastAsia" w:ascii="宋体" w:hAnsi="宋体" w:cs="宋体"/>
                <w:szCs w:val="21"/>
              </w:rPr>
              <w:t>责任部门：</w:t>
            </w:r>
            <w:r>
              <w:rPr>
                <w:rFonts w:hint="eastAsia" w:ascii="宋体" w:hAnsi="宋体" w:cs="宋体"/>
                <w:szCs w:val="21"/>
                <w:lang w:val="en-US" w:eastAsia="zh-CN"/>
              </w:rPr>
              <w:t>行政部、销售部</w:t>
            </w:r>
            <w:r>
              <w:rPr>
                <w:rFonts w:hint="eastAsia" w:ascii="宋体" w:hAnsi="宋体" w:cs="宋体"/>
                <w:szCs w:val="21"/>
              </w:rPr>
              <w:t>；投入资金</w:t>
            </w:r>
            <w:r>
              <w:rPr>
                <w:rFonts w:hint="eastAsia" w:ascii="宋体" w:hAnsi="宋体" w:cs="宋体"/>
                <w:szCs w:val="21"/>
                <w:lang w:val="en-US" w:eastAsia="zh-CN"/>
              </w:rPr>
              <w:t>3000</w:t>
            </w:r>
            <w:r>
              <w:rPr>
                <w:rFonts w:hint="eastAsia" w:ascii="宋体" w:hAnsi="宋体" w:cs="宋体"/>
                <w:szCs w:val="21"/>
              </w:rPr>
              <w:t>元；完成日期：持续开展；检查部门：</w:t>
            </w:r>
            <w:r>
              <w:rPr>
                <w:rFonts w:hint="eastAsia" w:ascii="宋体" w:hAnsi="宋体" w:cs="宋体"/>
                <w:szCs w:val="21"/>
                <w:lang w:eastAsia="zh-CN"/>
              </w:rPr>
              <w:t>行政部</w:t>
            </w:r>
            <w:r>
              <w:rPr>
                <w:rFonts w:hint="eastAsia" w:ascii="宋体" w:hAnsi="宋体" w:cs="宋体"/>
                <w:szCs w:val="21"/>
              </w:rPr>
              <w:t>。目标指标管理方案基本适宜，能够完成。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7.2</w:t>
            </w:r>
          </w:p>
          <w:p>
            <w:pPr>
              <w:rPr>
                <w:rFonts w:ascii="宋体" w:hAnsi="宋体" w:cs="新宋体"/>
                <w:szCs w:val="21"/>
              </w:rPr>
            </w:pPr>
          </w:p>
        </w:tc>
        <w:tc>
          <w:tcPr>
            <w:tcW w:w="10518" w:type="dxa"/>
          </w:tcPr>
          <w:p>
            <w:pPr>
              <w:tabs>
                <w:tab w:val="center" w:pos="3169"/>
              </w:tabs>
              <w:spacing w:line="400" w:lineRule="exact"/>
              <w:jc w:val="left"/>
              <w:rPr>
                <w:sz w:val="21"/>
                <w:szCs w:val="21"/>
              </w:rPr>
            </w:pPr>
            <w:r>
              <w:rPr>
                <w:rFonts w:hint="eastAsia"/>
                <w:sz w:val="21"/>
                <w:szCs w:val="21"/>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rPr>
                <w:sz w:val="21"/>
                <w:szCs w:val="21"/>
              </w:rPr>
            </w:pPr>
            <w:r>
              <w:rPr>
                <w:rFonts w:hint="eastAsia"/>
                <w:sz w:val="21"/>
                <w:szCs w:val="21"/>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rPr>
                <w:sz w:val="21"/>
                <w:szCs w:val="21"/>
              </w:rPr>
            </w:pPr>
            <w:r>
              <w:rPr>
                <w:rFonts w:hint="eastAsia"/>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sz w:val="21"/>
                <w:szCs w:val="21"/>
              </w:rPr>
            </w:pPr>
            <w:r>
              <w:rPr>
                <w:rFonts w:hint="eastAsia"/>
                <w:sz w:val="21"/>
                <w:szCs w:val="21"/>
              </w:rPr>
              <w:t>公司的</w:t>
            </w:r>
            <w:r>
              <w:rPr>
                <w:rFonts w:hint="eastAsia"/>
                <w:sz w:val="21"/>
                <w:szCs w:val="21"/>
                <w:lang w:val="en-US" w:eastAsia="zh-CN"/>
              </w:rPr>
              <w:t>相关工作</w:t>
            </w:r>
            <w:r>
              <w:rPr>
                <w:rFonts w:hint="eastAsia"/>
                <w:sz w:val="21"/>
                <w:szCs w:val="21"/>
              </w:rPr>
              <w:t>岗位</w:t>
            </w:r>
            <w:r>
              <w:rPr>
                <w:rFonts w:hint="eastAsia"/>
                <w:sz w:val="21"/>
                <w:szCs w:val="21"/>
                <w:lang w:val="en-US" w:eastAsia="zh-CN"/>
              </w:rPr>
              <w:t>对人员</w:t>
            </w:r>
            <w:r>
              <w:rPr>
                <w:rFonts w:hint="eastAsia"/>
                <w:sz w:val="21"/>
                <w:szCs w:val="21"/>
              </w:rPr>
              <w:t>资质</w:t>
            </w:r>
            <w:r>
              <w:rPr>
                <w:rFonts w:hint="eastAsia"/>
                <w:sz w:val="21"/>
                <w:szCs w:val="21"/>
                <w:lang w:val="en-US" w:eastAsia="zh-CN"/>
              </w:rPr>
              <w:t>无特殊</w:t>
            </w:r>
            <w:r>
              <w:rPr>
                <w:rFonts w:hint="eastAsia"/>
                <w:sz w:val="21"/>
                <w:szCs w:val="21"/>
              </w:rPr>
              <w:t>要求。</w:t>
            </w:r>
          </w:p>
          <w:p>
            <w:pPr>
              <w:tabs>
                <w:tab w:val="center" w:pos="3169"/>
              </w:tabs>
              <w:spacing w:line="400" w:lineRule="exact"/>
              <w:jc w:val="left"/>
              <w:rPr>
                <w:sz w:val="21"/>
                <w:szCs w:val="21"/>
              </w:rPr>
            </w:pPr>
            <w:r>
              <w:rPr>
                <w:rFonts w:hint="eastAsia"/>
                <w:sz w:val="21"/>
                <w:szCs w:val="21"/>
              </w:rPr>
              <w:t>提供有2022年度培训计划表，计划培训6次，已培训</w:t>
            </w:r>
            <w:r>
              <w:rPr>
                <w:rFonts w:hint="eastAsia"/>
                <w:sz w:val="21"/>
                <w:szCs w:val="21"/>
                <w:lang w:val="en-US" w:eastAsia="zh-CN"/>
              </w:rPr>
              <w:t>5</w:t>
            </w:r>
            <w:r>
              <w:rPr>
                <w:rFonts w:hint="eastAsia"/>
                <w:sz w:val="21"/>
                <w:szCs w:val="21"/>
              </w:rPr>
              <w:t>次。</w:t>
            </w:r>
          </w:p>
          <w:p>
            <w:pPr>
              <w:spacing w:line="360" w:lineRule="auto"/>
              <w:rPr>
                <w:sz w:val="21"/>
                <w:szCs w:val="21"/>
              </w:rPr>
            </w:pPr>
            <w:r>
              <w:rPr>
                <w:rFonts w:hint="eastAsia"/>
                <w:sz w:val="21"/>
                <w:szCs w:val="21"/>
              </w:rPr>
              <w:t>抽查培训计划和培训记录。</w:t>
            </w:r>
          </w:p>
          <w:p>
            <w:pPr>
              <w:spacing w:line="360" w:lineRule="auto"/>
              <w:rPr>
                <w:sz w:val="21"/>
                <w:szCs w:val="21"/>
              </w:rPr>
            </w:pPr>
            <w:r>
              <w:rPr>
                <w:rFonts w:hint="eastAsia"/>
                <w:sz w:val="21"/>
                <w:szCs w:val="21"/>
              </w:rPr>
              <w:t>1）2022.0</w:t>
            </w:r>
            <w:r>
              <w:rPr>
                <w:rFonts w:hint="eastAsia"/>
                <w:sz w:val="21"/>
                <w:szCs w:val="21"/>
                <w:lang w:val="en-US" w:eastAsia="zh-CN"/>
              </w:rPr>
              <w:t>2.21</w:t>
            </w:r>
            <w:r>
              <w:rPr>
                <w:rFonts w:hint="eastAsia"/>
                <w:sz w:val="21"/>
                <w:szCs w:val="21"/>
              </w:rPr>
              <w:t>，质量、环境、职业健康安全管理体系标准培训与推行,培训老师：</w:t>
            </w:r>
            <w:r>
              <w:rPr>
                <w:rFonts w:hint="eastAsia"/>
                <w:sz w:val="21"/>
                <w:szCs w:val="21"/>
                <w:lang w:val="en-US" w:eastAsia="zh-CN"/>
              </w:rPr>
              <w:t>张老师（外聘）</w:t>
            </w:r>
            <w:r>
              <w:rPr>
                <w:rFonts w:hint="eastAsia"/>
                <w:sz w:val="21"/>
                <w:szCs w:val="21"/>
              </w:rPr>
              <w:t>，参加培训人员：</w:t>
            </w:r>
            <w:r>
              <w:rPr>
                <w:rFonts w:hint="eastAsia"/>
                <w:sz w:val="21"/>
                <w:szCs w:val="21"/>
                <w:lang w:val="en-US" w:eastAsia="zh-CN"/>
              </w:rPr>
              <w:t>全体员工</w:t>
            </w:r>
            <w:r>
              <w:rPr>
                <w:rFonts w:hint="eastAsia"/>
                <w:sz w:val="21"/>
                <w:szCs w:val="21"/>
              </w:rPr>
              <w:t>。口试确认，均合格。培训效果评价：通过此次培训，参加人员能够掌握并理解了标准知识，达到培训目的，此次培训有效，评价人：</w:t>
            </w:r>
            <w:r>
              <w:rPr>
                <w:rFonts w:hint="eastAsia" w:ascii="Times New Roman" w:hAnsi="Times New Roman" w:eastAsia="宋体" w:cs="Times New Roman"/>
                <w:sz w:val="21"/>
                <w:szCs w:val="21"/>
              </w:rPr>
              <w:t>张燕霞 。</w:t>
            </w:r>
          </w:p>
          <w:p>
            <w:pPr>
              <w:numPr>
                <w:ilvl w:val="0"/>
                <w:numId w:val="0"/>
              </w:numPr>
              <w:rPr>
                <w:rFonts w:hint="eastAsia" w:ascii="宋体" w:hAnsi="宋体" w:eastAsia="宋体"/>
                <w:sz w:val="21"/>
                <w:szCs w:val="21"/>
                <w:lang w:val="en-US" w:eastAsia="zh-CN"/>
              </w:rPr>
            </w:pPr>
            <w:r>
              <w:rPr>
                <w:rFonts w:hint="eastAsia"/>
                <w:sz w:val="21"/>
                <w:szCs w:val="21"/>
              </w:rPr>
              <w:t>2）2022.0</w:t>
            </w:r>
            <w:r>
              <w:rPr>
                <w:rFonts w:hint="eastAsia"/>
                <w:sz w:val="21"/>
                <w:szCs w:val="21"/>
                <w:lang w:val="en-US" w:eastAsia="zh-CN"/>
              </w:rPr>
              <w:t>4.21</w:t>
            </w:r>
            <w:r>
              <w:rPr>
                <w:rFonts w:hint="eastAsia"/>
                <w:sz w:val="21"/>
                <w:szCs w:val="21"/>
              </w:rPr>
              <w:t>，消防安全培训培训,培训老师：</w:t>
            </w:r>
            <w:r>
              <w:rPr>
                <w:rFonts w:hint="eastAsia"/>
                <w:sz w:val="21"/>
                <w:szCs w:val="21"/>
                <w:lang w:val="en-US" w:eastAsia="zh-CN"/>
              </w:rPr>
              <w:t>张燕霞（总经理）</w:t>
            </w:r>
            <w:r>
              <w:rPr>
                <w:rFonts w:hint="eastAsia"/>
                <w:sz w:val="21"/>
                <w:szCs w:val="21"/>
              </w:rPr>
              <w:t xml:space="preserve">  参加培训人员：公司全体人员。</w:t>
            </w:r>
            <w:r>
              <w:rPr>
                <w:rFonts w:hint="eastAsia"/>
                <w:sz w:val="21"/>
                <w:szCs w:val="21"/>
                <w:lang w:val="en-US" w:eastAsia="zh-CN"/>
              </w:rPr>
              <w:t>培训内容：1）</w:t>
            </w:r>
            <w:r>
              <w:rPr>
                <w:rFonts w:hint="eastAsia" w:ascii="宋体" w:hAnsi="宋体"/>
                <w:sz w:val="21"/>
                <w:szCs w:val="21"/>
              </w:rPr>
              <w:t>消防法</w:t>
            </w:r>
            <w:r>
              <w:rPr>
                <w:rFonts w:hint="eastAsia" w:ascii="宋体" w:hAnsi="宋体"/>
                <w:sz w:val="21"/>
                <w:szCs w:val="21"/>
                <w:lang w:val="en-US" w:eastAsia="zh-CN"/>
              </w:rPr>
              <w:t>；2）</w:t>
            </w:r>
            <w:r>
              <w:rPr>
                <w:rFonts w:hint="eastAsia" w:ascii="宋体" w:hAnsi="宋体"/>
                <w:sz w:val="21"/>
                <w:szCs w:val="21"/>
              </w:rPr>
              <w:t>灭火器的使用方法</w:t>
            </w:r>
            <w:r>
              <w:rPr>
                <w:rFonts w:hint="eastAsia" w:ascii="宋体" w:hAnsi="宋体"/>
                <w:sz w:val="21"/>
                <w:szCs w:val="21"/>
                <w:lang w:val="en-US" w:eastAsia="zh-CN"/>
              </w:rPr>
              <w:t>；3）</w:t>
            </w:r>
            <w:r>
              <w:rPr>
                <w:rFonts w:hint="eastAsia" w:ascii="宋体" w:hAnsi="宋体"/>
                <w:sz w:val="21"/>
                <w:szCs w:val="21"/>
              </w:rPr>
              <w:t>发生火灾时的自救方法</w:t>
            </w:r>
            <w:r>
              <w:rPr>
                <w:rFonts w:hint="eastAsia" w:ascii="宋体" w:hAnsi="宋体"/>
                <w:sz w:val="21"/>
                <w:szCs w:val="21"/>
                <w:lang w:val="en-US" w:eastAsia="zh-CN"/>
              </w:rPr>
              <w:t>；4）</w:t>
            </w:r>
            <w:r>
              <w:rPr>
                <w:rFonts w:hint="eastAsia" w:ascii="宋体" w:hAnsi="宋体"/>
                <w:sz w:val="21"/>
                <w:szCs w:val="21"/>
              </w:rPr>
              <w:t>公司消防安全预防</w:t>
            </w:r>
            <w:r>
              <w:rPr>
                <w:rFonts w:hint="eastAsia" w:ascii="宋体" w:hAnsi="宋体"/>
                <w:sz w:val="21"/>
                <w:szCs w:val="21"/>
                <w:lang w:val="en-US" w:eastAsia="zh-CN"/>
              </w:rPr>
              <w:t>等。</w:t>
            </w:r>
          </w:p>
          <w:p>
            <w:pPr>
              <w:spacing w:line="360" w:lineRule="auto"/>
              <w:rPr>
                <w:sz w:val="21"/>
                <w:szCs w:val="21"/>
              </w:rPr>
            </w:pPr>
            <w:r>
              <w:rPr>
                <w:rFonts w:hint="eastAsia"/>
                <w:sz w:val="21"/>
                <w:szCs w:val="21"/>
              </w:rPr>
              <w:t>口头提问确认，均合格。培训效果评价：</w:t>
            </w:r>
            <w:r>
              <w:rPr>
                <w:rFonts w:hint="eastAsia" w:ascii="宋体" w:hAnsi="宋体"/>
                <w:sz w:val="21"/>
                <w:szCs w:val="21"/>
              </w:rPr>
              <w:t>通过学习培训，参加培训人员掌握了消防安全知识和发生火灾时的自救方法。达到了预期目的</w:t>
            </w:r>
            <w:r>
              <w:rPr>
                <w:rFonts w:hint="eastAsia"/>
                <w:sz w:val="21"/>
                <w:szCs w:val="21"/>
              </w:rPr>
              <w:t>，此次培训有效。评价人：</w:t>
            </w:r>
            <w:r>
              <w:rPr>
                <w:rFonts w:hint="eastAsia" w:ascii="Times New Roman" w:hAnsi="Times New Roman" w:eastAsia="宋体" w:cs="Times New Roman"/>
                <w:sz w:val="21"/>
                <w:szCs w:val="21"/>
              </w:rPr>
              <w:t>张燕霞</w:t>
            </w:r>
            <w:r>
              <w:rPr>
                <w:rFonts w:hint="eastAsia"/>
                <w:sz w:val="21"/>
                <w:szCs w:val="21"/>
              </w:rPr>
              <w:t>。</w:t>
            </w:r>
          </w:p>
          <w:p>
            <w:pPr>
              <w:pStyle w:val="17"/>
              <w:rPr>
                <w:bCs w:val="0"/>
                <w:spacing w:val="0"/>
                <w:sz w:val="21"/>
                <w:szCs w:val="21"/>
              </w:rPr>
            </w:pPr>
            <w:r>
              <w:rPr>
                <w:rFonts w:hint="eastAsia"/>
                <w:bCs w:val="0"/>
                <w:spacing w:val="0"/>
                <w:sz w:val="21"/>
                <w:szCs w:val="21"/>
              </w:rPr>
              <w:t>........</w:t>
            </w:r>
          </w:p>
          <w:p>
            <w:pPr>
              <w:rPr>
                <w:rFonts w:ascii="宋体" w:hAnsi="宋体"/>
                <w:szCs w:val="21"/>
              </w:rPr>
            </w:pPr>
            <w:r>
              <w:rPr>
                <w:rFonts w:hint="eastAsia"/>
                <w:sz w:val="21"/>
                <w:szCs w:val="21"/>
              </w:rPr>
              <w:t>查见其他培训记录，其它培训均按计划进行。</w:t>
            </w:r>
          </w:p>
        </w:tc>
        <w:tc>
          <w:tcPr>
            <w:tcW w:w="1071" w:type="dxa"/>
          </w:tc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7.3</w:t>
            </w:r>
          </w:p>
          <w:p>
            <w:pPr>
              <w:rPr>
                <w:rFonts w:ascii="宋体" w:hAnsi="宋体"/>
                <w:szCs w:val="21"/>
              </w:rPr>
            </w:pPr>
          </w:p>
        </w:tc>
        <w:tc>
          <w:tcPr>
            <w:tcW w:w="10518"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w:t>
            </w:r>
            <w:r>
              <w:rPr>
                <w:rFonts w:hint="eastAsia"/>
                <w:szCs w:val="21"/>
                <w:lang w:val="en-US" w:eastAsia="zh-CN"/>
              </w:rPr>
              <w:t>叶巧珍、洪志雄俩位</w:t>
            </w:r>
            <w:r>
              <w:rPr>
                <w:szCs w:val="21"/>
              </w:rPr>
              <w:t>员工</w:t>
            </w:r>
            <w:r>
              <w:rPr>
                <w:rFonts w:hint="eastAsia" w:ascii="宋体" w:hAnsi="宋体"/>
                <w:szCs w:val="21"/>
              </w:rPr>
              <w:t>沟通了解，基本具备以上必要环境和职业健康安全管理体系相关意识。</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7.4 </w:t>
            </w:r>
          </w:p>
          <w:p>
            <w:pPr>
              <w:rPr>
                <w:rFonts w:ascii="宋体" w:hAnsi="宋体"/>
                <w:szCs w:val="21"/>
              </w:rPr>
            </w:pPr>
          </w:p>
        </w:tc>
        <w:tc>
          <w:tcPr>
            <w:tcW w:w="10518" w:type="dxa"/>
          </w:tcPr>
          <w:p>
            <w:pPr>
              <w:pStyle w:val="9"/>
              <w:spacing w:line="400" w:lineRule="exact"/>
              <w:rPr>
                <w:sz w:val="21"/>
                <w:szCs w:val="21"/>
              </w:rPr>
            </w:pPr>
            <w:r>
              <w:rPr>
                <w:rFonts w:hint="eastAsia"/>
                <w:kern w:val="2"/>
                <w:sz w:val="21"/>
                <w:szCs w:val="21"/>
              </w:rPr>
              <w:t>--</w:t>
            </w:r>
            <w:r>
              <w:rPr>
                <w:rFonts w:hint="eastAsia" w:cs="Arial"/>
                <w:kern w:val="2"/>
                <w:sz w:val="21"/>
                <w:szCs w:val="21"/>
              </w:rPr>
              <w:t>《信息沟通与协商控制程序》规定了公司内外信息交流、协商的对象、方式、记录等。</w:t>
            </w:r>
          </w:p>
          <w:p>
            <w:pPr>
              <w:pStyle w:val="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9"/>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洪志雄</w:t>
            </w:r>
            <w:r>
              <w:rPr>
                <w:rFonts w:hint="eastAsia" w:ascii="宋体" w:hAnsi="宋体" w:cs="Arial"/>
                <w:szCs w:val="21"/>
              </w:rPr>
              <w:t>、职业健康安全事务代表是</w:t>
            </w:r>
            <w:r>
              <w:rPr>
                <w:rFonts w:hint="eastAsia" w:ascii="宋体" w:hAnsi="宋体" w:cs="Arial"/>
                <w:szCs w:val="21"/>
                <w:lang w:val="en-US" w:eastAsia="zh-CN"/>
              </w:rPr>
              <w:t>叶巧珍</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9"/>
              <w:spacing w:line="400" w:lineRule="exact"/>
              <w:ind w:firstLine="420" w:firstLineChars="200"/>
              <w:rPr>
                <w:rFonts w:ascii="宋体" w:hAnsi="宋体"/>
                <w:szCs w:val="21"/>
              </w:rPr>
            </w:pPr>
            <w:r>
              <w:rPr>
                <w:rFonts w:hint="eastAsia" w:cs="Arial"/>
                <w:kern w:val="2"/>
                <w:sz w:val="21"/>
                <w:szCs w:val="21"/>
                <w:lang w:val="en-US" w:eastAsia="zh-CN"/>
              </w:rPr>
              <w:t>视频</w:t>
            </w:r>
            <w:r>
              <w:rPr>
                <w:rFonts w:hint="eastAsia" w:cs="Arial"/>
                <w:kern w:val="2"/>
                <w:sz w:val="21"/>
                <w:szCs w:val="21"/>
              </w:rPr>
              <w:t>询问职业健康安全事务代表</w:t>
            </w:r>
            <w:r>
              <w:rPr>
                <w:rFonts w:hint="eastAsia" w:ascii="宋体" w:hAnsi="宋体" w:cs="Arial"/>
                <w:szCs w:val="21"/>
                <w:lang w:val="en-US" w:eastAsia="zh-CN"/>
              </w:rPr>
              <w:t>叶巧珍</w:t>
            </w:r>
            <w:r>
              <w:rPr>
                <w:rFonts w:hint="eastAsia" w:cs="Arial"/>
                <w:kern w:val="2"/>
                <w:sz w:val="21"/>
                <w:szCs w:val="21"/>
              </w:rPr>
              <w:t>，了解到暂未发生员工与企业的劳动纠纷、工伤、员工投诉、员工权益争执等情况。</w:t>
            </w:r>
          </w:p>
        </w:tc>
        <w:tc>
          <w:tcPr>
            <w:tcW w:w="10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7.5</w:t>
            </w:r>
          </w:p>
          <w:p>
            <w:pPr>
              <w:rPr>
                <w:rFonts w:ascii="宋体" w:hAnsi="宋体" w:cs="宋体"/>
                <w:szCs w:val="21"/>
              </w:rPr>
            </w:pP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----有《文件、记录管理程序》，体系文件生效实施日期为202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6</w:t>
            </w:r>
            <w:r>
              <w:rPr>
                <w:rFonts w:hint="eastAsia" w:ascii="宋体" w:hAnsi="宋体" w:cs="宋体"/>
                <w:szCs w:val="21"/>
              </w:rPr>
              <w:t>日，文件规定了质量文件的编制、审批、评审、编号、回收、发放、更改、换版、作废等的管理和控制。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8</w:t>
            </w:r>
            <w:r>
              <w:rPr>
                <w:rFonts w:hint="eastAsia" w:ascii="宋体" w:hAnsi="宋体" w:cs="宋体"/>
                <w:szCs w:val="21"/>
              </w:rPr>
              <w:t>个，另有公司制定的《管理制度汇编》、《员工手册》、《规范文件》等文件。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《管理制度汇编》包括：人事管理制度;员工守则；考勤管理制度；消防管理制度；出差管理制度等。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主要负责归档公司质量的标识、编目、保管、贮存，负责本程序的归口管理。</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质量目标完成情况统计表；</w:t>
            </w:r>
          </w:p>
          <w:p>
            <w:pPr>
              <w:spacing w:line="400" w:lineRule="exact"/>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8.1</w:t>
            </w:r>
          </w:p>
          <w:p>
            <w:pPr>
              <w:rPr>
                <w:rFonts w:ascii="宋体" w:hAnsi="宋体" w:cs="新宋体"/>
                <w:szCs w:val="21"/>
              </w:rPr>
            </w:pPr>
          </w:p>
        </w:tc>
        <w:tc>
          <w:tcPr>
            <w:tcW w:w="10518"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s="宋体"/>
                <w:szCs w:val="21"/>
              </w:rPr>
              <w:t>生活垃圾在办公区域集中收集后，交市政环卫部门统一定期清运；回收固废处理（包括危险固废如墨盒、硒鼓等）作好分类，标识交供应商回收。</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1）火灾、触电的控制：</w:t>
            </w:r>
          </w:p>
          <w:p>
            <w:pPr>
              <w:rPr>
                <w:rFonts w:hint="eastAsia" w:ascii="宋体" w:hAnsi="宋体" w:cs="宋体"/>
                <w:szCs w:val="21"/>
              </w:rPr>
            </w:pPr>
            <w:r>
              <w:rPr>
                <w:rFonts w:hint="eastAsia" w:ascii="宋体" w:hAnsi="宋体" w:cs="宋体"/>
                <w:szCs w:val="21"/>
              </w:rPr>
              <w:t>a）消防设备的配置；b）消防小组的成立；c）应急准备预案的制定；d）岗前培训；e)消防演习。</w:t>
            </w:r>
          </w:p>
          <w:p>
            <w:pPr>
              <w:ind w:firstLine="210" w:firstLineChars="100"/>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2）查疫情期间控制措施:配置有测温仪、消毒液、口罩等设施物资，对外来人员进行登记，登记有姓名、身份证号、手机号等，测量温度低于37度才能进入。并定期对</w:t>
            </w:r>
            <w:r>
              <w:rPr>
                <w:rFonts w:hint="eastAsia" w:ascii="宋体" w:hAnsi="宋体" w:cs="宋体"/>
                <w:bCs w:val="0"/>
                <w:spacing w:val="0"/>
                <w:kern w:val="2"/>
                <w:sz w:val="21"/>
                <w:szCs w:val="21"/>
                <w:lang w:val="en-US" w:eastAsia="zh-CN" w:bidi="ar-SA"/>
              </w:rPr>
              <w:t>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目前公司所在地处于新冠疫情低风险区，公司人员外出办事或服务时严格按客户要求进行防控（如提供核酸检测证明、需佩戴口罩和测量体温等）。</w:t>
            </w:r>
          </w:p>
          <w:p>
            <w:pPr>
              <w:ind w:firstLine="210" w:firstLineChars="1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cs="新宋体"/>
                <w:szCs w:val="21"/>
              </w:rPr>
            </w:pPr>
          </w:p>
        </w:tc>
        <w:tc>
          <w:tcPr>
            <w:tcW w:w="10518" w:type="dxa"/>
          </w:tcPr>
          <w:p>
            <w:pPr>
              <w:spacing w:line="400" w:lineRule="exact"/>
              <w:rPr>
                <w:rFonts w:hint="eastAsia" w:ascii="宋体" w:hAnsi="宋体" w:cs="宋体"/>
                <w:szCs w:val="21"/>
              </w:rPr>
            </w:pPr>
            <w:r>
              <w:rPr>
                <w:rFonts w:hint="eastAsia" w:ascii="宋体" w:hAnsi="宋体" w:cs="宋体"/>
                <w:szCs w:val="21"/>
              </w:rPr>
              <w:t>查见：《应急准备与响应控制程序》、《</w:t>
            </w:r>
            <w:r>
              <w:rPr>
                <w:rFonts w:hint="eastAsia" w:ascii="宋体" w:hAnsi="宋体" w:cs="宋体"/>
                <w:szCs w:val="21"/>
                <w:lang w:val="en-US" w:eastAsia="zh-CN"/>
              </w:rPr>
              <w:t>消防</w:t>
            </w:r>
            <w:r>
              <w:rPr>
                <w:rFonts w:hint="eastAsia" w:ascii="宋体" w:hAnsi="宋体" w:cs="宋体"/>
                <w:szCs w:val="21"/>
              </w:rPr>
              <w:t>应急预案》等。</w:t>
            </w:r>
          </w:p>
          <w:p>
            <w:pPr>
              <w:pStyle w:val="17"/>
              <w:rPr>
                <w:rFonts w:hint="eastAsia" w:eastAsia="宋体"/>
                <w:lang w:val="en-US" w:eastAsia="zh-CN"/>
              </w:rPr>
            </w:pPr>
            <w:r>
              <w:rPr>
                <w:rFonts w:hint="eastAsia" w:cs="Times New Roman" w:asciiTheme="minorEastAsia" w:hAnsiTheme="minorEastAsia" w:eastAsiaTheme="minorEastAsia"/>
                <w:sz w:val="21"/>
                <w:szCs w:val="21"/>
                <w:lang w:val="en-US" w:eastAsia="zh-CN"/>
              </w:rPr>
              <w:t>抽查：公司应急演练计划：2022年3月进行火灾消防应急演练</w:t>
            </w:r>
            <w:r>
              <w:rPr>
                <w:rFonts w:hint="eastAsia" w:ascii="宋体" w:hAnsi="宋体" w:cs="宋体"/>
                <w:szCs w:val="21"/>
                <w:lang w:val="en-US" w:eastAsia="zh-CN"/>
              </w:rPr>
              <w:t>。</w:t>
            </w:r>
          </w:p>
          <w:p>
            <w:pPr>
              <w:spacing w:line="400" w:lineRule="exact"/>
              <w:rPr>
                <w:rFonts w:hint="eastAsia" w:ascii="宋体" w:hAnsi="宋体" w:cs="宋体"/>
                <w:szCs w:val="21"/>
                <w:highlight w:val="none"/>
              </w:rPr>
            </w:pPr>
            <w:r>
              <w:rPr>
                <w:rFonts w:hint="eastAsia" w:ascii="宋体" w:hAnsi="宋体" w:cs="宋体"/>
                <w:szCs w:val="21"/>
              </w:rPr>
              <w:t>查见：消防演练</w:t>
            </w:r>
            <w:r>
              <w:rPr>
                <w:rFonts w:hint="eastAsia" w:ascii="宋体" w:hAnsi="宋体" w:cs="宋体"/>
                <w:szCs w:val="21"/>
                <w:highlight w:val="none"/>
              </w:rPr>
              <w:t>实况记录：公司全体人员参加了20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8</w:t>
            </w:r>
            <w:r>
              <w:rPr>
                <w:rFonts w:hint="eastAsia" w:ascii="宋体" w:hAnsi="宋体" w:cs="宋体"/>
                <w:szCs w:val="21"/>
                <w:highlight w:val="none"/>
              </w:rPr>
              <w:t>日的消防应急演练</w:t>
            </w:r>
            <w:r>
              <w:rPr>
                <w:rFonts w:hint="eastAsia" w:ascii="宋体" w:hAnsi="宋体" w:cs="宋体"/>
                <w:szCs w:val="21"/>
                <w:highlight w:val="none"/>
                <w:lang w:eastAsia="zh-CN"/>
              </w:rPr>
              <w:t>。</w:t>
            </w:r>
            <w:r>
              <w:rPr>
                <w:rFonts w:hint="eastAsia" w:ascii="宋体" w:hAnsi="宋体" w:cs="宋体"/>
                <w:szCs w:val="21"/>
                <w:highlight w:val="none"/>
                <w:lang w:val="en-US" w:eastAsia="zh-CN"/>
              </w:rPr>
              <w:t>演习地点：公司办公室。演习时间：</w:t>
            </w:r>
            <w:r>
              <w:rPr>
                <w:rFonts w:hint="eastAsia" w:ascii="宋体" w:hAnsi="宋体"/>
                <w:szCs w:val="21"/>
              </w:rPr>
              <w:t>1</w:t>
            </w:r>
            <w:r>
              <w:rPr>
                <w:rFonts w:ascii="宋体" w:hAnsi="宋体"/>
                <w:szCs w:val="21"/>
              </w:rPr>
              <w:t>3</w:t>
            </w:r>
            <w:r>
              <w:rPr>
                <w:rFonts w:hint="eastAsia" w:ascii="宋体" w:hAnsi="宋体"/>
                <w:szCs w:val="21"/>
              </w:rPr>
              <w:t>：</w:t>
            </w:r>
            <w:r>
              <w:rPr>
                <w:rFonts w:ascii="宋体" w:hAnsi="宋体"/>
                <w:szCs w:val="21"/>
              </w:rPr>
              <w:t>3</w:t>
            </w:r>
            <w:r>
              <w:rPr>
                <w:rFonts w:hint="eastAsia" w:ascii="宋体" w:hAnsi="宋体"/>
                <w:szCs w:val="21"/>
              </w:rPr>
              <w:t>0—1</w:t>
            </w:r>
            <w:r>
              <w:rPr>
                <w:rFonts w:ascii="宋体" w:hAnsi="宋体"/>
                <w:szCs w:val="21"/>
              </w:rPr>
              <w:t>4</w:t>
            </w:r>
            <w:r>
              <w:rPr>
                <w:rFonts w:hint="eastAsia" w:ascii="宋体" w:hAnsi="宋体"/>
                <w:szCs w:val="21"/>
              </w:rPr>
              <w:t>：30</w:t>
            </w:r>
            <w:r>
              <w:rPr>
                <w:rFonts w:hint="eastAsia" w:ascii="宋体" w:hAnsi="宋体" w:cs="宋体"/>
                <w:szCs w:val="21"/>
                <w:highlight w:val="none"/>
                <w:lang w:val="en-US" w:eastAsia="zh-CN"/>
              </w:rPr>
              <w:t>。演习过程：防火、逃生和灭火器的使用培训；发现火警、报警并紧急疏散人员；处置火情等</w:t>
            </w:r>
            <w:r>
              <w:rPr>
                <w:rFonts w:hint="eastAsia" w:ascii="宋体" w:hAnsi="宋体" w:cs="宋体"/>
                <w:szCs w:val="21"/>
                <w:highlight w:val="none"/>
              </w:rPr>
              <w:t>。</w:t>
            </w:r>
          </w:p>
          <w:p>
            <w:pPr>
              <w:spacing w:line="400" w:lineRule="exact"/>
              <w:rPr>
                <w:rFonts w:hint="eastAsia" w:ascii="宋体" w:hAnsi="宋体" w:eastAsia="宋体" w:cs="宋体"/>
                <w:b/>
                <w:szCs w:val="21"/>
                <w:highlight w:val="none"/>
                <w:lang w:eastAsia="zh-CN"/>
              </w:rPr>
            </w:pPr>
            <w:r>
              <w:rPr>
                <w:rFonts w:hint="eastAsia" w:ascii="宋体" w:hAnsi="宋体" w:cs="宋体"/>
                <w:szCs w:val="21"/>
                <w:highlight w:val="none"/>
              </w:rPr>
              <w:t>查，现场能提供以上演练记录及消防演习总结报告。通过演练，检验了公司应对突发事件的能力，有效降低事故危害，减少事故损失，确保公司安全、健康、有序的发展等</w:t>
            </w:r>
            <w:r>
              <w:rPr>
                <w:rFonts w:hint="eastAsia" w:ascii="宋体" w:hAnsi="宋体" w:cs="宋体"/>
                <w:szCs w:val="21"/>
                <w:highlight w:val="none"/>
                <w:lang w:eastAsia="zh-CN"/>
              </w:rPr>
              <w:t>。</w:t>
            </w:r>
          </w:p>
          <w:p>
            <w:pPr>
              <w:rPr>
                <w:rFonts w:ascii="宋体" w:hAnsi="宋体" w:cs="宋体"/>
                <w:szCs w:val="21"/>
              </w:rPr>
            </w:pPr>
            <w:r>
              <w:rPr>
                <w:rFonts w:hint="eastAsia" w:ascii="宋体" w:hAnsi="宋体" w:cs="宋体"/>
                <w:szCs w:val="21"/>
                <w:highlight w:val="none"/>
                <w:lang w:val="en-US" w:eastAsia="zh-CN"/>
              </w:rPr>
              <w:t>视频</w:t>
            </w:r>
            <w:r>
              <w:rPr>
                <w:rFonts w:hint="eastAsia" w:ascii="宋体" w:hAnsi="宋体" w:cs="宋体"/>
                <w:szCs w:val="21"/>
                <w:highlight w:val="none"/>
              </w:rPr>
              <w:t>查</w:t>
            </w:r>
            <w:r>
              <w:rPr>
                <w:rFonts w:hint="eastAsia" w:ascii="宋体" w:hAnsi="宋体" w:cs="宋体"/>
                <w:szCs w:val="21"/>
                <w:highlight w:val="none"/>
                <w:lang w:val="en-US" w:eastAsia="zh-CN"/>
              </w:rPr>
              <w:t>看</w:t>
            </w:r>
            <w:r>
              <w:rPr>
                <w:rFonts w:hint="eastAsia" w:ascii="宋体" w:hAnsi="宋体" w:cs="宋体"/>
                <w:szCs w:val="21"/>
                <w:highlight w:val="none"/>
              </w:rPr>
              <w:t>应急准备：在公司办公区域，按要求配置灭火器。</w:t>
            </w:r>
          </w:p>
        </w:tc>
        <w:tc>
          <w:tcPr>
            <w:tcW w:w="1071" w:type="dxa"/>
          </w:tcPr>
          <w:p/>
          <w:p>
            <w:pPr>
              <w:pStyle w:val="17"/>
            </w:pPr>
          </w:p>
          <w:p>
            <w:pPr>
              <w:pStyle w:val="17"/>
            </w:pPr>
          </w:p>
          <w:p>
            <w:pPr>
              <w:pStyle w:val="17"/>
            </w:pPr>
          </w:p>
          <w:p>
            <w:pPr>
              <w:pStyle w:val="17"/>
            </w:pPr>
          </w:p>
          <w:p>
            <w:pPr>
              <w:pStyle w:val="17"/>
            </w:pPr>
          </w:p>
          <w:p>
            <w:pPr>
              <w:pStyle w:val="1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9.1 </w:t>
            </w:r>
          </w:p>
          <w:p>
            <w:pPr>
              <w:rPr>
                <w:rFonts w:ascii="宋体" w:hAnsi="宋体" w:cs="新宋体"/>
                <w:szCs w:val="21"/>
              </w:rPr>
            </w:pPr>
          </w:p>
        </w:tc>
        <w:tc>
          <w:tcPr>
            <w:tcW w:w="10518" w:type="dxa"/>
          </w:tcPr>
          <w:p>
            <w:pPr>
              <w:spacing w:line="400" w:lineRule="exact"/>
              <w:rPr>
                <w:rFonts w:hint="eastAsia" w:ascii="宋体" w:hAnsi="宋体" w:cs="宋体"/>
                <w:szCs w:val="21"/>
              </w:rPr>
            </w:pPr>
            <w:r>
              <w:rPr>
                <w:rFonts w:hint="eastAsia" w:ascii="宋体" w:hAnsi="宋体" w:cs="宋体"/>
                <w:szCs w:val="21"/>
              </w:rPr>
              <w:t>----有《环境、职业健康安全监视与测量控制程序》。</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行政部</w:t>
            </w:r>
            <w:r>
              <w:rPr>
                <w:rFonts w:hint="eastAsia" w:ascii="宋体" w:hAnsi="宋体" w:cs="宋体"/>
                <w:szCs w:val="21"/>
              </w:rPr>
              <w:t>组织人员对公司办公场所的环境方面、安全消防方面、办公室产生的危险废弃物处理、生活垃圾处理、消防器材保养和检查等进行检查，检查结论：合格。提供有20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月至</w:t>
            </w:r>
            <w:r>
              <w:rPr>
                <w:rFonts w:hint="eastAsia" w:ascii="宋体" w:hAnsi="宋体" w:cs="宋体"/>
                <w:szCs w:val="21"/>
                <w:lang w:val="en-US" w:eastAsia="zh-CN"/>
              </w:rPr>
              <w:t>5</w:t>
            </w:r>
            <w:r>
              <w:rPr>
                <w:rFonts w:hint="eastAsia" w:ascii="宋体" w:hAnsi="宋体" w:cs="宋体"/>
                <w:szCs w:val="21"/>
              </w:rPr>
              <w:t>月份的安全环境检查月报记录。</w:t>
            </w: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公司服务性质其范围不涉及需要员工职业健康体检。</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p>
            <w:pPr>
              <w:rPr>
                <w:rFonts w:ascii="宋体" w:hAnsi="宋体" w:cs="宋体"/>
                <w:szCs w:val="21"/>
              </w:rPr>
            </w:pPr>
          </w:p>
        </w:tc>
        <w:tc>
          <w:tcPr>
            <w:tcW w:w="1071"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 xml:space="preserve">9.1.2 </w:t>
            </w:r>
          </w:p>
          <w:p>
            <w:pPr>
              <w:rPr>
                <w:rFonts w:ascii="宋体" w:hAnsi="宋体" w:cs="新宋体"/>
                <w:szCs w:val="21"/>
              </w:rPr>
            </w:pPr>
          </w:p>
        </w:tc>
        <w:tc>
          <w:tcPr>
            <w:tcW w:w="10518"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w:t>
            </w:r>
            <w:r>
              <w:rPr>
                <w:rFonts w:hint="eastAsia" w:ascii="宋体" w:hAnsi="宋体"/>
                <w:szCs w:val="21"/>
                <w:lang w:eastAsia="zh-CN"/>
              </w:rPr>
              <w:t>行政部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szCs w:val="21"/>
                <w:lang w:eastAsia="zh-CN"/>
              </w:rPr>
              <w:t>行政部</w:t>
            </w:r>
            <w:r>
              <w:rPr>
                <w:rFonts w:hint="eastAsia" w:ascii="宋体" w:hAnsi="宋体"/>
                <w:szCs w:val="21"/>
              </w:rPr>
              <w:t>组织各部门于20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20"/>
                <w:rFonts w:hint="eastAsia" w:ascii="宋体" w:hAnsi="宋体"/>
                <w:color w:val="000000" w:themeColor="text1"/>
                <w:szCs w:val="21"/>
                <w:lang w:val="en-US" w:eastAsia="zh-CN"/>
              </w:rPr>
              <w:t>张燕霞、洪志雄</w:t>
            </w:r>
            <w:r>
              <w:rPr>
                <w:rStyle w:val="20"/>
                <w:rFonts w:hint="eastAsia" w:ascii="宋体" w:hAnsi="宋体"/>
                <w:color w:val="000000" w:themeColor="text1"/>
                <w:szCs w:val="21"/>
              </w:rPr>
              <w:t>。</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O</w:t>
            </w:r>
            <w:r>
              <w:rPr>
                <w:rFonts w:hint="eastAsia" w:ascii="宋体" w:hAnsi="宋体"/>
                <w:szCs w:val="21"/>
              </w:rPr>
              <w:t>10.2;10.3；</w:t>
            </w:r>
          </w:p>
          <w:p>
            <w:pPr>
              <w:rPr>
                <w:rFonts w:ascii="宋体" w:hAnsi="宋体" w:cs="新宋体"/>
                <w:szCs w:val="21"/>
              </w:rPr>
            </w:pPr>
          </w:p>
        </w:tc>
        <w:tc>
          <w:tcPr>
            <w:tcW w:w="10518"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18"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度</w:t>
            </w:r>
            <w:r>
              <w:rPr>
                <w:rFonts w:hint="eastAsia" w:ascii="宋体" w:hAnsi="宋体"/>
                <w:szCs w:val="21"/>
              </w:rPr>
              <w:t>环境、职业健康安全管理体系运行资金计划审批及财务投入清单：支出项目有员工保险、购置灭火器、劳保用品</w:t>
            </w:r>
            <w:r>
              <w:rPr>
                <w:rFonts w:hint="eastAsia" w:ascii="宋体" w:hAnsi="宋体"/>
                <w:szCs w:val="21"/>
                <w:highlight w:val="none"/>
              </w:rPr>
              <w:t>、消防安全培训和演练、固废处理等共计约</w:t>
            </w:r>
            <w:r>
              <w:rPr>
                <w:rFonts w:hint="eastAsia" w:ascii="宋体" w:hAnsi="宋体"/>
                <w:szCs w:val="21"/>
                <w:highlight w:val="none"/>
                <w:lang w:val="en-US" w:eastAsia="zh-CN"/>
              </w:rPr>
              <w:t>5.7万</w:t>
            </w:r>
            <w:r>
              <w:rPr>
                <w:rFonts w:hint="eastAsia" w:ascii="宋体" w:hAnsi="宋体"/>
                <w:szCs w:val="21"/>
                <w:highlight w:val="none"/>
              </w:rPr>
              <w:t>元</w:t>
            </w:r>
            <w:r>
              <w:rPr>
                <w:rFonts w:hint="eastAsia" w:ascii="宋体" w:hAnsi="宋体"/>
                <w:szCs w:val="21"/>
                <w:highlight w:val="none"/>
                <w:lang w:val="en-US" w:eastAsia="zh-CN"/>
              </w:rPr>
              <w:t>左右</w:t>
            </w:r>
            <w:r>
              <w:rPr>
                <w:rFonts w:hint="eastAsia" w:ascii="宋体" w:hAnsi="宋体"/>
                <w:szCs w:val="21"/>
                <w:highlight w:val="none"/>
              </w:rPr>
              <w:t>。</w:t>
            </w:r>
          </w:p>
        </w:tc>
        <w:tc>
          <w:tcPr>
            <w:tcW w:w="1071" w:type="dxa"/>
          </w:tcPr>
          <w:p/>
        </w:tc>
      </w:tr>
    </w:tbl>
    <w:p>
      <w:pPr>
        <w:pStyle w:val="7"/>
      </w:pPr>
      <w:r>
        <w:rPr>
          <w:rFonts w:hint="eastAsia"/>
        </w:rPr>
        <w:t>说明：不符合标注N</w:t>
      </w:r>
    </w:p>
    <w:p>
      <w:pPr>
        <w:pStyle w:val="7"/>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0"/>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22"/>
        <w:gridCol w:w="473"/>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1" w:type="dxa"/>
            <w:gridSpan w:val="3"/>
            <w:vAlign w:val="center"/>
          </w:tcPr>
          <w:p>
            <w:pPr>
              <w:rPr>
                <w:sz w:val="24"/>
                <w:szCs w:val="24"/>
              </w:rPr>
            </w:pPr>
            <w:r>
              <w:rPr>
                <w:rFonts w:hint="eastAsia"/>
                <w:sz w:val="24"/>
                <w:szCs w:val="24"/>
              </w:rPr>
              <w:t>受审核部门：销售部，</w:t>
            </w:r>
            <w:r>
              <w:rPr>
                <w:sz w:val="24"/>
                <w:szCs w:val="24"/>
              </w:rPr>
              <w:t xml:space="preserve">   </w:t>
            </w:r>
            <w:r>
              <w:rPr>
                <w:rFonts w:hint="eastAsia"/>
                <w:sz w:val="24"/>
                <w:szCs w:val="24"/>
              </w:rPr>
              <w:t>主管领导：洪志雄，  陪同人员：张燕霞：</w:t>
            </w:r>
          </w:p>
        </w:tc>
        <w:tc>
          <w:tcPr>
            <w:tcW w:w="109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vAlign w:val="center"/>
          </w:tcPr>
          <w:p/>
        </w:tc>
        <w:tc>
          <w:tcPr>
            <w:tcW w:w="960" w:type="dxa"/>
            <w:vMerge w:val="continue"/>
            <w:vAlign w:val="center"/>
          </w:tcPr>
          <w:p/>
        </w:tc>
        <w:tc>
          <w:tcPr>
            <w:tcW w:w="10501" w:type="dxa"/>
            <w:gridSpan w:val="3"/>
            <w:vAlign w:val="center"/>
          </w:tcPr>
          <w:p>
            <w:pPr>
              <w:rPr>
                <w:sz w:val="24"/>
                <w:szCs w:val="24"/>
              </w:rPr>
            </w:pPr>
            <w:r>
              <w:rPr>
                <w:rFonts w:hint="eastAsia"/>
                <w:sz w:val="24"/>
                <w:szCs w:val="24"/>
              </w:rPr>
              <w:t>审核员：张心， 审核方式：微信+视频，  审核时间：2022年6月22日</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vMerge w:val="continue"/>
            <w:vAlign w:val="center"/>
          </w:tcPr>
          <w:p/>
        </w:tc>
        <w:tc>
          <w:tcPr>
            <w:tcW w:w="960" w:type="dxa"/>
            <w:vMerge w:val="continue"/>
            <w:vAlign w:val="center"/>
          </w:tcPr>
          <w:p/>
        </w:tc>
        <w:tc>
          <w:tcPr>
            <w:tcW w:w="10501" w:type="dxa"/>
            <w:gridSpan w:val="3"/>
            <w:vAlign w:val="center"/>
          </w:tcPr>
          <w:p>
            <w:pPr>
              <w:snapToGrid w:val="0"/>
              <w:spacing w:line="320" w:lineRule="exact"/>
              <w:rPr>
                <w:sz w:val="24"/>
                <w:szCs w:val="24"/>
              </w:rPr>
            </w:pPr>
            <w:r>
              <w:rPr>
                <w:rFonts w:hint="eastAsia"/>
                <w:sz w:val="24"/>
                <w:szCs w:val="24"/>
              </w:rPr>
              <w:t>审核条款：</w:t>
            </w:r>
            <w:r>
              <w:rPr>
                <w:rFonts w:hint="eastAsia" w:ascii="宋体" w:hAnsi="宋体" w:cs="新宋体"/>
                <w:szCs w:val="21"/>
              </w:rPr>
              <w:t>QMS：5.3岗位/职责 /权限；6.2质量目标及其实现的策划；7.1.3基础设施；7.1.4过程运行环境；7.1.5监视和测量设备；8.1运行策划和控制；8.2产品和服务的要求；8.3设计开发控制/不适用验证；8.4外部提供供方的控制；8.5.1生产和服务提供的控制；8.5.2标识和可追溯性；8.5.3顾客或外部供方的财产；8.5.4防护；8.5.5交付后的活动；8.5.6更改控制，8.6产品和服务放行；8.7不合格输出的控制；9.1.2顾客满意；9.1.3分析和评价；</w:t>
            </w:r>
          </w:p>
        </w:tc>
        <w:tc>
          <w:tcPr>
            <w:tcW w:w="109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2161"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501" w:type="dxa"/>
            <w:gridSpan w:val="3"/>
          </w:tcPr>
          <w:p>
            <w:pPr>
              <w:autoSpaceDE w:val="0"/>
              <w:autoSpaceDN w:val="0"/>
              <w:adjustRightInd w:val="0"/>
              <w:spacing w:line="400" w:lineRule="exact"/>
              <w:jc w:val="left"/>
              <w:rPr>
                <w:rFonts w:ascii="宋体" w:cs="宋体"/>
                <w:szCs w:val="21"/>
              </w:rPr>
            </w:pPr>
            <w:r>
              <w:rPr>
                <w:rFonts w:hint="eastAsia" w:ascii="宋体" w:cs="宋体"/>
                <w:szCs w:val="21"/>
              </w:rPr>
              <w:t>查，销售部的岗位职责和权限如下：</w:t>
            </w:r>
          </w:p>
          <w:p>
            <w:pPr>
              <w:numPr>
                <w:ilvl w:val="0"/>
                <w:numId w:val="4"/>
              </w:numPr>
              <w:spacing w:line="400" w:lineRule="exact"/>
              <w:rPr>
                <w:rFonts w:ascii="宋体" w:hAnsi="宋体"/>
                <w:szCs w:val="21"/>
              </w:rPr>
            </w:pPr>
            <w:r>
              <w:rPr>
                <w:rFonts w:hint="eastAsia" w:ascii="宋体" w:hAnsi="宋体"/>
                <w:szCs w:val="21"/>
              </w:rPr>
              <w:t>负责外部供方的沟通和联络；</w:t>
            </w:r>
          </w:p>
          <w:p>
            <w:pPr>
              <w:pStyle w:val="17"/>
              <w:numPr>
                <w:ilvl w:val="0"/>
                <w:numId w:val="4"/>
              </w:numPr>
            </w:pPr>
            <w:r>
              <w:rPr>
                <w:rFonts w:hint="eastAsia" w:ascii="宋体" w:hAnsi="宋体" w:cs="宋体"/>
                <w:szCs w:val="21"/>
              </w:rPr>
              <w:t>负责合格供方的评价及对采购物资的评价。</w:t>
            </w:r>
          </w:p>
          <w:p>
            <w:pPr>
              <w:pStyle w:val="17"/>
              <w:numPr>
                <w:ilvl w:val="0"/>
                <w:numId w:val="4"/>
              </w:numPr>
            </w:pPr>
            <w:r>
              <w:rPr>
                <w:rFonts w:hint="eastAsia" w:ascii="宋体" w:hAnsi="宋体"/>
                <w:szCs w:val="21"/>
              </w:rPr>
              <w:t>负责顾客要求的识别及销售过程运行控制。</w:t>
            </w:r>
          </w:p>
          <w:p>
            <w:pPr>
              <w:pStyle w:val="17"/>
              <w:numPr>
                <w:ilvl w:val="0"/>
                <w:numId w:val="4"/>
              </w:numPr>
            </w:pPr>
            <w:r>
              <w:rPr>
                <w:rFonts w:hint="eastAsia" w:ascii="宋体" w:hAnsi="宋体" w:cs="宋体"/>
                <w:szCs w:val="21"/>
              </w:rPr>
              <w:t>负责公司合同评审工作</w:t>
            </w:r>
          </w:p>
          <w:p>
            <w:pPr>
              <w:pStyle w:val="17"/>
              <w:numPr>
                <w:ilvl w:val="0"/>
                <w:numId w:val="4"/>
              </w:numPr>
            </w:pPr>
            <w:r>
              <w:rPr>
                <w:rFonts w:hint="eastAsia" w:ascii="宋体" w:hAnsi="宋体" w:cs="宋体"/>
                <w:szCs w:val="21"/>
              </w:rPr>
              <w:t>负责顾客满意度的调查及顾客满意度的分析。</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销售部负责人对部门职责清楚。</w:t>
            </w:r>
          </w:p>
        </w:tc>
        <w:tc>
          <w:tcPr>
            <w:tcW w:w="1090"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Pr>
          <w:p>
            <w:pPr>
              <w:rPr>
                <w:rFonts w:ascii="宋体" w:hAnsi="宋体" w:cs="新宋体"/>
                <w:szCs w:val="21"/>
              </w:rPr>
            </w:pPr>
            <w:r>
              <w:rPr>
                <w:rFonts w:hint="eastAsia" w:ascii="宋体" w:hAnsi="宋体" w:cs="新宋体"/>
                <w:szCs w:val="21"/>
              </w:rPr>
              <w:t>目标及其实现的策划</w:t>
            </w:r>
          </w:p>
        </w:tc>
        <w:tc>
          <w:tcPr>
            <w:tcW w:w="960" w:type="dxa"/>
          </w:tcPr>
          <w:p>
            <w:pPr>
              <w:spacing w:line="400" w:lineRule="exact"/>
              <w:rPr>
                <w:rFonts w:ascii="宋体" w:hAnsi="宋体"/>
                <w:szCs w:val="21"/>
              </w:rPr>
            </w:pPr>
            <w:r>
              <w:rPr>
                <w:rFonts w:hint="eastAsia" w:ascii="宋体" w:hAnsi="宋体"/>
                <w:szCs w:val="21"/>
              </w:rPr>
              <w:t>Q6.2</w:t>
            </w:r>
          </w:p>
        </w:tc>
        <w:tc>
          <w:tcPr>
            <w:tcW w:w="10501" w:type="dxa"/>
            <w:gridSpan w:val="3"/>
          </w:tcPr>
          <w:p>
            <w:pPr>
              <w:spacing w:line="400" w:lineRule="exact"/>
              <w:rPr>
                <w:rFonts w:ascii="宋体" w:hAnsi="宋体"/>
                <w:szCs w:val="21"/>
              </w:rPr>
            </w:pPr>
            <w:r>
              <w:rPr>
                <w:rFonts w:hint="eastAsia" w:ascii="宋体" w:hAnsi="宋体"/>
                <w:szCs w:val="21"/>
              </w:rPr>
              <w:t>查销售部的质量目标为：        考核结果（2022年1月-5月）</w:t>
            </w:r>
          </w:p>
          <w:p>
            <w:pPr>
              <w:spacing w:line="400" w:lineRule="exact"/>
              <w:rPr>
                <w:rFonts w:ascii="宋体" w:hAnsi="宋体"/>
                <w:szCs w:val="21"/>
              </w:rPr>
            </w:pPr>
            <w:r>
              <w:rPr>
                <w:rFonts w:hint="eastAsia" w:ascii="宋体" w:hAnsi="宋体"/>
                <w:szCs w:val="21"/>
              </w:rPr>
              <w:t>供方按时评价率≥100%</w:t>
            </w:r>
            <w:r>
              <w:rPr>
                <w:rFonts w:ascii="宋体" w:hAnsi="宋体"/>
                <w:szCs w:val="21"/>
              </w:rPr>
              <w:t xml:space="preserve">          </w:t>
            </w:r>
            <w:r>
              <w:rPr>
                <w:rFonts w:hint="eastAsia" w:ascii="宋体" w:hAnsi="宋体"/>
                <w:szCs w:val="21"/>
              </w:rPr>
              <w:t>实测：100%</w:t>
            </w:r>
          </w:p>
          <w:p>
            <w:pPr>
              <w:spacing w:line="400" w:lineRule="exact"/>
              <w:rPr>
                <w:rFonts w:ascii="宋体" w:hAnsi="宋体"/>
                <w:szCs w:val="21"/>
              </w:rPr>
            </w:pPr>
            <w:r>
              <w:rPr>
                <w:rFonts w:hint="eastAsia" w:ascii="宋体" w:hAnsi="宋体"/>
                <w:szCs w:val="21"/>
              </w:rPr>
              <w:t>采购产品合格率≥99%</w:t>
            </w:r>
            <w:r>
              <w:rPr>
                <w:rFonts w:ascii="宋体" w:hAnsi="宋体"/>
                <w:szCs w:val="21"/>
              </w:rPr>
              <w:t xml:space="preserve">           </w:t>
            </w:r>
            <w:r>
              <w:rPr>
                <w:rFonts w:hint="eastAsia" w:ascii="宋体" w:hAnsi="宋体"/>
                <w:szCs w:val="21"/>
              </w:rPr>
              <w:t>实测：100%</w:t>
            </w:r>
          </w:p>
          <w:p>
            <w:pPr>
              <w:spacing w:line="400" w:lineRule="exact"/>
              <w:rPr>
                <w:rFonts w:ascii="宋体" w:hAnsi="宋体"/>
                <w:szCs w:val="21"/>
              </w:rPr>
            </w:pPr>
            <w:r>
              <w:rPr>
                <w:rFonts w:hint="eastAsia" w:ascii="宋体" w:hAnsi="宋体"/>
                <w:szCs w:val="21"/>
              </w:rPr>
              <w:t>产品交付合格率≥100%</w:t>
            </w:r>
            <w:r>
              <w:rPr>
                <w:rFonts w:ascii="宋体" w:hAnsi="宋体"/>
                <w:szCs w:val="21"/>
              </w:rPr>
              <w:t xml:space="preserve">          </w:t>
            </w:r>
            <w:r>
              <w:rPr>
                <w:rFonts w:hint="eastAsia" w:ascii="宋体" w:hAnsi="宋体"/>
                <w:szCs w:val="21"/>
              </w:rPr>
              <w:t>实测：100%</w:t>
            </w:r>
          </w:p>
          <w:p>
            <w:pPr>
              <w:spacing w:line="400" w:lineRule="exact"/>
              <w:rPr>
                <w:rFonts w:ascii="宋体" w:hAnsi="宋体"/>
                <w:szCs w:val="21"/>
              </w:rPr>
            </w:pPr>
            <w:r>
              <w:rPr>
                <w:rFonts w:hint="eastAsia" w:ascii="宋体" w:hAnsi="宋体"/>
                <w:szCs w:val="21"/>
              </w:rPr>
              <w:t>顾客满意率≥9</w:t>
            </w:r>
            <w:r>
              <w:rPr>
                <w:rFonts w:ascii="宋体" w:hAnsi="宋体"/>
                <w:szCs w:val="21"/>
              </w:rPr>
              <w:t>6</w:t>
            </w:r>
            <w:r>
              <w:rPr>
                <w:rFonts w:hint="eastAsia" w:ascii="宋体" w:hAnsi="宋体"/>
                <w:szCs w:val="21"/>
              </w:rPr>
              <w:t xml:space="preserve">分 </w:t>
            </w:r>
            <w:r>
              <w:rPr>
                <w:rFonts w:ascii="宋体" w:hAnsi="宋体"/>
                <w:szCs w:val="21"/>
              </w:rPr>
              <w:t xml:space="preserve">             </w:t>
            </w:r>
            <w:r>
              <w:rPr>
                <w:rFonts w:hint="eastAsia" w:ascii="宋体" w:hAnsi="宋体"/>
                <w:szCs w:val="21"/>
              </w:rPr>
              <w:t>实测：98分</w:t>
            </w:r>
          </w:p>
          <w:p>
            <w:pPr>
              <w:spacing w:line="400" w:lineRule="exact"/>
              <w:rPr>
                <w:rFonts w:ascii="宋体" w:hAnsi="宋体"/>
                <w:szCs w:val="21"/>
              </w:rPr>
            </w:pPr>
            <w:r>
              <w:rPr>
                <w:rFonts w:hint="eastAsia" w:ascii="宋体" w:hAnsi="宋体"/>
                <w:szCs w:val="21"/>
              </w:rPr>
              <w:t>合同</w:t>
            </w:r>
            <w:r>
              <w:rPr>
                <w:rFonts w:ascii="宋体" w:hAnsi="宋体"/>
                <w:szCs w:val="21"/>
              </w:rPr>
              <w:t>按时完成率</w:t>
            </w:r>
            <w:r>
              <w:rPr>
                <w:rFonts w:hint="eastAsia" w:ascii="宋体" w:hAnsi="宋体"/>
                <w:szCs w:val="21"/>
              </w:rPr>
              <w:t>≥1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实测：100%</w:t>
            </w:r>
          </w:p>
          <w:p>
            <w:pPr>
              <w:spacing w:line="400" w:lineRule="exact"/>
              <w:rPr>
                <w:rFonts w:ascii="宋体" w:hAnsi="宋体"/>
                <w:szCs w:val="21"/>
              </w:rPr>
            </w:pPr>
            <w:r>
              <w:rPr>
                <w:rFonts w:hint="eastAsia" w:ascii="宋体" w:hAnsi="宋体"/>
                <w:szCs w:val="21"/>
              </w:rPr>
              <w:t>查2022年1月-5月销售部目标完成情况 ：达到目标要求。</w:t>
            </w:r>
          </w:p>
        </w:tc>
        <w:tc>
          <w:tcPr>
            <w:tcW w:w="1090" w:type="dxa"/>
          </w:tcPr>
          <w:p>
            <w:pPr>
              <w:rPr>
                <w:highlight w:val="magenta"/>
              </w:rPr>
            </w:pPr>
            <w:r>
              <w:rPr>
                <w:rFonts w:hint="eastAsia" w:cs="宋体"/>
                <w:szCs w:val="21"/>
                <w:lang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501" w:type="dxa"/>
            <w:gridSpan w:val="3"/>
          </w:tcPr>
          <w:p>
            <w:pPr>
              <w:spacing w:line="400" w:lineRule="exact"/>
              <w:ind w:firstLine="420" w:firstLineChars="200"/>
              <w:rPr>
                <w:rFonts w:ascii="宋体" w:hAnsi="宋体" w:cs="宋体"/>
                <w:szCs w:val="21"/>
              </w:rPr>
            </w:pPr>
            <w:r>
              <w:rPr>
                <w:rFonts w:hint="eastAsia" w:ascii="宋体" w:hAnsi="宋体" w:cs="宋体"/>
                <w:szCs w:val="21"/>
              </w:rPr>
              <w:t>视频查见，公司办公条件满足要求，配置有电脑、打印机、电话、办公设施设备等。可以满足产品的销售需要。</w:t>
            </w:r>
          </w:p>
          <w:p>
            <w:pPr>
              <w:spacing w:line="400" w:lineRule="exact"/>
              <w:rPr>
                <w:rFonts w:ascii="宋体" w:hAnsi="宋体" w:cs="宋体"/>
                <w:szCs w:val="21"/>
              </w:rPr>
            </w:pPr>
            <w:r>
              <w:rPr>
                <w:rFonts w:hint="eastAsia" w:ascii="宋体" w:hAnsi="宋体" w:cs="宋体"/>
                <w:szCs w:val="21"/>
              </w:rPr>
              <w:t>公司设备日常维修情况：电脑及办公设备维修由供应商维护。日常保养主要以清洁为主，未进行日常保养记录。</w:t>
            </w:r>
          </w:p>
          <w:p>
            <w:pPr>
              <w:spacing w:line="400" w:lineRule="exact"/>
              <w:rPr>
                <w:rFonts w:ascii="宋体" w:hAnsi="宋体" w:cs="宋体"/>
                <w:szCs w:val="21"/>
              </w:rPr>
            </w:pPr>
            <w:r>
              <w:rPr>
                <w:rFonts w:hint="eastAsia" w:ascii="宋体" w:hAnsi="宋体" w:cs="宋体"/>
                <w:szCs w:val="21"/>
              </w:rPr>
              <w:t>办公室共约120平方米左右</w:t>
            </w:r>
            <w:r>
              <w:rPr>
                <w:rFonts w:hint="eastAsia" w:ascii="宋体" w:hAnsi="宋体"/>
                <w:szCs w:val="21"/>
              </w:rPr>
              <w:t>，与负责人沟通得知，组织未设置库房</w:t>
            </w:r>
            <w:r>
              <w:rPr>
                <w:rFonts w:hint="eastAsia" w:ascii="宋体" w:hAnsi="宋体" w:cs="宋体"/>
                <w:szCs w:val="21"/>
              </w:rPr>
              <w:t>。顾客有需求是直接从供方将产品送至甲方项目处，与客户一起对产品进行验收。</w:t>
            </w:r>
          </w:p>
          <w:p>
            <w:pPr>
              <w:spacing w:line="400" w:lineRule="exact"/>
              <w:rPr>
                <w:rFonts w:ascii="宋体" w:hAnsi="宋体" w:cs="宋体"/>
                <w:szCs w:val="21"/>
              </w:rPr>
            </w:pPr>
            <w:r>
              <w:rPr>
                <w:rFonts w:hint="eastAsia" w:ascii="宋体" w:hAnsi="宋体" w:cs="宋体"/>
                <w:szCs w:val="21"/>
              </w:rPr>
              <w:t>产品的运输采取高栏货车运输，以物流的形式，能满足销售的需求。</w:t>
            </w:r>
          </w:p>
          <w:p>
            <w:pPr>
              <w:spacing w:line="400" w:lineRule="exact"/>
              <w:rPr>
                <w:rFonts w:ascii="宋体" w:hAnsi="宋体" w:cs="宋体"/>
                <w:szCs w:val="21"/>
              </w:rPr>
            </w:pPr>
            <w:r>
              <w:rPr>
                <w:rFonts w:hint="eastAsia" w:ascii="宋体" w:hAnsi="宋体" w:cs="宋体"/>
                <w:szCs w:val="21"/>
              </w:rPr>
              <w:t>经视频查看及与负责人沟通，用于销售服务的工作环境基本受控。</w:t>
            </w:r>
          </w:p>
          <w:p>
            <w:pPr>
              <w:widowControl/>
              <w:jc w:val="left"/>
              <w:rPr>
                <w:rFonts w:ascii="宋体" w:hAnsi="宋体"/>
                <w:szCs w:val="21"/>
                <w:highlight w:val="magenta"/>
              </w:rPr>
            </w:pPr>
            <w:r>
              <w:rPr>
                <w:rFonts w:hint="eastAsia" w:ascii="宋体" w:hAnsi="宋体"/>
                <w:szCs w:val="21"/>
              </w:rPr>
              <w:t>基础设施和工作环境能满足要求。</w:t>
            </w:r>
          </w:p>
        </w:tc>
        <w:tc>
          <w:tcPr>
            <w:tcW w:w="1090" w:type="dxa"/>
          </w:tcPr>
          <w:p>
            <w:r>
              <w:rPr>
                <w:rFonts w:hint="eastAsia"/>
              </w:rPr>
              <w:t>符合</w:t>
            </w:r>
          </w:p>
          <w:p>
            <w:pPr>
              <w:pStyle w:val="17"/>
              <w:rPr>
                <w:highlight w:val="magenta"/>
              </w:rPr>
            </w:pPr>
          </w:p>
          <w:p>
            <w:pPr>
              <w:pStyle w:val="17"/>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161"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501" w:type="dxa"/>
            <w:gridSpan w:val="3"/>
          </w:tcPr>
          <w:p>
            <w:pPr>
              <w:spacing w:line="400" w:lineRule="exact"/>
              <w:ind w:firstLine="420" w:firstLineChars="200"/>
              <w:rPr>
                <w:rFonts w:ascii="宋体" w:hAnsi="宋体"/>
                <w:szCs w:val="21"/>
              </w:rPr>
            </w:pPr>
            <w:r>
              <w:rPr>
                <w:rFonts w:hint="eastAsia" w:ascii="宋体" w:hAnsi="宋体" w:cs="宋体"/>
                <w:szCs w:val="21"/>
              </w:rPr>
              <w:t>组织销售的产品在产品采购、交付过程中性状未有改变。组织只对产品名称、数量、规格型号、外观、合格证或资料完整性等进行验证；质量技术特性由供方提供、控制。产品的最终验收以客户验收确认为准。对销售服务过程的监视测量，采取对销售人员及顾客定期的考核及满意度调查来监测，目前公司无监视和测量硬件设备。</w:t>
            </w:r>
          </w:p>
        </w:tc>
        <w:tc>
          <w:tcPr>
            <w:tcW w:w="1090" w:type="dxa"/>
          </w:tcPr>
          <w:p>
            <w:pPr>
              <w:rPr>
                <w:highlight w:val="magenta"/>
              </w:rPr>
            </w:pPr>
            <w:r>
              <w:rPr>
                <w:rFonts w:hint="eastAsia"/>
              </w:rPr>
              <w:t>符合</w:t>
            </w: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1" w:type="dxa"/>
          </w:tcPr>
          <w:p>
            <w:pPr>
              <w:adjustRightInd w:val="0"/>
              <w:snapToGrid w:val="0"/>
              <w:jc w:val="left"/>
              <w:rPr>
                <w:rFonts w:ascii="宋体" w:hAnsi="宋体" w:cs="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Q8.1 </w:t>
            </w:r>
          </w:p>
          <w:p>
            <w:pPr>
              <w:rPr>
                <w:rFonts w:ascii="宋体" w:hAnsi="宋体" w:cs="宋体"/>
                <w:szCs w:val="21"/>
              </w:rPr>
            </w:pPr>
          </w:p>
        </w:tc>
        <w:tc>
          <w:tcPr>
            <w:tcW w:w="10501" w:type="dxa"/>
            <w:gridSpan w:val="3"/>
          </w:tcPr>
          <w:p>
            <w:pPr>
              <w:spacing w:line="400" w:lineRule="exact"/>
              <w:rPr>
                <w:rFonts w:ascii="宋体" w:hAnsi="宋体" w:cs="宋体"/>
                <w:szCs w:val="21"/>
              </w:rPr>
            </w:pPr>
            <w:r>
              <w:rPr>
                <w:rFonts w:hint="eastAsia" w:ascii="宋体" w:hAnsi="宋体" w:cs="宋体"/>
                <w:szCs w:val="21"/>
              </w:rPr>
              <w:t>公司主要产品：</w:t>
            </w:r>
            <w:r>
              <w:rPr>
                <w:rFonts w:ascii="宋体" w:hAnsi="宋体" w:cs="宋体"/>
                <w:szCs w:val="21"/>
              </w:rPr>
              <w:t>塑料波纹管销售、建材销售（含钢筋连接套筒、钢筋网片）</w:t>
            </w:r>
          </w:p>
          <w:p>
            <w:pPr>
              <w:spacing w:line="400" w:lineRule="exact"/>
              <w:rPr>
                <w:rFonts w:ascii="宋体" w:hAnsi="宋体"/>
                <w:szCs w:val="21"/>
              </w:rPr>
            </w:pPr>
            <w:r>
              <w:rPr>
                <w:rFonts w:hint="eastAsia" w:ascii="宋体" w:hAnsi="宋体" w:cs="宋体"/>
                <w:szCs w:val="21"/>
              </w:rPr>
              <w:t>公司产品执行标准：中华人民共和国产品质量法、中华人民共和国消费者权益</w:t>
            </w:r>
            <w:r>
              <w:rPr>
                <w:rFonts w:hint="eastAsia" w:ascii="宋体" w:hAnsi="宋体"/>
                <w:szCs w:val="21"/>
              </w:rPr>
              <w:t>保护法、</w:t>
            </w:r>
            <w:r>
              <w:rPr>
                <w:rFonts w:hint="eastAsia"/>
                <w:szCs w:val="22"/>
              </w:rPr>
              <w:t>GB/T31438-2015</w:t>
            </w:r>
            <w:r>
              <w:rPr>
                <w:rFonts w:hint="eastAsia"/>
                <w:szCs w:val="22"/>
                <w:lang w:val="de-DE"/>
              </w:rPr>
              <w:t>《混泥土灌注桩用钢薄壁声测管》、</w:t>
            </w:r>
            <w:r>
              <w:rPr>
                <w:rFonts w:hint="eastAsia" w:ascii="宋体" w:hAnsi="宋体"/>
                <w:szCs w:val="21"/>
              </w:rPr>
              <w:t>J</w:t>
            </w:r>
            <w:r>
              <w:rPr>
                <w:rFonts w:ascii="宋体" w:hAnsi="宋体"/>
                <w:szCs w:val="21"/>
              </w:rPr>
              <w:t xml:space="preserve">G/T </w:t>
            </w:r>
            <w:r>
              <w:rPr>
                <w:rFonts w:hint="eastAsia" w:ascii="宋体" w:hAnsi="宋体"/>
                <w:szCs w:val="21"/>
              </w:rPr>
              <w:t>163-2013钢筋机械连接用套筒</w:t>
            </w:r>
            <w:r>
              <w:rPr>
                <w:rFonts w:hint="eastAsia"/>
                <w:szCs w:val="22"/>
                <w:lang w:val="de-DE"/>
              </w:rPr>
              <w:t>等标准、</w:t>
            </w:r>
            <w:r>
              <w:rPr>
                <w:rFonts w:hint="eastAsia" w:ascii="宋体" w:hAnsi="宋体"/>
                <w:szCs w:val="21"/>
              </w:rPr>
              <w:t>合同及客户要求</w:t>
            </w:r>
          </w:p>
          <w:p>
            <w:pPr>
              <w:spacing w:line="400" w:lineRule="exact"/>
              <w:rPr>
                <w:rFonts w:ascii="宋体" w:hAnsi="宋体" w:cs="宋体"/>
                <w:szCs w:val="21"/>
              </w:rPr>
            </w:pPr>
            <w:r>
              <w:rPr>
                <w:rFonts w:hint="eastAsia" w:ascii="宋体" w:hAnsi="宋体" w:cs="宋体"/>
                <w:szCs w:val="21"/>
              </w:rPr>
              <w:t>销售部负责产品实现和服务提供的策划，产品策划主要依据顾客的要求以及国家标准，策划输出的具体结果包括以下内容：</w:t>
            </w:r>
          </w:p>
          <w:p>
            <w:pPr>
              <w:spacing w:line="400" w:lineRule="exact"/>
              <w:rPr>
                <w:rFonts w:ascii="宋体" w:hAnsi="宋体" w:cs="宋体"/>
                <w:szCs w:val="21"/>
              </w:rPr>
            </w:pPr>
            <w:r>
              <w:rPr>
                <w:rFonts w:hint="eastAsia" w:ascii="宋体" w:hAnsi="宋体" w:cs="宋体"/>
                <w:szCs w:val="21"/>
              </w:rPr>
              <w:t>a）确定产品和服务的要求；--《合同》、《招投标文件》</w:t>
            </w:r>
          </w:p>
          <w:p>
            <w:pPr>
              <w:spacing w:line="400" w:lineRule="exact"/>
              <w:rPr>
                <w:rFonts w:ascii="宋体" w:hAnsi="宋体" w:cs="宋体"/>
                <w:szCs w:val="21"/>
              </w:rPr>
            </w:pPr>
            <w:r>
              <w:rPr>
                <w:rFonts w:hint="eastAsia" w:ascii="宋体" w:hAnsi="宋体" w:cs="宋体"/>
                <w:szCs w:val="21"/>
              </w:rPr>
              <w:t>b）建立过程准则以及产品和服务的接收准则；---验收标准《合同》、《招投标文件》</w:t>
            </w:r>
          </w:p>
          <w:p>
            <w:pPr>
              <w:spacing w:line="400" w:lineRule="exact"/>
              <w:rPr>
                <w:rFonts w:ascii="宋体" w:hAnsi="宋体" w:cs="宋体"/>
                <w:szCs w:val="21"/>
              </w:rPr>
            </w:pPr>
            <w:r>
              <w:rPr>
                <w:rFonts w:hint="eastAsia" w:ascii="宋体" w:hAnsi="宋体" w:cs="宋体"/>
                <w:szCs w:val="21"/>
              </w:rPr>
              <w:t>c）确定符合产品和服务要求的资源；---销售规范作业文件、经营场所及设备，人力资源、相关方的控制等</w:t>
            </w:r>
          </w:p>
          <w:p>
            <w:pPr>
              <w:spacing w:line="400" w:lineRule="exact"/>
              <w:rPr>
                <w:rFonts w:ascii="宋体" w:hAnsi="宋体" w:cs="宋体"/>
                <w:szCs w:val="21"/>
              </w:rPr>
            </w:pPr>
            <w:r>
              <w:rPr>
                <w:rFonts w:hint="eastAsia" w:ascii="宋体" w:hAnsi="宋体" w:cs="宋体"/>
                <w:szCs w:val="21"/>
              </w:rPr>
              <w:t>d）按照准则实施过程控制；---策划过程控制文件，并按策划的要求进行控制</w:t>
            </w:r>
          </w:p>
          <w:p>
            <w:pPr>
              <w:spacing w:line="400" w:lineRule="exact"/>
              <w:rPr>
                <w:rFonts w:ascii="宋体" w:hAnsi="宋体" w:cs="宋体"/>
                <w:szCs w:val="21"/>
              </w:rPr>
            </w:pPr>
            <w:r>
              <w:rPr>
                <w:rFonts w:hint="eastAsia" w:ascii="宋体" w:hAnsi="宋体" w:cs="宋体"/>
                <w:szCs w:val="21"/>
              </w:rPr>
              <w:t>e）保持、保留必要的文件和记录。---文件和质量记录等。</w:t>
            </w:r>
          </w:p>
          <w:p>
            <w:pPr>
              <w:spacing w:line="400" w:lineRule="exact"/>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400" w:lineRule="exact"/>
              <w:rPr>
                <w:rFonts w:ascii="宋体" w:hAnsi="宋体" w:cs="宋体"/>
                <w:szCs w:val="21"/>
              </w:rPr>
            </w:pPr>
            <w:r>
              <w:rPr>
                <w:rFonts w:hint="eastAsia" w:ascii="宋体" w:hAnsi="宋体" w:cs="宋体"/>
                <w:szCs w:val="21"/>
              </w:rPr>
              <w:t>----外包过程：无；</w:t>
            </w:r>
          </w:p>
          <w:p>
            <w:pPr>
              <w:spacing w:line="400" w:lineRule="exact"/>
              <w:rPr>
                <w:rFonts w:ascii="宋体" w:hAnsi="宋体" w:cs="宋体"/>
                <w:szCs w:val="21"/>
              </w:rPr>
            </w:pPr>
            <w:r>
              <w:rPr>
                <w:rFonts w:hint="eastAsia" w:ascii="宋体" w:hAnsi="宋体" w:cs="宋体"/>
                <w:szCs w:val="21"/>
              </w:rPr>
              <w:t>----特殊过程的识别：销售服务过程</w:t>
            </w:r>
          </w:p>
          <w:p>
            <w:pPr>
              <w:spacing w:line="400" w:lineRule="exact"/>
              <w:rPr>
                <w:rFonts w:ascii="宋体" w:hAnsi="宋体" w:cs="宋体"/>
                <w:szCs w:val="21"/>
              </w:rPr>
            </w:pPr>
            <w:r>
              <w:rPr>
                <w:rFonts w:hint="eastAsia" w:ascii="宋体" w:hAnsi="宋体" w:cs="宋体"/>
                <w:szCs w:val="21"/>
              </w:rPr>
              <w:t>-----经确认：暂无策划的更改。</w:t>
            </w:r>
          </w:p>
        </w:tc>
        <w:tc>
          <w:tcPr>
            <w:tcW w:w="1090" w:type="dxa"/>
          </w:tcPr>
          <w:p>
            <w:pPr>
              <w:rPr>
                <w:rFonts w:cs="宋体"/>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1" w:type="dxa"/>
          </w:tcPr>
          <w:p>
            <w:pPr>
              <w:spacing w:line="360" w:lineRule="auto"/>
              <w:rPr>
                <w:rFonts w:ascii="宋体" w:hAnsi="宋体" w:cs="宋体"/>
                <w:szCs w:val="21"/>
              </w:rPr>
            </w:pPr>
            <w:r>
              <w:rPr>
                <w:rFonts w:hint="eastAsia" w:ascii="宋体" w:hAnsi="宋体" w:cs="宋体"/>
                <w:szCs w:val="21"/>
              </w:rPr>
              <w:t>顾客沟通</w:t>
            </w:r>
          </w:p>
          <w:p>
            <w:pPr>
              <w:spacing w:line="400" w:lineRule="exact"/>
              <w:rPr>
                <w:rFonts w:ascii="宋体" w:hAnsi="宋体"/>
                <w:szCs w:val="21"/>
              </w:rPr>
            </w:pPr>
          </w:p>
        </w:tc>
        <w:tc>
          <w:tcPr>
            <w:tcW w:w="960" w:type="dxa"/>
          </w:tcPr>
          <w:p>
            <w:pPr>
              <w:rPr>
                <w:rFonts w:hint="eastAsia" w:ascii="宋体" w:hAnsi="宋体" w:cs="新宋体"/>
                <w:szCs w:val="21"/>
              </w:rPr>
            </w:pPr>
            <w:r>
              <w:rPr>
                <w:rFonts w:hint="eastAsia" w:ascii="宋体" w:hAnsi="宋体" w:cs="新宋体"/>
                <w:szCs w:val="21"/>
                <w:lang w:val="en-US" w:eastAsia="zh-CN"/>
              </w:rPr>
              <w:t>Q</w:t>
            </w:r>
            <w:r>
              <w:rPr>
                <w:rFonts w:hint="eastAsia" w:ascii="宋体" w:hAnsi="宋体" w:cs="新宋体"/>
                <w:szCs w:val="21"/>
              </w:rPr>
              <w:t>8.2.1</w:t>
            </w:r>
          </w:p>
        </w:tc>
        <w:tc>
          <w:tcPr>
            <w:tcW w:w="10028" w:type="dxa"/>
            <w:gridSpan w:val="2"/>
          </w:tcPr>
          <w:p>
            <w:pPr>
              <w:ind w:firstLine="420" w:firstLineChars="200"/>
              <w:rPr>
                <w:rFonts w:ascii="宋体" w:hAnsi="宋体" w:cs="宋体"/>
                <w:szCs w:val="21"/>
              </w:rPr>
            </w:pPr>
            <w:r>
              <w:rPr>
                <w:rFonts w:hint="eastAsia" w:ascii="宋体" w:hAnsi="宋体" w:cs="宋体"/>
                <w:szCs w:val="21"/>
              </w:rPr>
              <w:t>组织策划了《与顾客有关过程控制程序》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63" w:type="dxa"/>
            <w:gridSpan w:val="2"/>
          </w:tcPr>
          <w:p>
            <w:pPr>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1" w:type="dxa"/>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spacing w:line="400" w:lineRule="exact"/>
              <w:rPr>
                <w:rFonts w:ascii="宋体" w:hAnsi="宋体"/>
                <w:szCs w:val="21"/>
              </w:rPr>
            </w:pPr>
          </w:p>
        </w:tc>
        <w:tc>
          <w:tcPr>
            <w:tcW w:w="960" w:type="dxa"/>
          </w:tcPr>
          <w:p>
            <w:pPr>
              <w:rPr>
                <w:rFonts w:hint="eastAsia" w:ascii="宋体" w:hAnsi="宋体" w:cs="新宋体"/>
                <w:szCs w:val="21"/>
              </w:rPr>
            </w:pPr>
            <w:r>
              <w:rPr>
                <w:rFonts w:hint="eastAsia" w:ascii="宋体" w:hAnsi="宋体" w:cs="新宋体"/>
                <w:szCs w:val="21"/>
                <w:lang w:val="en-US" w:eastAsia="zh-CN"/>
              </w:rPr>
              <w:t>Q</w:t>
            </w:r>
            <w:r>
              <w:rPr>
                <w:rFonts w:hint="eastAsia" w:ascii="宋体" w:hAnsi="宋体" w:cs="新宋体"/>
                <w:szCs w:val="21"/>
              </w:rPr>
              <w:t>8.2.2</w:t>
            </w:r>
          </w:p>
        </w:tc>
        <w:tc>
          <w:tcPr>
            <w:tcW w:w="10501" w:type="dxa"/>
            <w:gridSpan w:val="3"/>
          </w:tcPr>
          <w:p>
            <w:pPr>
              <w:spacing w:line="360" w:lineRule="auto"/>
              <w:ind w:firstLine="210" w:firstLineChars="100"/>
              <w:rPr>
                <w:rFonts w:ascii="宋体" w:hAnsi="宋体" w:cs="宋体"/>
                <w:szCs w:val="21"/>
              </w:rPr>
            </w:pPr>
            <w:r>
              <w:rPr>
                <w:rFonts w:hint="eastAsia" w:ascii="宋体" w:hAnsi="宋体" w:cs="宋体"/>
                <w:szCs w:val="21"/>
              </w:rPr>
              <w:t>组织策划的《与顾客有关过程控制程序》规定，对市场进行调研，合同或订单约定了向顾客提供的产品和服务的要求，确定与服务有关的要求：</w:t>
            </w:r>
          </w:p>
          <w:p>
            <w:pPr>
              <w:widowControl/>
              <w:spacing w:line="360" w:lineRule="auto"/>
              <w:ind w:firstLine="210" w:firstLineChars="100"/>
              <w:jc w:val="left"/>
              <w:rPr>
                <w:rFonts w:ascii="宋体" w:hAnsi="宋体" w:cs="宋体"/>
                <w:bCs/>
                <w:szCs w:val="24"/>
              </w:rPr>
            </w:pPr>
            <w:r>
              <w:rPr>
                <w:rFonts w:hint="eastAsia" w:ascii="宋体" w:hAnsi="宋体" w:cs="宋体"/>
                <w:szCs w:val="21"/>
              </w:rPr>
              <w:t>顾客有合作意向时，介绍公司产品，了解顾客对产品的要求，并结合标准要求进行确定，且明示在合同或订单上，确定顾客对产品的具体要求。</w:t>
            </w:r>
          </w:p>
          <w:p>
            <w:pPr>
              <w:spacing w:line="360" w:lineRule="auto"/>
              <w:ind w:firstLine="420" w:firstLineChars="200"/>
              <w:rPr>
                <w:szCs w:val="21"/>
              </w:rPr>
            </w:pPr>
            <w:r>
              <w:rPr>
                <w:rFonts w:hint="eastAsia" w:ascii="宋体" w:hAnsi="宋体" w:cs="宋体"/>
                <w:szCs w:val="21"/>
              </w:rPr>
              <w:t>1、抽销售合同：</w:t>
            </w:r>
          </w:p>
          <w:p>
            <w:pPr>
              <w:spacing w:line="276" w:lineRule="auto"/>
              <w:ind w:firstLine="420" w:firstLineChars="200"/>
              <w:jc w:val="left"/>
              <w:rPr>
                <w:szCs w:val="21"/>
              </w:rPr>
            </w:pPr>
            <w:r>
              <w:rPr>
                <w:rFonts w:hint="eastAsia"/>
                <w:szCs w:val="21"/>
              </w:rPr>
              <w:t>顾客：中铁广州工程局集团深圳工程有限公司</w:t>
            </w:r>
          </w:p>
          <w:p>
            <w:pPr>
              <w:spacing w:line="360" w:lineRule="auto"/>
              <w:ind w:firstLine="420" w:firstLineChars="200"/>
              <w:rPr>
                <w:szCs w:val="21"/>
              </w:rPr>
            </w:pPr>
            <w:r>
              <w:rPr>
                <w:rFonts w:hint="eastAsia"/>
                <w:szCs w:val="21"/>
              </w:rPr>
              <w:t>销售产品：</w:t>
            </w:r>
            <w:r>
              <w:rPr>
                <w:szCs w:val="21"/>
              </w:rPr>
              <w:t>钢筋网片</w:t>
            </w:r>
          </w:p>
          <w:p>
            <w:pPr>
              <w:spacing w:line="360" w:lineRule="auto"/>
              <w:ind w:firstLine="420" w:firstLineChars="200"/>
              <w:rPr>
                <w:szCs w:val="21"/>
              </w:rPr>
            </w:pPr>
            <w:r>
              <w:rPr>
                <w:rFonts w:hint="eastAsia"/>
                <w:szCs w:val="21"/>
              </w:rPr>
              <w:t>时间：2022.03.26</w:t>
            </w:r>
          </w:p>
          <w:p>
            <w:pPr>
              <w:spacing w:line="360" w:lineRule="auto"/>
              <w:ind w:firstLine="420" w:firstLineChars="200"/>
              <w:rPr>
                <w:szCs w:val="21"/>
              </w:rPr>
            </w:pPr>
            <w:r>
              <w:rPr>
                <w:rFonts w:hint="eastAsia"/>
                <w:szCs w:val="21"/>
              </w:rPr>
              <w:t>合同明确了产品名称、规格型号、采购数量、到货日期、质量标准、价格、违约等。</w:t>
            </w:r>
          </w:p>
          <w:p>
            <w:pPr>
              <w:pStyle w:val="2"/>
              <w:ind w:firstLine="420" w:firstLineChars="200"/>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查见销售微信订单记录</w:t>
            </w:r>
          </w:p>
          <w:p>
            <w:pPr>
              <w:spacing w:line="360" w:lineRule="auto"/>
              <w:ind w:firstLine="420" w:firstLineChars="200"/>
              <w:rPr>
                <w:szCs w:val="21"/>
              </w:rPr>
            </w:pPr>
            <w:r>
              <w:rPr>
                <w:rFonts w:hint="eastAsia"/>
                <w:szCs w:val="21"/>
              </w:rPr>
              <w:t>1、顾客：中铁十七局水清项目</w:t>
            </w:r>
          </w:p>
          <w:p>
            <w:pPr>
              <w:spacing w:line="360" w:lineRule="auto"/>
              <w:ind w:firstLine="420" w:firstLineChars="200"/>
              <w:rPr>
                <w:szCs w:val="21"/>
              </w:rPr>
            </w:pPr>
            <w:r>
              <w:rPr>
                <w:rFonts w:hint="eastAsia"/>
                <w:szCs w:val="21"/>
              </w:rPr>
              <w:t xml:space="preserve">销售产品：钢筋套筒 </w:t>
            </w:r>
            <w:r>
              <w:rPr>
                <w:szCs w:val="21"/>
              </w:rPr>
              <w:t xml:space="preserve"> </w:t>
            </w:r>
            <w:r>
              <w:rPr>
                <w:rFonts w:hint="eastAsia"/>
                <w:szCs w:val="21"/>
              </w:rPr>
              <w:t>28￠ 1000个</w:t>
            </w:r>
          </w:p>
          <w:p>
            <w:pPr>
              <w:spacing w:line="360" w:lineRule="auto"/>
              <w:ind w:firstLine="420" w:firstLineChars="200"/>
              <w:rPr>
                <w:szCs w:val="21"/>
              </w:rPr>
            </w:pPr>
            <w:r>
              <w:rPr>
                <w:rFonts w:hint="eastAsia"/>
                <w:szCs w:val="21"/>
              </w:rPr>
              <w:t>下单时间：2022-04-06</w:t>
            </w:r>
          </w:p>
          <w:p>
            <w:pPr>
              <w:spacing w:line="360" w:lineRule="auto"/>
              <w:ind w:firstLine="420" w:firstLineChars="200"/>
              <w:rPr>
                <w:szCs w:val="21"/>
              </w:rPr>
            </w:pPr>
            <w:r>
              <w:rPr>
                <w:rFonts w:hint="eastAsia"/>
                <w:szCs w:val="21"/>
              </w:rPr>
              <w:t>订单明确了产品名称、型号、交期、价格、数量、运输等。</w:t>
            </w:r>
          </w:p>
          <w:p>
            <w:pPr>
              <w:spacing w:line="360" w:lineRule="auto"/>
              <w:ind w:firstLine="420" w:firstLineChars="200"/>
              <w:rPr>
                <w:szCs w:val="21"/>
              </w:rPr>
            </w:pPr>
            <w:r>
              <w:rPr>
                <w:rFonts w:hint="eastAsia"/>
                <w:szCs w:val="21"/>
              </w:rPr>
              <w:t>2、顾客：中铁十九局福宜高速项目部</w:t>
            </w:r>
          </w:p>
          <w:p>
            <w:pPr>
              <w:spacing w:line="360" w:lineRule="auto"/>
              <w:ind w:firstLine="420" w:firstLineChars="200"/>
              <w:rPr>
                <w:rFonts w:hint="eastAsia"/>
                <w:szCs w:val="21"/>
              </w:rPr>
            </w:pPr>
            <w:r>
              <w:rPr>
                <w:rFonts w:hint="eastAsia"/>
                <w:szCs w:val="21"/>
              </w:rPr>
              <w:t xml:space="preserve">销售产品：塑料波纹管 </w:t>
            </w:r>
            <w:r>
              <w:rPr>
                <w:szCs w:val="21"/>
              </w:rPr>
              <w:t xml:space="preserve"> </w:t>
            </w:r>
            <w:r>
              <w:rPr>
                <w:rFonts w:hint="eastAsia"/>
                <w:szCs w:val="21"/>
              </w:rPr>
              <w:t>70￠ 4400米</w:t>
            </w:r>
          </w:p>
          <w:p>
            <w:pPr>
              <w:spacing w:line="360" w:lineRule="auto"/>
              <w:ind w:firstLine="420" w:firstLineChars="200"/>
              <w:rPr>
                <w:szCs w:val="21"/>
              </w:rPr>
            </w:pPr>
            <w:r>
              <w:rPr>
                <w:rFonts w:hint="eastAsia"/>
                <w:szCs w:val="21"/>
              </w:rPr>
              <w:t>下单时间：2022-06-16</w:t>
            </w:r>
          </w:p>
          <w:p>
            <w:pPr>
              <w:spacing w:line="360" w:lineRule="auto"/>
              <w:ind w:firstLine="420" w:firstLineChars="200"/>
              <w:rPr>
                <w:szCs w:val="21"/>
              </w:rPr>
            </w:pPr>
            <w:r>
              <w:rPr>
                <w:rFonts w:hint="eastAsia"/>
                <w:szCs w:val="21"/>
              </w:rPr>
              <w:t>订单明确了产品名称、型号、交期、价格、数量、运输等。</w:t>
            </w:r>
          </w:p>
          <w:p>
            <w:pPr>
              <w:ind w:firstLine="420" w:firstLineChars="200"/>
              <w:rPr>
                <w:rFonts w:ascii="宋体" w:hAnsi="宋体" w:cs="宋体"/>
                <w:szCs w:val="21"/>
              </w:rPr>
            </w:pPr>
            <w:r>
              <w:rPr>
                <w:rFonts w:hint="eastAsia" w:ascii="宋体" w:hAnsi="宋体" w:cs="宋体"/>
                <w:szCs w:val="21"/>
              </w:rPr>
              <w:t>产品和服务的要求规定</w:t>
            </w:r>
            <w:r>
              <w:rPr>
                <w:rFonts w:hint="eastAsia" w:ascii="宋体" w:hAnsi="宋体" w:cs="宋体"/>
                <w:bCs/>
                <w:szCs w:val="24"/>
              </w:rPr>
              <w:t>基本符合标准要求。</w:t>
            </w:r>
          </w:p>
        </w:tc>
        <w:tc>
          <w:tcPr>
            <w:tcW w:w="1090" w:type="dxa"/>
          </w:tcPr>
          <w:p>
            <w:pPr>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1" w:type="dxa"/>
          </w:tcPr>
          <w:p>
            <w:pPr>
              <w:spacing w:line="360" w:lineRule="auto"/>
              <w:rPr>
                <w:rFonts w:ascii="宋体" w:hAnsi="宋体" w:cs="宋体"/>
                <w:szCs w:val="21"/>
              </w:rPr>
            </w:pPr>
            <w:r>
              <w:rPr>
                <w:rFonts w:hint="eastAsia" w:ascii="宋体" w:hAnsi="宋体" w:cs="宋体"/>
                <w:szCs w:val="21"/>
              </w:rPr>
              <w:t>与产品和服务有关要求的评审</w:t>
            </w:r>
          </w:p>
          <w:p>
            <w:pPr>
              <w:spacing w:line="400" w:lineRule="exact"/>
              <w:rPr>
                <w:rFonts w:ascii="宋体" w:hAnsi="宋体"/>
                <w:szCs w:val="21"/>
              </w:rPr>
            </w:pPr>
          </w:p>
        </w:tc>
        <w:tc>
          <w:tcPr>
            <w:tcW w:w="960" w:type="dxa"/>
          </w:tcPr>
          <w:p>
            <w:pPr>
              <w:spacing w:line="400" w:lineRule="exact"/>
              <w:rPr>
                <w:rFonts w:ascii="宋体" w:hAnsi="宋体"/>
                <w:szCs w:val="21"/>
              </w:rPr>
            </w:pPr>
            <w:r>
              <w:rPr>
                <w:rFonts w:hint="eastAsia" w:ascii="宋体" w:hAnsi="宋体" w:cs="新宋体"/>
                <w:szCs w:val="21"/>
                <w:lang w:val="en-US" w:eastAsia="zh-CN"/>
              </w:rPr>
              <w:t>Q8.2.3</w:t>
            </w:r>
          </w:p>
        </w:tc>
        <w:tc>
          <w:tcPr>
            <w:tcW w:w="10501" w:type="dxa"/>
            <w:gridSpan w:val="3"/>
          </w:tcPr>
          <w:p>
            <w:pPr>
              <w:spacing w:line="360" w:lineRule="auto"/>
              <w:ind w:firstLine="420" w:firstLineChars="200"/>
              <w:rPr>
                <w:rFonts w:ascii="宋体" w:hAnsi="宋体" w:cs="宋体"/>
                <w:szCs w:val="21"/>
              </w:rPr>
            </w:pPr>
            <w:r>
              <w:rPr>
                <w:rFonts w:hint="eastAsia" w:ascii="宋体" w:hAnsi="宋体" w:cs="宋体"/>
                <w:szCs w:val="21"/>
              </w:rPr>
              <w:t>为了明确与产品有关的要求，确保公司有能力满足顾客要求；组织编制了《合同订单评审管理制度》规定：在公司向顾客做出提供产品的承诺之前对产品有关要求进行了评审。</w:t>
            </w:r>
          </w:p>
          <w:p>
            <w:pPr>
              <w:spacing w:line="360" w:lineRule="auto"/>
              <w:ind w:firstLine="420" w:firstLineChars="200"/>
              <w:rPr>
                <w:rFonts w:ascii="宋体" w:hAnsi="宋体" w:cs="宋体"/>
                <w:szCs w:val="21"/>
              </w:rPr>
            </w:pPr>
            <w:r>
              <w:rPr>
                <w:rFonts w:hint="eastAsia" w:ascii="宋体" w:hAnsi="宋体" w:cs="宋体"/>
                <w:szCs w:val="21"/>
              </w:rPr>
              <w:t>负责人讲，为了明确与产品有关的要求，确保公司有能力满足顾客要求，在合同签订前均进行了评审。</w:t>
            </w:r>
          </w:p>
          <w:p>
            <w:pPr>
              <w:spacing w:line="360" w:lineRule="auto"/>
              <w:ind w:firstLine="420" w:firstLineChars="200"/>
              <w:rPr>
                <w:rFonts w:ascii="宋体" w:hAnsi="宋体" w:cs="宋体"/>
                <w:szCs w:val="21"/>
              </w:rPr>
            </w:pPr>
            <w:r>
              <w:rPr>
                <w:rFonts w:hint="eastAsia" w:ascii="宋体" w:hAnsi="宋体" w:cs="宋体"/>
                <w:szCs w:val="21"/>
              </w:rPr>
              <w:t>抽查:《客户评审确认记录表》</w:t>
            </w:r>
          </w:p>
          <w:p>
            <w:pPr>
              <w:spacing w:line="360" w:lineRule="auto"/>
              <w:ind w:firstLine="420" w:firstLineChars="200"/>
              <w:rPr>
                <w:rFonts w:ascii="宋体" w:hAnsi="宋体" w:cs="宋体"/>
                <w:szCs w:val="21"/>
              </w:rPr>
            </w:pPr>
            <w:r>
              <w:rPr>
                <w:rFonts w:hint="eastAsia" w:ascii="宋体" w:hAnsi="宋体" w:cs="宋体"/>
                <w:szCs w:val="21"/>
              </w:rPr>
              <w:t>评审日期：2022-03-23（合同签订前）</w:t>
            </w:r>
          </w:p>
          <w:p>
            <w:pPr>
              <w:spacing w:line="360" w:lineRule="auto"/>
              <w:ind w:firstLine="420" w:firstLineChars="200"/>
              <w:rPr>
                <w:rFonts w:ascii="宋体" w:hAnsi="宋体" w:cs="宋体"/>
                <w:szCs w:val="21"/>
              </w:rPr>
            </w:pPr>
            <w:r>
              <w:rPr>
                <w:rFonts w:hint="eastAsia" w:ascii="宋体" w:hAnsi="宋体" w:cs="宋体"/>
                <w:szCs w:val="21"/>
              </w:rPr>
              <w:t>顾客名称：中铁广州工程局集团深圳工程有限公司</w:t>
            </w:r>
          </w:p>
          <w:p>
            <w:pPr>
              <w:spacing w:line="360" w:lineRule="auto"/>
              <w:ind w:firstLine="420" w:firstLineChars="200"/>
              <w:rPr>
                <w:rFonts w:ascii="宋体" w:hAnsi="宋体" w:cs="宋体"/>
                <w:szCs w:val="21"/>
              </w:rPr>
            </w:pPr>
            <w:r>
              <w:rPr>
                <w:rFonts w:hint="eastAsia" w:ascii="宋体" w:hAnsi="宋体" w:cs="宋体"/>
                <w:szCs w:val="21"/>
              </w:rPr>
              <w:t>产品名称：</w:t>
            </w:r>
            <w:r>
              <w:rPr>
                <w:rFonts w:ascii="宋体" w:hAnsi="宋体" w:cs="宋体"/>
                <w:szCs w:val="21"/>
              </w:rPr>
              <w:t>钢筋网片</w:t>
            </w:r>
          </w:p>
          <w:p>
            <w:pPr>
              <w:spacing w:line="360" w:lineRule="auto"/>
              <w:ind w:firstLine="420" w:firstLineChars="200"/>
              <w:rPr>
                <w:rFonts w:ascii="宋体" w:hAnsi="宋体" w:cs="宋体"/>
                <w:szCs w:val="21"/>
              </w:rPr>
            </w:pPr>
            <w:r>
              <w:rPr>
                <w:rFonts w:hint="eastAsia" w:ascii="宋体" w:hAnsi="宋体" w:cs="宋体"/>
                <w:szCs w:val="21"/>
              </w:rPr>
              <w:t xml:space="preserve">评审内容：质量、交货期、价格、合同的合法性、完整性、可靠性等。 </w:t>
            </w:r>
          </w:p>
          <w:p>
            <w:pPr>
              <w:spacing w:line="360" w:lineRule="auto"/>
              <w:ind w:firstLine="420" w:firstLineChars="200"/>
              <w:rPr>
                <w:rFonts w:ascii="宋体" w:hAnsi="宋体" w:cs="宋体"/>
                <w:szCs w:val="21"/>
              </w:rPr>
            </w:pPr>
            <w:r>
              <w:rPr>
                <w:rFonts w:hint="eastAsia" w:ascii="宋体" w:hAnsi="宋体" w:cs="宋体"/>
                <w:szCs w:val="21"/>
              </w:rPr>
              <w:t>评审人：洪志雄</w:t>
            </w:r>
          </w:p>
          <w:p>
            <w:pPr>
              <w:spacing w:line="360" w:lineRule="auto"/>
              <w:ind w:firstLine="420" w:firstLineChars="200"/>
              <w:rPr>
                <w:rFonts w:ascii="宋体" w:hAnsi="宋体" w:cs="宋体"/>
                <w:szCs w:val="21"/>
              </w:rPr>
            </w:pPr>
            <w:r>
              <w:rPr>
                <w:rFonts w:hint="eastAsia" w:ascii="宋体" w:hAnsi="宋体" w:cs="宋体"/>
                <w:szCs w:val="21"/>
              </w:rPr>
              <w:t>评审结论：同意签订该合同。</w:t>
            </w:r>
          </w:p>
          <w:p>
            <w:pPr>
              <w:spacing w:line="360" w:lineRule="auto"/>
              <w:ind w:firstLine="420" w:firstLineChars="200"/>
              <w:rPr>
                <w:rFonts w:ascii="宋体" w:hAnsi="宋体" w:cs="宋体"/>
                <w:szCs w:val="21"/>
              </w:rPr>
            </w:pPr>
            <w:r>
              <w:rPr>
                <w:rFonts w:hint="eastAsia" w:ascii="宋体" w:hAnsi="宋体" w:cs="宋体"/>
                <w:szCs w:val="21"/>
              </w:rPr>
              <w:t>批准：张燕霞</w:t>
            </w:r>
          </w:p>
          <w:p>
            <w:pPr>
              <w:spacing w:line="360" w:lineRule="auto"/>
              <w:ind w:firstLine="420" w:firstLineChars="200"/>
              <w:rPr>
                <w:rFonts w:ascii="宋体" w:hAnsi="宋体" w:cs="宋体"/>
                <w:szCs w:val="21"/>
              </w:rPr>
            </w:pP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负责人讲，自体系建立后签订的合同均按要求在签订前进行评审。以微信订单形式传递的客户要求，经负责人评审同意后交由销售部处理后续事宜</w:t>
            </w:r>
          </w:p>
          <w:p>
            <w:pPr>
              <w:spacing w:line="360" w:lineRule="auto"/>
              <w:rPr>
                <w:rFonts w:ascii="宋体" w:hAnsi="宋体" w:cs="宋体"/>
                <w:szCs w:val="21"/>
              </w:rPr>
            </w:pPr>
            <w:r>
              <w:rPr>
                <w:rFonts w:hint="eastAsia" w:ascii="宋体" w:hAnsi="宋体" w:cs="宋体"/>
                <w:szCs w:val="21"/>
              </w:rPr>
              <w:t>与产品和服务有关要求的评审基本满足要求</w:t>
            </w:r>
          </w:p>
        </w:tc>
        <w:tc>
          <w:tcPr>
            <w:tcW w:w="1090" w:type="dxa"/>
          </w:tcPr>
          <w:p>
            <w:pPr>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1" w:type="dxa"/>
          </w:tcPr>
          <w:p>
            <w:pPr>
              <w:spacing w:line="400" w:lineRule="exact"/>
              <w:rPr>
                <w:rFonts w:ascii="宋体" w:hAnsi="宋体"/>
                <w:szCs w:val="21"/>
              </w:rPr>
            </w:pPr>
            <w:r>
              <w:rPr>
                <w:rFonts w:hint="eastAsia" w:ascii="宋体" w:hAnsi="宋体" w:cs="宋体"/>
                <w:szCs w:val="21"/>
              </w:rPr>
              <w:t>产品和服务要求的更改策划</w:t>
            </w:r>
          </w:p>
        </w:tc>
        <w:tc>
          <w:tcPr>
            <w:tcW w:w="960" w:type="dxa"/>
          </w:tcPr>
          <w:p>
            <w:pPr>
              <w:spacing w:line="400" w:lineRule="exact"/>
              <w:rPr>
                <w:rFonts w:ascii="宋体" w:hAnsi="宋体"/>
                <w:szCs w:val="21"/>
              </w:rPr>
            </w:pPr>
            <w:r>
              <w:rPr>
                <w:rFonts w:hint="eastAsia" w:ascii="宋体" w:hAnsi="宋体" w:cs="新宋体"/>
                <w:szCs w:val="21"/>
                <w:lang w:val="en-US" w:eastAsia="zh-CN"/>
              </w:rPr>
              <w:t>Q8.2.4</w:t>
            </w:r>
          </w:p>
        </w:tc>
        <w:tc>
          <w:tcPr>
            <w:tcW w:w="10501" w:type="dxa"/>
            <w:gridSpan w:val="3"/>
          </w:tcPr>
          <w:p>
            <w:pPr>
              <w:ind w:firstLine="420" w:firstLineChars="200"/>
              <w:rPr>
                <w:rFonts w:ascii="宋体" w:hAnsi="宋体" w:cs="宋体"/>
                <w:szCs w:val="21"/>
              </w:rPr>
            </w:pPr>
            <w:r>
              <w:rPr>
                <w:rFonts w:hint="eastAsia" w:ascii="宋体" w:hAnsi="宋体" w:cs="宋体"/>
                <w:szCs w:val="21"/>
              </w:rPr>
              <w:t>负责人讲：2022.1至今，没有发生合同更改的情况，如果需要更改，需对更改内容重新评审。并将变化的要求及时通知有关人员。</w:t>
            </w:r>
          </w:p>
        </w:tc>
        <w:tc>
          <w:tcPr>
            <w:tcW w:w="1090" w:type="dxa"/>
          </w:tcPr>
          <w:p>
            <w:pPr>
              <w:rPr>
                <w:szCs w:val="21"/>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1" w:type="dxa"/>
          </w:tcPr>
          <w:p>
            <w:pPr>
              <w:spacing w:line="400" w:lineRule="exact"/>
              <w:rPr>
                <w:rFonts w:ascii="宋体" w:hAnsi="宋体" w:cs="黑体"/>
                <w:szCs w:val="21"/>
                <w:highlight w:val="magenta"/>
              </w:rPr>
            </w:pPr>
            <w:r>
              <w:rPr>
                <w:rFonts w:hint="eastAsia" w:ascii="宋体" w:hAnsi="宋体"/>
                <w:szCs w:val="21"/>
              </w:rPr>
              <w:t>设计开发</w:t>
            </w:r>
          </w:p>
        </w:tc>
        <w:tc>
          <w:tcPr>
            <w:tcW w:w="960" w:type="dxa"/>
          </w:tcPr>
          <w:p>
            <w:pPr>
              <w:spacing w:line="400" w:lineRule="exact"/>
              <w:rPr>
                <w:rFonts w:ascii="宋体" w:hAnsi="宋体" w:cs="黑体"/>
                <w:szCs w:val="21"/>
                <w:highlight w:val="magenta"/>
              </w:rPr>
            </w:pPr>
            <w:r>
              <w:rPr>
                <w:rFonts w:hint="eastAsia" w:ascii="宋体" w:hAnsi="宋体"/>
                <w:szCs w:val="21"/>
              </w:rPr>
              <w:t xml:space="preserve">Q8.3 </w:t>
            </w:r>
          </w:p>
        </w:tc>
        <w:tc>
          <w:tcPr>
            <w:tcW w:w="10501" w:type="dxa"/>
            <w:gridSpan w:val="3"/>
          </w:tcPr>
          <w:p>
            <w:pPr>
              <w:ind w:firstLine="420" w:firstLineChars="200"/>
              <w:rPr>
                <w:rFonts w:ascii="宋体" w:hAnsi="宋体" w:cs="黑体"/>
                <w:szCs w:val="21"/>
                <w:highlight w:val="magenta"/>
              </w:rPr>
            </w:pPr>
            <w:r>
              <w:rPr>
                <w:rFonts w:hint="eastAsia" w:ascii="宋体" w:hAnsi="宋体" w:cs="宋体"/>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tc>
        <w:tc>
          <w:tcPr>
            <w:tcW w:w="1090" w:type="dxa"/>
          </w:tcPr>
          <w:p>
            <w:pPr>
              <w:rPr>
                <w:szCs w:val="21"/>
                <w:highlight w:val="magenta"/>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1"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rPr>
            </w:pPr>
            <w:r>
              <w:rPr>
                <w:rFonts w:hint="eastAsia" w:ascii="宋体" w:hAnsi="宋体" w:cs="宋体"/>
              </w:rPr>
              <w:t>Q8.4</w:t>
            </w:r>
          </w:p>
        </w:tc>
        <w:tc>
          <w:tcPr>
            <w:tcW w:w="10501" w:type="dxa"/>
            <w:gridSpan w:val="3"/>
          </w:tcPr>
          <w:p>
            <w:pPr>
              <w:rPr>
                <w:rFonts w:ascii="宋体" w:hAnsi="宋体" w:cs="宋体"/>
              </w:rPr>
            </w:pPr>
            <w:r>
              <w:rPr>
                <w:rFonts w:hint="eastAsia" w:ascii="宋体" w:hAnsi="宋体" w:cs="宋体"/>
              </w:rPr>
              <w:t>1.公司策划并执行了《采购的控制程序》，规定了采购控制要求，明确了对供方选择、评价、及再评价的准则。</w:t>
            </w:r>
          </w:p>
          <w:p>
            <w:pPr>
              <w:rPr>
                <w:rFonts w:ascii="宋体" w:hAnsi="宋体" w:cs="宋体"/>
              </w:rPr>
            </w:pPr>
            <w:r>
              <w:rPr>
                <w:rFonts w:hint="eastAsia" w:ascii="宋体" w:hAnsi="宋体" w:cs="宋体"/>
              </w:rPr>
              <w:t>2.查《合格供方名录》，初次评价日期：2022.01.10</w:t>
            </w:r>
          </w:p>
          <w:p>
            <w:pPr>
              <w:rPr>
                <w:rFonts w:ascii="宋体" w:hAnsi="宋体" w:cs="宋体"/>
              </w:rPr>
            </w:pPr>
            <w:r>
              <w:rPr>
                <w:rFonts w:hint="eastAsia" w:ascii="宋体" w:hAnsi="宋体" w:cs="宋体"/>
              </w:rPr>
              <w:t>云南恒铭建材有限公司；              供应：钢筋网片、钢筋连接套筒</w:t>
            </w:r>
          </w:p>
          <w:p>
            <w:pPr>
              <w:rPr>
                <w:rFonts w:ascii="宋体" w:hAnsi="宋体" w:cs="宋体"/>
              </w:rPr>
            </w:pPr>
            <w:r>
              <w:rPr>
                <w:rFonts w:hint="eastAsia" w:ascii="宋体" w:hAnsi="宋体" w:cs="宋体"/>
              </w:rPr>
              <w:t xml:space="preserve">昆明宜兴建材有限公司；       </w:t>
            </w:r>
            <w:r>
              <w:rPr>
                <w:rFonts w:ascii="宋体" w:hAnsi="宋体" w:cs="宋体"/>
              </w:rPr>
              <w:t xml:space="preserve">      </w:t>
            </w:r>
            <w:r>
              <w:rPr>
                <w:rFonts w:hint="eastAsia" w:ascii="宋体" w:hAnsi="宋体" w:cs="宋体"/>
              </w:rPr>
              <w:t xml:space="preserve"> 供应：钢筋焊接网</w:t>
            </w:r>
          </w:p>
          <w:p>
            <w:pPr>
              <w:rPr>
                <w:rFonts w:ascii="宋体" w:hAnsi="宋体" w:cs="宋体"/>
              </w:rPr>
            </w:pPr>
            <w:r>
              <w:rPr>
                <w:rFonts w:hint="eastAsia" w:ascii="宋体" w:hAnsi="宋体" w:cs="宋体"/>
              </w:rPr>
              <w:t>云南衡久建材有限公司；              供应：声测管</w:t>
            </w:r>
          </w:p>
          <w:p>
            <w:pPr>
              <w:rPr>
                <w:rFonts w:ascii="宋体" w:hAnsi="宋体" w:cs="宋体"/>
              </w:rPr>
            </w:pPr>
            <w:r>
              <w:rPr>
                <w:rFonts w:hint="eastAsia" w:ascii="宋体" w:hAnsi="宋体" w:cs="宋体"/>
              </w:rPr>
              <w:t>昆明路景建材有限公司；              供应：塑料波纹管等</w:t>
            </w:r>
          </w:p>
          <w:p>
            <w:pPr>
              <w:rPr>
                <w:rFonts w:ascii="宋体" w:hAnsi="宋体" w:cs="宋体"/>
              </w:rPr>
            </w:pPr>
            <w:r>
              <w:rPr>
                <w:rFonts w:hint="eastAsia" w:ascii="宋体" w:hAnsi="宋体" w:cs="宋体"/>
              </w:rPr>
              <w:t xml:space="preserve">佛山市庐景建材有限公司 </w:t>
            </w:r>
            <w:r>
              <w:rPr>
                <w:rFonts w:ascii="宋体" w:hAnsi="宋体" w:cs="宋体"/>
              </w:rPr>
              <w:t xml:space="preserve">             </w:t>
            </w:r>
            <w:r>
              <w:rPr>
                <w:rFonts w:hint="eastAsia" w:ascii="宋体" w:hAnsi="宋体" w:cs="宋体"/>
              </w:rPr>
              <w:t xml:space="preserve">供应：声测管、钢筋套筒 </w:t>
            </w:r>
          </w:p>
          <w:p>
            <w:pPr>
              <w:pStyle w:val="2"/>
              <w:rPr>
                <w:rFonts w:ascii="宋体" w:hAnsi="宋体" w:cs="宋体"/>
                <w:color w:val="auto"/>
                <w:kern w:val="2"/>
                <w:sz w:val="21"/>
                <w:szCs w:val="20"/>
              </w:rPr>
            </w:pPr>
            <w:r>
              <w:rPr>
                <w:rFonts w:hint="eastAsia" w:ascii="宋体" w:hAnsi="宋体" w:cs="宋体"/>
                <w:color w:val="auto"/>
                <w:kern w:val="2"/>
                <w:sz w:val="21"/>
                <w:szCs w:val="20"/>
              </w:rPr>
              <w:t xml:space="preserve">成都可远建材有限公司 </w:t>
            </w:r>
            <w:r>
              <w:rPr>
                <w:rFonts w:ascii="宋体" w:hAnsi="宋体" w:cs="宋体"/>
                <w:color w:val="auto"/>
                <w:kern w:val="2"/>
                <w:sz w:val="21"/>
                <w:szCs w:val="20"/>
              </w:rPr>
              <w:t xml:space="preserve">               </w:t>
            </w:r>
            <w:r>
              <w:rPr>
                <w:rFonts w:hint="eastAsia" w:ascii="宋体" w:hAnsi="宋体" w:cs="宋体"/>
                <w:color w:val="auto"/>
                <w:kern w:val="2"/>
                <w:sz w:val="21"/>
                <w:szCs w:val="20"/>
              </w:rPr>
              <w:t>供应：钢筋网片</w:t>
            </w:r>
          </w:p>
          <w:p>
            <w:pPr>
              <w:pStyle w:val="2"/>
              <w:rPr>
                <w:rFonts w:hint="eastAsia" w:ascii="宋体" w:hAnsi="宋体" w:cs="宋体"/>
                <w:color w:val="auto"/>
                <w:kern w:val="2"/>
                <w:sz w:val="21"/>
                <w:szCs w:val="20"/>
              </w:rPr>
            </w:pPr>
            <w:r>
              <w:rPr>
                <w:rFonts w:hint="eastAsia" w:ascii="宋体" w:hAnsi="宋体" w:cs="宋体"/>
                <w:color w:val="auto"/>
                <w:kern w:val="2"/>
                <w:sz w:val="21"/>
                <w:szCs w:val="20"/>
              </w:rPr>
              <w:t xml:space="preserve">广汉市盛鸿达建材有限公司 </w:t>
            </w:r>
            <w:r>
              <w:rPr>
                <w:rFonts w:ascii="宋体" w:hAnsi="宋体" w:cs="宋体"/>
                <w:color w:val="auto"/>
                <w:kern w:val="2"/>
                <w:sz w:val="21"/>
                <w:szCs w:val="20"/>
              </w:rPr>
              <w:t xml:space="preserve">           </w:t>
            </w:r>
            <w:r>
              <w:rPr>
                <w:rFonts w:hint="eastAsia" w:ascii="宋体" w:hAnsi="宋体" w:cs="宋体"/>
                <w:color w:val="auto"/>
                <w:kern w:val="2"/>
                <w:sz w:val="21"/>
                <w:szCs w:val="20"/>
              </w:rPr>
              <w:t>供应：</w:t>
            </w:r>
            <w:r>
              <w:rPr>
                <w:rFonts w:hint="eastAsia" w:ascii="宋体" w:hAnsi="宋体" w:cs="宋体"/>
              </w:rPr>
              <w:t>塑料波纹管</w:t>
            </w:r>
          </w:p>
          <w:p>
            <w:pPr>
              <w:rPr>
                <w:rFonts w:ascii="宋体" w:hAnsi="宋体" w:cs="宋体"/>
              </w:rPr>
            </w:pPr>
            <w:r>
              <w:rPr>
                <w:rFonts w:hint="eastAsia" w:ascii="宋体" w:hAnsi="宋体" w:cs="宋体"/>
              </w:rPr>
              <w:t xml:space="preserve">                                  </w:t>
            </w:r>
          </w:p>
          <w:p>
            <w:pPr>
              <w:rPr>
                <w:rFonts w:ascii="宋体" w:hAnsi="宋体" w:cs="宋体"/>
              </w:rPr>
            </w:pPr>
            <w:r>
              <w:rPr>
                <w:rFonts w:hint="eastAsia" w:ascii="宋体" w:hAnsi="宋体" w:cs="宋体"/>
              </w:rPr>
              <w:t>3．查：供应商评价记录。</w:t>
            </w:r>
          </w:p>
          <w:p>
            <w:pPr>
              <w:rPr>
                <w:rFonts w:ascii="宋体" w:hAnsi="宋体" w:cs="宋体"/>
              </w:rPr>
            </w:pPr>
            <w:r>
              <w:rPr>
                <w:rFonts w:hint="eastAsia" w:ascii="宋体" w:hAnsi="宋体" w:cs="宋体"/>
              </w:rPr>
              <w:t>抽查《供方评价表》</w:t>
            </w:r>
          </w:p>
          <w:p>
            <w:pPr>
              <w:rPr>
                <w:rFonts w:ascii="宋体" w:hAnsi="宋体" w:cs="宋体"/>
              </w:rPr>
            </w:pPr>
            <w:r>
              <w:rPr>
                <w:rFonts w:hint="eastAsia" w:ascii="宋体" w:hAnsi="宋体" w:cs="宋体"/>
              </w:rPr>
              <w:t>1)供应商：云南恒铭建材有限公司</w:t>
            </w:r>
          </w:p>
          <w:p>
            <w:pPr>
              <w:rPr>
                <w:rFonts w:ascii="宋体" w:hAnsi="宋体" w:cs="宋体"/>
              </w:rPr>
            </w:pPr>
            <w:r>
              <w:rPr>
                <w:rFonts w:hint="eastAsia" w:ascii="宋体" w:hAnsi="宋体" w:cs="宋体"/>
              </w:rPr>
              <w:t>评价项目：供方资质、供方的履约能力、售后服务良好程度、产品价格、产品质量、产品交付时间等方面进行综合评价。</w:t>
            </w:r>
          </w:p>
          <w:p>
            <w:pPr>
              <w:rPr>
                <w:rFonts w:ascii="宋体" w:hAnsi="宋体" w:cs="宋体"/>
              </w:rPr>
            </w:pPr>
            <w:r>
              <w:rPr>
                <w:rFonts w:hint="eastAsia" w:ascii="宋体" w:hAnsi="宋体" w:cs="宋体"/>
              </w:rPr>
              <w:t>评价结论：同意为公司合格供方。</w:t>
            </w:r>
          </w:p>
          <w:p>
            <w:pPr>
              <w:rPr>
                <w:rFonts w:ascii="宋体" w:hAnsi="宋体" w:cs="宋体"/>
              </w:rPr>
            </w:pPr>
            <w:r>
              <w:rPr>
                <w:rFonts w:hint="eastAsia" w:ascii="宋体" w:hAnsi="宋体" w:cs="宋体"/>
              </w:rPr>
              <w:t>评价人：洪志雄    批准人：张燕霞   评审日期 2022.01.10</w:t>
            </w:r>
          </w:p>
          <w:p>
            <w:pPr>
              <w:rPr>
                <w:rFonts w:ascii="宋体" w:hAnsi="宋体" w:cs="宋体"/>
              </w:rPr>
            </w:pPr>
            <w:r>
              <w:rPr>
                <w:rFonts w:hint="eastAsia" w:ascii="宋体" w:hAnsi="宋体" w:cs="宋体"/>
              </w:rPr>
              <w:t>2)供应商：佛山市庐景建材有限公司</w:t>
            </w:r>
          </w:p>
          <w:p>
            <w:pPr>
              <w:rPr>
                <w:rFonts w:ascii="宋体" w:hAnsi="宋体" w:cs="宋体"/>
              </w:rPr>
            </w:pPr>
            <w:r>
              <w:rPr>
                <w:rFonts w:hint="eastAsia" w:ascii="宋体" w:hAnsi="宋体" w:cs="宋体"/>
              </w:rPr>
              <w:t>评价项目：供方资质、供方的履约能力、售后服务良好程度、产品价格、产品质量、产品交付时间等方面进行综合评价。</w:t>
            </w:r>
          </w:p>
          <w:p>
            <w:pPr>
              <w:rPr>
                <w:rFonts w:ascii="宋体" w:hAnsi="宋体" w:cs="宋体"/>
              </w:rPr>
            </w:pPr>
            <w:r>
              <w:rPr>
                <w:rFonts w:hint="eastAsia" w:ascii="宋体" w:hAnsi="宋体" w:cs="宋体"/>
              </w:rPr>
              <w:t>评价结论：同意为公司合格供方。</w:t>
            </w:r>
          </w:p>
          <w:p>
            <w:pPr>
              <w:rPr>
                <w:rFonts w:ascii="宋体" w:hAnsi="宋体" w:cs="宋体"/>
              </w:rPr>
            </w:pPr>
            <w:r>
              <w:rPr>
                <w:rFonts w:hint="eastAsia" w:ascii="宋体" w:hAnsi="宋体" w:cs="宋体"/>
              </w:rPr>
              <w:t>评价人：洪志雄    批准人：张燕霞   评审日期 2022.01.10</w:t>
            </w:r>
          </w:p>
          <w:p>
            <w:pPr>
              <w:rPr>
                <w:rFonts w:ascii="宋体" w:hAnsi="宋体" w:cs="宋体"/>
              </w:rPr>
            </w:pPr>
            <w:r>
              <w:rPr>
                <w:rFonts w:hint="eastAsia" w:ascii="宋体" w:hAnsi="宋体" w:cs="宋体"/>
              </w:rPr>
              <w:t>.........</w:t>
            </w:r>
          </w:p>
          <w:p>
            <w:pPr>
              <w:rPr>
                <w:rFonts w:ascii="宋体" w:hAnsi="宋体" w:cs="宋体"/>
              </w:rPr>
            </w:pPr>
            <w:r>
              <w:rPr>
                <w:rFonts w:hint="eastAsia" w:ascii="宋体" w:hAnsi="宋体" w:cs="宋体"/>
              </w:rPr>
              <w:t>其他供方均按要求进行了评价。</w:t>
            </w:r>
          </w:p>
          <w:p>
            <w:pPr>
              <w:pStyle w:val="2"/>
            </w:pPr>
          </w:p>
          <w:p>
            <w:pPr>
              <w:spacing w:line="360" w:lineRule="auto"/>
              <w:rPr>
                <w:rFonts w:ascii="宋体" w:hAnsi="宋体" w:cs="宋体"/>
                <w:szCs w:val="21"/>
              </w:rPr>
            </w:pPr>
            <w:r>
              <w:rPr>
                <w:rFonts w:hint="eastAsia" w:ascii="宋体" w:hAnsi="宋体" w:cs="宋体"/>
              </w:rPr>
              <w:t>4、负责人介绍，</w:t>
            </w:r>
            <w:r>
              <w:rPr>
                <w:rFonts w:hint="eastAsia" w:ascii="宋体" w:hAnsi="宋体" w:cs="宋体"/>
                <w:szCs w:val="21"/>
              </w:rPr>
              <w:t>因与采购供方为多年合作关系，组织与外部供方沟通均通过电话、网络等方式予以实现，效果能满足要求。沟通的内容包括：所提供的过程、产品和服务等；</w:t>
            </w:r>
          </w:p>
          <w:p>
            <w:pPr>
              <w:widowControl/>
              <w:spacing w:line="360" w:lineRule="auto"/>
              <w:rPr>
                <w:rFonts w:ascii="宋体" w:hAnsi="宋体" w:cs="宋体"/>
                <w:iCs/>
                <w:szCs w:val="21"/>
              </w:rPr>
            </w:pPr>
            <w:r>
              <w:rPr>
                <w:rFonts w:hint="eastAsia" w:ascii="宋体" w:hAnsi="宋体" w:cs="宋体"/>
                <w:iCs/>
                <w:szCs w:val="21"/>
              </w:rPr>
              <w:t>经询问，负责人称组织的采购通过客户需求按合同清单要求进行采购，签订采购合同或制定采购计划。</w:t>
            </w:r>
          </w:p>
          <w:p>
            <w:pPr>
              <w:spacing w:line="360" w:lineRule="auto"/>
              <w:rPr>
                <w:rFonts w:ascii="宋体" w:hAnsi="宋体" w:cs="宋体"/>
                <w:szCs w:val="21"/>
              </w:rPr>
            </w:pPr>
            <w:r>
              <w:rPr>
                <w:rFonts w:hint="eastAsia" w:ascii="宋体" w:hAnsi="宋体" w:cs="宋体"/>
                <w:iCs/>
                <w:szCs w:val="21"/>
              </w:rPr>
              <w:t>查采购合同</w:t>
            </w:r>
          </w:p>
          <w:p>
            <w:pPr>
              <w:spacing w:line="360" w:lineRule="auto"/>
              <w:rPr>
                <w:rFonts w:ascii="宋体" w:hAnsi="宋体" w:cs="宋体"/>
                <w:szCs w:val="21"/>
              </w:rPr>
            </w:pPr>
            <w:r>
              <w:rPr>
                <w:rFonts w:hint="eastAsia" w:ascii="宋体" w:hAnsi="宋体" w:cs="宋体"/>
                <w:szCs w:val="21"/>
              </w:rPr>
              <w:t>供方：</w:t>
            </w:r>
            <w:r>
              <w:rPr>
                <w:rFonts w:hint="eastAsia" w:ascii="宋体" w:hAnsi="宋体" w:cs="宋体"/>
              </w:rPr>
              <w:t>云南恒铭建材有限公司</w:t>
            </w:r>
          </w:p>
          <w:p>
            <w:pPr>
              <w:spacing w:line="360" w:lineRule="auto"/>
              <w:rPr>
                <w:rFonts w:ascii="宋体" w:hAnsi="宋体" w:cs="宋体"/>
                <w:szCs w:val="21"/>
              </w:rPr>
            </w:pPr>
            <w:r>
              <w:rPr>
                <w:rFonts w:hint="eastAsia" w:ascii="宋体" w:hAnsi="宋体" w:cs="宋体"/>
                <w:szCs w:val="21"/>
              </w:rPr>
              <w:t>合同期限：2021年12月05（年度合同）</w:t>
            </w:r>
            <w:r>
              <w:rPr>
                <w:rFonts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 xml:space="preserve">供应产品名称：钢筋网片   </w:t>
            </w:r>
          </w:p>
          <w:p>
            <w:pPr>
              <w:spacing w:line="360" w:lineRule="auto"/>
              <w:rPr>
                <w:rFonts w:ascii="宋体" w:hAnsi="宋体" w:cs="宋体"/>
                <w:szCs w:val="21"/>
              </w:rPr>
            </w:pPr>
            <w:r>
              <w:rPr>
                <w:rFonts w:hint="eastAsia" w:ascii="宋体" w:hAnsi="宋体" w:cs="宋体"/>
                <w:szCs w:val="21"/>
              </w:rPr>
              <w:t>合同内容包含：产品名称、质量要求、数量、价格与结算、运输、合同解除、违约、其它约定等</w:t>
            </w:r>
          </w:p>
          <w:p>
            <w:pPr>
              <w:pStyle w:val="2"/>
            </w:pPr>
          </w:p>
          <w:p>
            <w:pPr>
              <w:spacing w:line="360" w:lineRule="auto"/>
              <w:rPr>
                <w:rFonts w:ascii="宋体" w:hAnsi="宋体" w:cs="宋体"/>
                <w:szCs w:val="21"/>
              </w:rPr>
            </w:pPr>
            <w:r>
              <w:rPr>
                <w:rFonts w:hint="eastAsia" w:ascii="宋体" w:hAnsi="宋体" w:cs="宋体"/>
                <w:szCs w:val="21"/>
              </w:rPr>
              <w:t>查5月采购计划单</w:t>
            </w:r>
          </w:p>
          <w:p>
            <w:pPr>
              <w:spacing w:line="360" w:lineRule="auto"/>
              <w:rPr>
                <w:rFonts w:ascii="宋体" w:hAnsi="宋体" w:cs="宋体"/>
                <w:szCs w:val="21"/>
              </w:rPr>
            </w:pPr>
            <w:r>
              <w:rPr>
                <w:rFonts w:hint="eastAsia" w:ascii="宋体" w:hAnsi="宋体" w:cs="宋体"/>
                <w:szCs w:val="21"/>
              </w:rPr>
              <w:t xml:space="preserve">1）供方：云南衡久建材有限公司  </w:t>
            </w:r>
          </w:p>
          <w:p>
            <w:pPr>
              <w:spacing w:line="360" w:lineRule="auto"/>
              <w:rPr>
                <w:rFonts w:ascii="宋体" w:hAnsi="宋体" w:cs="宋体"/>
                <w:szCs w:val="21"/>
              </w:rPr>
            </w:pPr>
            <w:r>
              <w:rPr>
                <w:rFonts w:hint="eastAsia" w:ascii="宋体" w:hAnsi="宋体" w:cs="宋体"/>
                <w:szCs w:val="21"/>
              </w:rPr>
              <w:t xml:space="preserve">供应产品名称：声测管 </w:t>
            </w:r>
            <w:r>
              <w:rPr>
                <w:rFonts w:ascii="宋体" w:hAnsi="宋体" w:cs="宋体"/>
                <w:szCs w:val="21"/>
              </w:rPr>
              <w:t xml:space="preserve"> </w:t>
            </w:r>
            <w:r>
              <w:rPr>
                <w:rFonts w:hint="eastAsia" w:ascii="宋体" w:hAnsi="宋体" w:cs="宋体"/>
                <w:szCs w:val="21"/>
              </w:rPr>
              <w:t xml:space="preserve">50φ </w:t>
            </w:r>
            <w:r>
              <w:rPr>
                <w:rFonts w:ascii="宋体" w:hAnsi="宋体" w:cs="宋体"/>
                <w:szCs w:val="21"/>
              </w:rPr>
              <w:t xml:space="preserve"> </w:t>
            </w:r>
            <w:r>
              <w:rPr>
                <w:rFonts w:hint="eastAsia" w:ascii="宋体" w:hAnsi="宋体" w:cs="宋体"/>
                <w:szCs w:val="21"/>
              </w:rPr>
              <w:t>68950米。</w:t>
            </w:r>
          </w:p>
          <w:p>
            <w:pPr>
              <w:spacing w:line="360" w:lineRule="auto"/>
              <w:rPr>
                <w:rFonts w:ascii="宋体" w:hAnsi="宋体" w:cs="宋体"/>
                <w:szCs w:val="21"/>
              </w:rPr>
            </w:pPr>
            <w:r>
              <w:rPr>
                <w:rFonts w:hint="eastAsia" w:ascii="宋体" w:hAnsi="宋体" w:cs="宋体"/>
                <w:szCs w:val="21"/>
              </w:rPr>
              <w:t>2）供方：昆明路景建材有限公司</w:t>
            </w:r>
          </w:p>
          <w:p>
            <w:pPr>
              <w:spacing w:line="360" w:lineRule="auto"/>
              <w:rPr>
                <w:rFonts w:ascii="宋体" w:hAnsi="宋体" w:cs="宋体"/>
                <w:szCs w:val="21"/>
              </w:rPr>
            </w:pPr>
            <w:r>
              <w:rPr>
                <w:rFonts w:hint="eastAsia" w:ascii="宋体" w:hAnsi="宋体" w:cs="宋体"/>
                <w:szCs w:val="21"/>
              </w:rPr>
              <w:t xml:space="preserve">供应产品名称：塑料波纹管。70φ </w:t>
            </w:r>
            <w:r>
              <w:rPr>
                <w:rFonts w:ascii="宋体" w:hAnsi="宋体" w:cs="宋体"/>
                <w:szCs w:val="21"/>
              </w:rPr>
              <w:t xml:space="preserve">  </w:t>
            </w:r>
            <w:r>
              <w:rPr>
                <w:rFonts w:hint="eastAsia" w:ascii="宋体" w:hAnsi="宋体" w:cs="宋体"/>
                <w:szCs w:val="21"/>
              </w:rPr>
              <w:t>95620米</w:t>
            </w:r>
          </w:p>
          <w:p>
            <w:pPr>
              <w:spacing w:line="360" w:lineRule="auto"/>
              <w:rPr>
                <w:rFonts w:ascii="宋体" w:hAnsi="宋体" w:cs="宋体"/>
                <w:szCs w:val="21"/>
              </w:rPr>
            </w:pPr>
            <w:r>
              <w:rPr>
                <w:rFonts w:hint="eastAsia" w:ascii="宋体" w:hAnsi="宋体" w:cs="宋体"/>
                <w:szCs w:val="21"/>
              </w:rPr>
              <w:t>3）供方：云南恒铭建材有限公司</w:t>
            </w:r>
          </w:p>
          <w:p>
            <w:pPr>
              <w:spacing w:line="360" w:lineRule="auto"/>
              <w:rPr>
                <w:rFonts w:ascii="宋体" w:hAnsi="宋体" w:cs="宋体"/>
                <w:szCs w:val="21"/>
              </w:rPr>
            </w:pPr>
            <w:r>
              <w:rPr>
                <w:rFonts w:hint="eastAsia" w:ascii="宋体" w:hAnsi="宋体" w:cs="宋体"/>
                <w:szCs w:val="21"/>
              </w:rPr>
              <w:t xml:space="preserve">供应产品名称：钢筋连接套筒。28φ </w:t>
            </w:r>
            <w:r>
              <w:rPr>
                <w:rFonts w:ascii="宋体" w:hAnsi="宋体" w:cs="宋体"/>
                <w:szCs w:val="21"/>
              </w:rPr>
              <w:t xml:space="preserve"> </w:t>
            </w:r>
            <w:r>
              <w:rPr>
                <w:rFonts w:hint="eastAsia" w:ascii="宋体" w:hAnsi="宋体" w:cs="宋体"/>
                <w:szCs w:val="21"/>
              </w:rPr>
              <w:t>46550个</w:t>
            </w:r>
          </w:p>
          <w:p>
            <w:pPr>
              <w:spacing w:line="360" w:lineRule="auto"/>
              <w:rPr>
                <w:rFonts w:ascii="宋体" w:hAnsi="宋体" w:cs="宋体"/>
                <w:szCs w:val="21"/>
              </w:rPr>
            </w:pPr>
            <w:r>
              <w:rPr>
                <w:rFonts w:hint="eastAsia" w:ascii="宋体" w:hAnsi="宋体" w:cs="宋体"/>
                <w:szCs w:val="21"/>
              </w:rPr>
              <w:t>采购计划内容包含：产品、规格型号、数量、价格、到货期等，均在合格供方处进行采购，能有效传达采购要求。</w:t>
            </w:r>
          </w:p>
          <w:p>
            <w:pPr>
              <w:rPr>
                <w:rFonts w:ascii="宋体" w:hAnsi="宋体" w:cs="宋体"/>
              </w:rPr>
            </w:pPr>
            <w:r>
              <w:rPr>
                <w:rFonts w:hint="eastAsia" w:ascii="宋体" w:hAnsi="宋体" w:cs="宋体"/>
              </w:rPr>
              <w:t xml:space="preserve">    组织对外部供方的控制是分类、分级进行控制，实施优胜劣汰的控制方法。并对影响最终产品质量的关键商品和外包方进行从严控制。</w:t>
            </w:r>
          </w:p>
          <w:p>
            <w:pPr>
              <w:rPr>
                <w:rFonts w:ascii="宋体" w:hAnsi="宋体" w:cs="宋体"/>
              </w:rPr>
            </w:pPr>
            <w:r>
              <w:rPr>
                <w:rFonts w:hint="eastAsia" w:ascii="宋体" w:hAnsi="宋体" w:cs="宋体"/>
              </w:rPr>
              <w:t xml:space="preserve">  经询问公司采购产品主要以订购单的形式表达，公司根据合同约定的质量要求、要求供方定期向顾客提供质量性能报告，产品直接由供方发至客户处，公司检验人员与客户在收货时要验收产品数量、外观、规格、合格证等。详见8.6条款记录。</w:t>
            </w:r>
          </w:p>
        </w:tc>
        <w:tc>
          <w:tcPr>
            <w:tcW w:w="1090" w:type="dxa"/>
          </w:tcPr>
          <w:p>
            <w:pPr>
              <w:rPr>
                <w:rFonts w:ascii="宋体" w:hAnsi="宋体" w:cs="宋体"/>
                <w:szCs w:val="21"/>
              </w:rPr>
            </w:pPr>
            <w:r>
              <w:rPr>
                <w:rFonts w:hint="eastAsia" w:ascii="宋体" w:hAnsi="宋体" w:cs="宋体"/>
                <w:szCs w:val="21"/>
              </w:rPr>
              <w:t>符合</w:t>
            </w: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p>
            <w:pPr>
              <w:pStyle w:val="7"/>
              <w:rPr>
                <w:rFonts w:ascii="宋体" w:hAnsi="宋体" w:cs="宋体"/>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161" w:type="dxa"/>
          </w:tcPr>
          <w:p>
            <w:pPr>
              <w:adjustRightInd w:val="0"/>
              <w:snapToGrid w:val="0"/>
              <w:jc w:val="center"/>
              <w:rPr>
                <w:rFonts w:ascii="宋体" w:hAnsi="宋体"/>
                <w:szCs w:val="21"/>
              </w:rPr>
            </w:pPr>
            <w:r>
              <w:rPr>
                <w:rFonts w:hint="eastAsia" w:ascii="宋体" w:hAnsi="宋体"/>
                <w:szCs w:val="21"/>
              </w:rPr>
              <w:t>生产和服务提供的控制（销售）</w:t>
            </w:r>
          </w:p>
          <w:p>
            <w:pPr>
              <w:pStyle w:val="2"/>
              <w:rPr>
                <w:highlight w:val="magenta"/>
              </w:rPr>
            </w:pPr>
            <w:r>
              <w:rPr>
                <w:rFonts w:hint="eastAsia" w:ascii="宋体" w:hAnsi="宋体" w:cs="宋体"/>
                <w:szCs w:val="21"/>
              </w:rPr>
              <w:t>产品和服务放行；</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r>
              <w:rPr>
                <w:rFonts w:hint="eastAsia" w:ascii="宋体" w:hAnsi="宋体"/>
                <w:szCs w:val="21"/>
              </w:rPr>
              <w:t>Q8.6</w:t>
            </w:r>
          </w:p>
        </w:tc>
        <w:tc>
          <w:tcPr>
            <w:tcW w:w="10501" w:type="dxa"/>
            <w:gridSpan w:val="3"/>
          </w:tcPr>
          <w:p>
            <w:pPr>
              <w:spacing w:line="400" w:lineRule="exact"/>
              <w:rPr>
                <w:rFonts w:ascii="宋体" w:hAnsi="宋体" w:cs="宋体"/>
                <w:szCs w:val="21"/>
              </w:rPr>
            </w:pPr>
            <w:r>
              <w:rPr>
                <w:rFonts w:hint="eastAsia" w:ascii="宋体" w:hAnsi="宋体" w:cs="宋体"/>
                <w:szCs w:val="21"/>
              </w:rPr>
              <w:t>公司制定了《生</w:t>
            </w:r>
            <w:r>
              <w:rPr>
                <w:rFonts w:ascii="宋体" w:hAnsi="宋体" w:cs="宋体"/>
                <w:szCs w:val="21"/>
              </w:rPr>
              <w:t>产和服务控制程序</w:t>
            </w:r>
            <w:r>
              <w:rPr>
                <w:rFonts w:hint="eastAsia" w:ascii="宋体" w:hAnsi="宋体" w:cs="宋体"/>
                <w:szCs w:val="21"/>
              </w:rPr>
              <w:t>》、《与</w:t>
            </w:r>
            <w:r>
              <w:rPr>
                <w:rFonts w:ascii="宋体" w:hAnsi="宋体" w:cs="宋体"/>
                <w:szCs w:val="21"/>
              </w:rPr>
              <w:t>顾客有关要求控制程序</w:t>
            </w:r>
            <w:r>
              <w:rPr>
                <w:rFonts w:hint="eastAsia" w:ascii="宋体" w:hAnsi="宋体" w:cs="宋体"/>
                <w:szCs w:val="21"/>
              </w:rPr>
              <w:t>》《采购的控制程序》明确了受控条件。</w:t>
            </w:r>
          </w:p>
          <w:p>
            <w:pPr>
              <w:spacing w:line="400" w:lineRule="exact"/>
              <w:rPr>
                <w:rFonts w:ascii="宋体" w:hAnsi="宋体" w:cs="宋体"/>
                <w:szCs w:val="21"/>
              </w:rPr>
            </w:pPr>
            <w:r>
              <w:rPr>
                <w:rFonts w:hint="eastAsia" w:ascii="宋体" w:hAnsi="宋体" w:cs="宋体"/>
                <w:szCs w:val="21"/>
              </w:rPr>
              <w:t>1、公司编制了《销售服务规范》、《与顾客有关过程控制程序》、《销售人员绩效考核制度》等对公司的产品的销售过程进行了控制。</w:t>
            </w:r>
          </w:p>
          <w:p>
            <w:pPr>
              <w:rPr>
                <w:rFonts w:ascii="宋体" w:hAnsi="宋体" w:cs="宋体"/>
                <w:szCs w:val="21"/>
              </w:rPr>
            </w:pPr>
            <w:r>
              <w:rPr>
                <w:rFonts w:hint="eastAsia" w:ascii="宋体" w:hAnsi="宋体" w:cs="宋体"/>
                <w:szCs w:val="21"/>
              </w:rPr>
              <w:t>2、组织产品覆盖范围：</w:t>
            </w:r>
            <w:r>
              <w:rPr>
                <w:rFonts w:ascii="宋体" w:hAnsi="宋体" w:cs="宋体"/>
                <w:szCs w:val="21"/>
              </w:rPr>
              <w:t>塑料波纹管销售、建材销售（含钢筋连接套筒、钢筋网片）</w:t>
            </w:r>
          </w:p>
          <w:p>
            <w:pPr>
              <w:spacing w:line="400" w:lineRule="exact"/>
            </w:pPr>
            <w:r>
              <w:rPr>
                <w:rFonts w:hint="eastAsia" w:ascii="宋体" w:hAnsi="宋体" w:cs="宋体"/>
                <w:szCs w:val="21"/>
              </w:rPr>
              <w:t>销售流程：</w:t>
            </w:r>
            <w:r>
              <w:rPr>
                <w:rFonts w:hint="eastAsia"/>
              </w:rPr>
              <w:t>客户需求---签订销售合同—产品采购—客户验收—交付产品--售后服务</w:t>
            </w:r>
          </w:p>
          <w:p>
            <w:pPr>
              <w:spacing w:line="400" w:lineRule="exact"/>
              <w:rPr>
                <w:rFonts w:ascii="宋体" w:hAnsi="宋体"/>
                <w:szCs w:val="21"/>
              </w:rPr>
            </w:pPr>
            <w:r>
              <w:rPr>
                <w:rFonts w:hint="eastAsia" w:ascii="宋体" w:hAnsi="宋体"/>
                <w:szCs w:val="21"/>
              </w:rPr>
              <w:t>关键过程/需确认过程：销售服务过程</w:t>
            </w:r>
            <w:r>
              <w:rPr>
                <w:rFonts w:ascii="宋体" w:hAnsi="宋体"/>
                <w:szCs w:val="21"/>
              </w:rPr>
              <w:t xml:space="preserve"> </w:t>
            </w:r>
          </w:p>
          <w:p>
            <w:pPr>
              <w:spacing w:line="400" w:lineRule="exact"/>
              <w:rPr>
                <w:rFonts w:ascii="宋体" w:hAnsi="宋体" w:cs="宋体"/>
                <w:szCs w:val="21"/>
              </w:rPr>
            </w:pPr>
            <w:r>
              <w:rPr>
                <w:rFonts w:hint="eastAsia" w:ascii="宋体" w:hAnsi="宋体" w:cs="宋体"/>
                <w:szCs w:val="21"/>
              </w:rPr>
              <w:t>3、技术要求：销售合同</w:t>
            </w:r>
          </w:p>
          <w:p>
            <w:pPr>
              <w:spacing w:line="400" w:lineRule="exact"/>
              <w:rPr>
                <w:rFonts w:ascii="宋体" w:hAnsi="宋体" w:cs="宋体"/>
                <w:szCs w:val="21"/>
              </w:rPr>
            </w:pPr>
            <w:r>
              <w:rPr>
                <w:rFonts w:hint="eastAsia" w:ascii="宋体" w:hAnsi="宋体" w:cs="宋体"/>
                <w:szCs w:val="21"/>
              </w:rPr>
              <w:t>1)验收规范：合同质量要求及相应产品的国家标准、法律法规。</w:t>
            </w:r>
          </w:p>
          <w:p>
            <w:r>
              <w:rPr>
                <w:rFonts w:hint="eastAsia" w:ascii="宋体" w:hAnsi="宋体" w:cs="宋体"/>
                <w:szCs w:val="21"/>
              </w:rPr>
              <w:t>2)作业指导书：《生</w:t>
            </w:r>
            <w:r>
              <w:rPr>
                <w:rFonts w:ascii="宋体" w:hAnsi="宋体" w:cs="宋体"/>
                <w:szCs w:val="21"/>
              </w:rPr>
              <w:t>产和服务控制程序</w:t>
            </w:r>
            <w:r>
              <w:rPr>
                <w:rFonts w:hint="eastAsia" w:ascii="宋体" w:hAnsi="宋体" w:cs="宋体"/>
                <w:szCs w:val="21"/>
              </w:rPr>
              <w:t>》</w:t>
            </w:r>
            <w:r>
              <w:rPr>
                <w:rFonts w:hint="eastAsia"/>
              </w:rPr>
              <w:t>、</w:t>
            </w:r>
            <w:r>
              <w:rPr>
                <w:rFonts w:hint="eastAsia" w:ascii="宋体" w:hAnsi="宋体" w:cs="宋体"/>
                <w:szCs w:val="21"/>
              </w:rPr>
              <w:t>《销售服务规范》、《与顾客有关过程控制程序》、《销售人员绩效考核制度》等。</w:t>
            </w:r>
          </w:p>
          <w:p>
            <w:pPr>
              <w:spacing w:line="400" w:lineRule="exact"/>
              <w:rPr>
                <w:rFonts w:ascii="宋体" w:hAnsi="宋体" w:cs="宋体"/>
                <w:szCs w:val="21"/>
              </w:rPr>
            </w:pPr>
            <w:r>
              <w:rPr>
                <w:rFonts w:hint="eastAsia" w:ascii="宋体" w:hAnsi="宋体" w:cs="宋体"/>
                <w:szCs w:val="21"/>
              </w:rPr>
              <w:t>3)使用适宜的设备：</w:t>
            </w:r>
            <w:r>
              <w:rPr>
                <w:rFonts w:hint="eastAsia"/>
              </w:rPr>
              <w:t>打印机、电脑和办公设备等。</w:t>
            </w:r>
            <w:r>
              <w:rPr>
                <w:rFonts w:hint="eastAsia" w:ascii="宋体" w:hAnsi="宋体" w:cs="宋体"/>
                <w:szCs w:val="21"/>
              </w:rPr>
              <w:t>。</w:t>
            </w:r>
          </w:p>
          <w:p>
            <w:pPr>
              <w:spacing w:line="400" w:lineRule="exact"/>
            </w:pPr>
            <w:r>
              <w:rPr>
                <w:rFonts w:hint="eastAsia" w:ascii="宋体" w:hAnsi="宋体" w:cs="宋体"/>
                <w:szCs w:val="21"/>
              </w:rPr>
              <w:t>4)监视和测量设备：公司只对所销售产品的名称、规格型号、外观、数量、检验报告或合格证等进行验证；质量技术特性由供方提供并控制，最终由顾客进行验收确认的方式对所销售产品进行检验。故公司暂无监视和测量设备。</w:t>
            </w:r>
          </w:p>
          <w:p>
            <w:pPr>
              <w:spacing w:line="400" w:lineRule="exact"/>
              <w:rPr>
                <w:rFonts w:ascii="宋体" w:hAnsi="宋体" w:cs="宋体"/>
                <w:szCs w:val="21"/>
              </w:rPr>
            </w:pPr>
            <w:r>
              <w:rPr>
                <w:rFonts w:hint="eastAsia" w:ascii="宋体" w:hAnsi="宋体" w:cs="宋体"/>
                <w:szCs w:val="21"/>
              </w:rPr>
              <w:t>4、实施人员的监视和测量：抽：2022年5月销售人员绩效考核表。</w:t>
            </w:r>
          </w:p>
          <w:p>
            <w:pPr>
              <w:spacing w:line="400" w:lineRule="exact"/>
            </w:pPr>
            <w:r>
              <w:rPr>
                <w:rFonts w:hint="eastAsia" w:ascii="宋体" w:hAnsi="宋体" w:cs="宋体"/>
                <w:szCs w:val="21"/>
              </w:rPr>
              <w:t>绩效考核表项目：</w:t>
            </w:r>
            <w:r>
              <w:rPr>
                <w:rFonts w:hint="eastAsia"/>
              </w:rPr>
              <w:t>工作业绩、工作态度、工作能力、沟通能力等。</w:t>
            </w:r>
          </w:p>
          <w:p>
            <w:pPr>
              <w:spacing w:line="400" w:lineRule="exact"/>
            </w:pPr>
            <w:r>
              <w:rPr>
                <w:rFonts w:hint="eastAsia"/>
              </w:rPr>
              <w:t>质量要求：清楚、及时、完整；在合格供方中采购，并保持记录等</w:t>
            </w:r>
          </w:p>
          <w:p>
            <w:pPr>
              <w:spacing w:line="400" w:lineRule="exact"/>
            </w:pPr>
            <w:r>
              <w:rPr>
                <w:rFonts w:hint="eastAsia"/>
              </w:rPr>
              <w:t>检查情况：合格</w:t>
            </w:r>
          </w:p>
          <w:p>
            <w:pPr>
              <w:spacing w:line="400" w:lineRule="exact"/>
            </w:pPr>
            <w:r>
              <w:rPr>
                <w:rFonts w:hint="eastAsia"/>
              </w:rPr>
              <w:t>检查人：洪志雄</w:t>
            </w:r>
          </w:p>
          <w:p>
            <w:pPr>
              <w:spacing w:line="400" w:lineRule="exact"/>
              <w:rPr>
                <w:rFonts w:ascii="宋体" w:hAnsi="宋体" w:cs="宋体"/>
                <w:szCs w:val="21"/>
              </w:rPr>
            </w:pPr>
            <w:r>
              <w:rPr>
                <w:rFonts w:hint="eastAsia" w:ascii="宋体" w:hAnsi="宋体" w:cs="宋体"/>
                <w:szCs w:val="21"/>
              </w:rPr>
              <w:t>5、查看，合同跟踪情况：</w:t>
            </w:r>
          </w:p>
          <w:p>
            <w:pPr>
              <w:spacing w:line="400" w:lineRule="exact"/>
              <w:rPr>
                <w:rFonts w:ascii="宋体" w:hAnsi="宋体" w:cs="宋体"/>
                <w:kern w:val="0"/>
                <w:szCs w:val="21"/>
              </w:rPr>
            </w:pPr>
            <w:r>
              <w:rPr>
                <w:rFonts w:hint="eastAsia" w:ascii="宋体" w:hAnsi="宋体" w:cs="宋体"/>
                <w:kern w:val="0"/>
                <w:szCs w:val="21"/>
              </w:rPr>
              <w:t>查，</w:t>
            </w:r>
            <w:r>
              <w:rPr>
                <w:rFonts w:hint="eastAsia" w:ascii="宋体" w:hAnsi="宋体" w:cs="宋体"/>
                <w:szCs w:val="21"/>
              </w:rPr>
              <w:t>与</w:t>
            </w:r>
            <w:r>
              <w:rPr>
                <w:rFonts w:hint="eastAsia" w:ascii="宋体" w:cs="宋体"/>
                <w:szCs w:val="21"/>
              </w:rPr>
              <w:t>中铁广州</w:t>
            </w:r>
            <w:r>
              <w:rPr>
                <w:rFonts w:hint="eastAsia" w:ascii="宋体" w:hAnsi="宋体" w:cs="宋体"/>
                <w:kern w:val="0"/>
                <w:szCs w:val="21"/>
              </w:rPr>
              <w:t>工程局集团深圳工程有限公司于2022年3月26日签定的钢筋网片销售合同。</w:t>
            </w:r>
          </w:p>
          <w:p>
            <w:pPr>
              <w:spacing w:line="400" w:lineRule="exact"/>
              <w:rPr>
                <w:rFonts w:ascii="宋体" w:hAnsi="宋体" w:cs="宋体"/>
                <w:kern w:val="0"/>
                <w:szCs w:val="21"/>
              </w:rPr>
            </w:pPr>
            <w:r>
              <w:rPr>
                <w:rFonts w:hint="eastAsia" w:ascii="宋体" w:hAnsi="宋体" w:cs="宋体"/>
                <w:kern w:val="0"/>
                <w:szCs w:val="21"/>
              </w:rPr>
              <w:t>销售合同的执行情况：</w:t>
            </w:r>
          </w:p>
          <w:p>
            <w:pPr>
              <w:spacing w:line="400" w:lineRule="exact"/>
              <w:rPr>
                <w:rFonts w:ascii="宋体" w:hAnsi="宋体" w:cs="宋体"/>
                <w:kern w:val="0"/>
                <w:szCs w:val="21"/>
              </w:rPr>
            </w:pPr>
            <w:r>
              <w:rPr>
                <w:rFonts w:hint="eastAsia" w:ascii="宋体" w:hAnsi="宋体" w:cs="宋体"/>
                <w:kern w:val="0"/>
                <w:szCs w:val="21"/>
              </w:rPr>
              <w:t>出示合同评审，提供有该合同2022年3月23日的评审记录表，符合。</w:t>
            </w:r>
          </w:p>
          <w:p>
            <w:pPr>
              <w:spacing w:line="400" w:lineRule="exact"/>
              <w:rPr>
                <w:rFonts w:ascii="宋体" w:hAnsi="宋体" w:cs="宋体"/>
                <w:kern w:val="0"/>
                <w:szCs w:val="21"/>
              </w:rPr>
            </w:pPr>
            <w:r>
              <w:rPr>
                <w:rFonts w:hint="eastAsia" w:ascii="宋体" w:hAnsi="宋体" w:cs="宋体"/>
                <w:kern w:val="0"/>
                <w:szCs w:val="21"/>
              </w:rPr>
              <w:t>出示《顾客满意度调查表》</w:t>
            </w:r>
          </w:p>
          <w:p>
            <w:pPr>
              <w:spacing w:line="400" w:lineRule="exact"/>
              <w:rPr>
                <w:rFonts w:ascii="宋体" w:hAnsi="宋体" w:cs="宋体"/>
                <w:kern w:val="0"/>
                <w:szCs w:val="21"/>
              </w:rPr>
            </w:pPr>
            <w:r>
              <w:rPr>
                <w:rFonts w:hint="eastAsia" w:ascii="宋体" w:hAnsi="宋体" w:cs="宋体"/>
                <w:kern w:val="0"/>
                <w:szCs w:val="21"/>
              </w:rPr>
              <w:t>客户：中铁广州工程局集团深圳工程有限公司</w:t>
            </w:r>
          </w:p>
          <w:p>
            <w:pPr>
              <w:spacing w:line="400" w:lineRule="exact"/>
              <w:rPr>
                <w:rFonts w:ascii="宋体" w:hAnsi="宋体" w:cs="宋体"/>
                <w:kern w:val="0"/>
                <w:szCs w:val="21"/>
              </w:rPr>
            </w:pPr>
            <w:r>
              <w:rPr>
                <w:rFonts w:hint="eastAsia" w:ascii="宋体" w:hAnsi="宋体" w:cs="宋体"/>
                <w:kern w:val="0"/>
                <w:szCs w:val="21"/>
              </w:rPr>
              <w:t>对销售的产品质量、性能、价格、交期等进行了考评，总分：98分，满意。</w:t>
            </w:r>
          </w:p>
          <w:p>
            <w:pPr>
              <w:spacing w:line="400" w:lineRule="exact"/>
              <w:rPr>
                <w:rFonts w:ascii="宋体" w:hAnsi="宋体" w:cs="宋体"/>
                <w:kern w:val="0"/>
                <w:szCs w:val="21"/>
              </w:rPr>
            </w:pPr>
            <w:r>
              <w:rPr>
                <w:rFonts w:hint="eastAsia" w:ascii="宋体" w:hAnsi="宋体" w:cs="宋体"/>
                <w:kern w:val="0"/>
                <w:szCs w:val="21"/>
              </w:rPr>
              <w:t>出示采购计划单：</w:t>
            </w:r>
          </w:p>
          <w:p>
            <w:pPr>
              <w:spacing w:line="400" w:lineRule="exact"/>
              <w:rPr>
                <w:rFonts w:ascii="宋体" w:hAnsi="宋体" w:cs="宋体"/>
                <w:kern w:val="0"/>
                <w:szCs w:val="21"/>
              </w:rPr>
            </w:pPr>
            <w:r>
              <w:rPr>
                <w:rFonts w:hint="eastAsia" w:ascii="宋体" w:hAnsi="宋体" w:cs="宋体"/>
                <w:kern w:val="0"/>
                <w:szCs w:val="21"/>
              </w:rPr>
              <w:t>供方：云南恒铭建材有限公司</w:t>
            </w:r>
          </w:p>
          <w:p>
            <w:pPr>
              <w:spacing w:line="400" w:lineRule="exact"/>
              <w:rPr>
                <w:rFonts w:ascii="宋体" w:hAnsi="宋体" w:cs="宋体"/>
                <w:kern w:val="0"/>
                <w:szCs w:val="21"/>
              </w:rPr>
            </w:pPr>
            <w:r>
              <w:rPr>
                <w:rFonts w:hint="eastAsia" w:ascii="宋体" w:hAnsi="宋体" w:cs="宋体"/>
                <w:kern w:val="0"/>
                <w:szCs w:val="21"/>
              </w:rPr>
              <w:t>采购时间：2022年03月28日</w:t>
            </w:r>
          </w:p>
          <w:p>
            <w:pPr>
              <w:spacing w:line="400" w:lineRule="exact"/>
              <w:rPr>
                <w:rFonts w:ascii="宋体" w:hAnsi="宋体" w:cs="宋体"/>
                <w:kern w:val="0"/>
                <w:szCs w:val="21"/>
              </w:rPr>
            </w:pPr>
            <w:r>
              <w:rPr>
                <w:rFonts w:hint="eastAsia" w:ascii="宋体" w:hAnsi="宋体" w:cs="宋体"/>
                <w:kern w:val="0"/>
                <w:szCs w:val="21"/>
              </w:rPr>
              <w:t>采购物资：钢筋网片（规格型号：D</w:t>
            </w:r>
            <w:r>
              <w:rPr>
                <w:rFonts w:ascii="宋体" w:hAnsi="宋体" w:cs="宋体"/>
                <w:kern w:val="0"/>
                <w:szCs w:val="21"/>
              </w:rPr>
              <w:t>9</w:t>
            </w:r>
            <w:r>
              <w:rPr>
                <w:rFonts w:hint="eastAsia" w:ascii="宋体" w:hAnsi="宋体" w:cs="宋体"/>
                <w:kern w:val="0"/>
                <w:szCs w:val="21"/>
              </w:rPr>
              <w:t>网格10*10）</w:t>
            </w:r>
          </w:p>
          <w:p>
            <w:pPr>
              <w:spacing w:line="400" w:lineRule="exact"/>
              <w:rPr>
                <w:rFonts w:ascii="宋体" w:hAnsi="宋体" w:cs="宋体"/>
                <w:kern w:val="0"/>
                <w:szCs w:val="21"/>
              </w:rPr>
            </w:pPr>
            <w:r>
              <w:rPr>
                <w:rFonts w:hint="eastAsia" w:ascii="宋体" w:hAnsi="宋体" w:cs="宋体"/>
                <w:kern w:val="0"/>
                <w:szCs w:val="21"/>
              </w:rPr>
              <w:t>交付验收情况，负责人介绍，产品是由供方直接将运输至甲方项目处，公司根据供方送货单与客户一起对产品的型号规格、数量、外观、合格证等进行验收，验收合格后客户确认签字。产品交付过程中未发生过大的质量问题，产品质量稳定，暂时没有接到顾客重大的质量投诉。（提供部分产品的质量证明文件，见扫描件）</w:t>
            </w:r>
          </w:p>
          <w:p>
            <w:pPr>
              <w:spacing w:line="400" w:lineRule="exact"/>
              <w:rPr>
                <w:rFonts w:ascii="宋体" w:hAnsi="宋体" w:cs="宋体"/>
                <w:kern w:val="0"/>
                <w:szCs w:val="21"/>
              </w:rPr>
            </w:pPr>
            <w:r>
              <w:rPr>
                <w:rFonts w:hint="eastAsia" w:ascii="宋体" w:hAnsi="宋体" w:cs="宋体"/>
                <w:kern w:val="0"/>
                <w:szCs w:val="21"/>
              </w:rPr>
              <w:t>查见2022年5月22日产品签收单</w:t>
            </w:r>
          </w:p>
          <w:p>
            <w:pPr>
              <w:spacing w:line="400" w:lineRule="exact"/>
              <w:rPr>
                <w:rFonts w:ascii="宋体" w:hAnsi="宋体" w:cs="宋体"/>
                <w:kern w:val="0"/>
                <w:szCs w:val="21"/>
              </w:rPr>
            </w:pPr>
            <w:r>
              <w:rPr>
                <w:rFonts w:hint="eastAsia" w:ascii="宋体" w:hAnsi="宋体" w:cs="宋体"/>
                <w:kern w:val="0"/>
                <w:szCs w:val="21"/>
              </w:rPr>
              <w:t>客户：中铁广州局宜彝高速7标项目部</w:t>
            </w:r>
          </w:p>
          <w:p>
            <w:pPr>
              <w:spacing w:line="400" w:lineRule="exact"/>
              <w:rPr>
                <w:rFonts w:ascii="宋体" w:hAnsi="宋体" w:cs="宋体"/>
                <w:kern w:val="0"/>
                <w:szCs w:val="21"/>
              </w:rPr>
            </w:pPr>
            <w:r>
              <w:rPr>
                <w:rFonts w:hint="eastAsia" w:ascii="宋体" w:hAnsi="宋体" w:cs="宋体"/>
                <w:kern w:val="0"/>
                <w:szCs w:val="21"/>
              </w:rPr>
              <w:t>采购产品：钢筋网片</w:t>
            </w:r>
          </w:p>
          <w:p>
            <w:pPr>
              <w:spacing w:line="400" w:lineRule="exact"/>
              <w:rPr>
                <w:rFonts w:ascii="宋体" w:hAnsi="宋体" w:cs="宋体"/>
                <w:kern w:val="0"/>
                <w:szCs w:val="21"/>
              </w:rPr>
            </w:pPr>
            <w:r>
              <w:rPr>
                <w:rFonts w:hint="eastAsia" w:ascii="宋体" w:hAnsi="宋体" w:cs="宋体"/>
                <w:kern w:val="0"/>
                <w:szCs w:val="21"/>
              </w:rPr>
              <w:t>验证内容：产品名称、规格型号、外观、数量、合格证等</w:t>
            </w:r>
          </w:p>
          <w:p>
            <w:pPr>
              <w:spacing w:line="400" w:lineRule="exact"/>
              <w:rPr>
                <w:rFonts w:ascii="宋体" w:hAnsi="宋体" w:cs="宋体"/>
                <w:kern w:val="0"/>
                <w:szCs w:val="21"/>
              </w:rPr>
            </w:pPr>
            <w:r>
              <w:rPr>
                <w:rFonts w:hint="eastAsia" w:ascii="宋体" w:hAnsi="宋体" w:cs="宋体"/>
                <w:kern w:val="0"/>
                <w:szCs w:val="21"/>
              </w:rPr>
              <w:t>公司验收人：叶孔兵</w:t>
            </w:r>
          </w:p>
          <w:p>
            <w:pPr>
              <w:spacing w:line="400" w:lineRule="exact"/>
              <w:rPr>
                <w:rFonts w:ascii="宋体" w:hAnsi="宋体" w:cs="宋体"/>
                <w:kern w:val="0"/>
                <w:szCs w:val="21"/>
              </w:rPr>
            </w:pPr>
            <w:r>
              <w:rPr>
                <w:rFonts w:hint="eastAsia" w:ascii="宋体" w:hAnsi="宋体" w:cs="宋体"/>
                <w:kern w:val="0"/>
                <w:szCs w:val="21"/>
              </w:rPr>
              <w:t>客户签收人：姚强</w:t>
            </w:r>
          </w:p>
          <w:p>
            <w:pPr>
              <w:pStyle w:val="2"/>
              <w:rPr>
                <w:rFonts w:hint="eastAsia" w:ascii="宋体" w:hAnsi="宋体" w:cs="宋体"/>
                <w:color w:val="auto"/>
                <w:sz w:val="21"/>
                <w:szCs w:val="21"/>
              </w:rPr>
            </w:pPr>
          </w:p>
          <w:p>
            <w:pPr>
              <w:spacing w:line="400" w:lineRule="exact"/>
              <w:rPr>
                <w:rFonts w:ascii="宋体" w:hAnsi="宋体" w:cs="宋体"/>
                <w:kern w:val="0"/>
                <w:szCs w:val="21"/>
              </w:rPr>
            </w:pPr>
            <w:r>
              <w:rPr>
                <w:rFonts w:hint="eastAsia" w:ascii="宋体" w:hAnsi="宋体" w:cs="宋体"/>
                <w:kern w:val="0"/>
                <w:szCs w:val="21"/>
              </w:rPr>
              <w:t>查见2022年4月8日产品签收单</w:t>
            </w:r>
          </w:p>
          <w:p>
            <w:pPr>
              <w:spacing w:line="360" w:lineRule="auto"/>
              <w:rPr>
                <w:rFonts w:hint="eastAsia" w:ascii="宋体" w:hAnsi="宋体" w:cs="宋体"/>
                <w:kern w:val="0"/>
                <w:szCs w:val="21"/>
              </w:rPr>
            </w:pPr>
            <w:r>
              <w:rPr>
                <w:rFonts w:hint="eastAsia" w:ascii="宋体" w:hAnsi="宋体" w:cs="宋体"/>
                <w:kern w:val="0"/>
                <w:szCs w:val="21"/>
              </w:rPr>
              <w:t>客户：中铁十七局水清项目</w:t>
            </w:r>
          </w:p>
          <w:p>
            <w:pPr>
              <w:pStyle w:val="4"/>
              <w:rPr>
                <w:rFonts w:ascii="宋体" w:hAnsi="宋体" w:cs="宋体"/>
                <w:kern w:val="0"/>
                <w:szCs w:val="21"/>
              </w:rPr>
            </w:pPr>
            <w:r>
              <w:rPr>
                <w:rFonts w:hint="eastAsia" w:ascii="宋体" w:hAnsi="宋体" w:cs="宋体"/>
                <w:kern w:val="0"/>
                <w:szCs w:val="21"/>
              </w:rPr>
              <w:t>采购产品：钢筋套筒</w:t>
            </w:r>
          </w:p>
          <w:p>
            <w:pPr>
              <w:pStyle w:val="4"/>
              <w:rPr>
                <w:rFonts w:ascii="宋体" w:hAnsi="宋体" w:cs="宋体"/>
                <w:kern w:val="0"/>
                <w:szCs w:val="21"/>
              </w:rPr>
            </w:pPr>
            <w:r>
              <w:rPr>
                <w:rFonts w:hint="eastAsia" w:ascii="宋体" w:hAnsi="宋体" w:cs="宋体"/>
                <w:kern w:val="0"/>
                <w:szCs w:val="21"/>
              </w:rPr>
              <w:t>验证内容：产品名称、规格型号、外观、数量、合格证等</w:t>
            </w:r>
          </w:p>
          <w:p>
            <w:pPr>
              <w:pStyle w:val="4"/>
              <w:rPr>
                <w:rFonts w:ascii="宋体" w:hAnsi="宋体" w:cs="宋体"/>
                <w:kern w:val="0"/>
                <w:szCs w:val="21"/>
              </w:rPr>
            </w:pPr>
            <w:r>
              <w:rPr>
                <w:rFonts w:hint="eastAsia" w:ascii="宋体" w:hAnsi="宋体" w:cs="宋体"/>
                <w:kern w:val="0"/>
                <w:szCs w:val="21"/>
              </w:rPr>
              <w:t>公司验收人：叶孔兵</w:t>
            </w:r>
          </w:p>
          <w:p>
            <w:pPr>
              <w:pStyle w:val="4"/>
              <w:rPr>
                <w:rFonts w:ascii="宋体" w:hAnsi="宋体" w:cs="宋体"/>
                <w:kern w:val="0"/>
                <w:szCs w:val="21"/>
              </w:rPr>
            </w:pPr>
            <w:r>
              <w:rPr>
                <w:rFonts w:hint="eastAsia" w:ascii="宋体" w:hAnsi="宋体" w:cs="宋体"/>
                <w:kern w:val="0"/>
                <w:szCs w:val="21"/>
              </w:rPr>
              <w:t>客户签收人：李浩</w:t>
            </w:r>
          </w:p>
          <w:p>
            <w:pPr>
              <w:pStyle w:val="4"/>
              <w:rPr>
                <w:rFonts w:ascii="宋体" w:hAnsi="宋体" w:cs="宋体"/>
                <w:kern w:val="0"/>
                <w:szCs w:val="21"/>
              </w:rPr>
            </w:pPr>
          </w:p>
          <w:p>
            <w:pPr>
              <w:spacing w:line="400" w:lineRule="exact"/>
              <w:rPr>
                <w:szCs w:val="21"/>
              </w:rPr>
            </w:pPr>
            <w:r>
              <w:rPr>
                <w:rFonts w:hint="eastAsia"/>
                <w:szCs w:val="21"/>
              </w:rPr>
              <w:t>查见2022年6月16日产品签收单</w:t>
            </w:r>
          </w:p>
          <w:p>
            <w:pPr>
              <w:rPr>
                <w:szCs w:val="21"/>
              </w:rPr>
            </w:pPr>
            <w:r>
              <w:rPr>
                <w:rFonts w:hint="eastAsia"/>
                <w:szCs w:val="21"/>
              </w:rPr>
              <w:t>客户：中铁十九局福宜高速项目部</w:t>
            </w:r>
          </w:p>
          <w:p>
            <w:pPr>
              <w:pStyle w:val="4"/>
              <w:rPr>
                <w:szCs w:val="21"/>
              </w:rPr>
            </w:pPr>
            <w:r>
              <w:rPr>
                <w:rFonts w:hint="eastAsia"/>
                <w:szCs w:val="21"/>
              </w:rPr>
              <w:t>采购产品：塑料波纹管</w:t>
            </w:r>
          </w:p>
          <w:p>
            <w:pPr>
              <w:pStyle w:val="4"/>
              <w:rPr>
                <w:szCs w:val="21"/>
              </w:rPr>
            </w:pPr>
            <w:r>
              <w:rPr>
                <w:rFonts w:hint="eastAsia"/>
                <w:szCs w:val="21"/>
              </w:rPr>
              <w:t>验证内容：产品名称、规格型号、外观、数量、合格证等</w:t>
            </w:r>
          </w:p>
          <w:p>
            <w:pPr>
              <w:pStyle w:val="4"/>
              <w:rPr>
                <w:szCs w:val="21"/>
              </w:rPr>
            </w:pPr>
            <w:r>
              <w:rPr>
                <w:rFonts w:hint="eastAsia"/>
                <w:szCs w:val="21"/>
              </w:rPr>
              <w:t>公司验收人：叶孔兵</w:t>
            </w:r>
          </w:p>
          <w:p>
            <w:pPr>
              <w:pStyle w:val="4"/>
              <w:rPr>
                <w:szCs w:val="21"/>
              </w:rPr>
            </w:pPr>
            <w:r>
              <w:rPr>
                <w:rFonts w:hint="eastAsia"/>
                <w:szCs w:val="21"/>
              </w:rPr>
              <w:t>客户签收人：王伟</w:t>
            </w:r>
          </w:p>
          <w:p>
            <w:pPr>
              <w:spacing w:line="400" w:lineRule="exact"/>
            </w:pPr>
            <w:r>
              <w:rPr>
                <w:rFonts w:hint="eastAsia"/>
              </w:rPr>
              <w:t>.。。。。。。</w:t>
            </w:r>
          </w:p>
          <w:p>
            <w:pPr>
              <w:widowControl/>
              <w:spacing w:line="400" w:lineRule="atLeast"/>
              <w:rPr>
                <w:rFonts w:ascii="宋体" w:hAnsi="宋体" w:cs="宋体"/>
                <w:iCs/>
                <w:szCs w:val="21"/>
              </w:rPr>
            </w:pPr>
            <w:r>
              <w:rPr>
                <w:rFonts w:hint="eastAsia" w:ascii="宋体" w:hAnsi="宋体" w:cs="宋体"/>
                <w:iCs/>
                <w:szCs w:val="21"/>
              </w:rPr>
              <w:t>6、售后服务：</w:t>
            </w:r>
          </w:p>
          <w:p>
            <w:pPr>
              <w:tabs>
                <w:tab w:val="left" w:pos="7455"/>
              </w:tabs>
              <w:spacing w:line="360" w:lineRule="auto"/>
              <w:rPr>
                <w:rFonts w:ascii="宋体" w:hAnsi="宋体" w:cs="宋体"/>
                <w:iCs/>
                <w:szCs w:val="21"/>
              </w:rPr>
            </w:pPr>
            <w:r>
              <w:rPr>
                <w:rFonts w:hint="eastAsia" w:ascii="宋体" w:hAnsi="宋体" w:cs="宋体"/>
                <w:iCs/>
                <w:szCs w:val="21"/>
              </w:rPr>
              <w:t>组织有专人对客户提出投诉、建议及意见进行及时的回复和解决。按合同约定的售后服务要求提供售后服务。以快速、准确、周到、彻底的问题处置响应能力，具备协助需方解决生产经营过程中出现因所供货物引起的各类问题的能力。积极做好售后服务，对产品使用过程中出现的质量问题和其他供货问题，及时处理。负责人讲，目前未发生重大质量问题或客户流失的情况。</w:t>
            </w:r>
          </w:p>
          <w:p>
            <w:pPr>
              <w:tabs>
                <w:tab w:val="left" w:pos="7455"/>
              </w:tabs>
              <w:spacing w:line="360" w:lineRule="auto"/>
              <w:rPr>
                <w:rFonts w:ascii="宋体" w:hAnsi="宋体" w:cs="宋体"/>
                <w:iCs/>
                <w:szCs w:val="21"/>
              </w:rPr>
            </w:pPr>
            <w:r>
              <w:rPr>
                <w:rFonts w:hint="eastAsia" w:ascii="宋体" w:hAnsi="宋体" w:cs="宋体"/>
                <w:iCs/>
                <w:szCs w:val="21"/>
              </w:rPr>
              <w:t>7、公司将销售过程识别为特殊过程，提供对该过程于2022.03.12进行了确认的记录。对该过程从人员资格、过程方法、设备鉴定、过程控制等进行了确认。结论：过程能力充分，达到实现所策划的结果的能力</w:t>
            </w:r>
          </w:p>
          <w:p>
            <w:pPr>
              <w:tabs>
                <w:tab w:val="left" w:pos="7455"/>
              </w:tabs>
              <w:spacing w:line="360" w:lineRule="auto"/>
              <w:rPr>
                <w:rFonts w:ascii="宋体" w:hAnsi="宋体" w:cs="宋体"/>
                <w:iCs/>
                <w:szCs w:val="21"/>
              </w:rPr>
            </w:pPr>
            <w:r>
              <w:rPr>
                <w:rFonts w:hint="eastAsia" w:ascii="宋体" w:hAnsi="宋体" w:cs="宋体"/>
                <w:iCs/>
                <w:szCs w:val="21"/>
              </w:rPr>
              <w:t>确认人：张燕霞</w:t>
            </w:r>
          </w:p>
          <w:p>
            <w:pPr>
              <w:pStyle w:val="4"/>
              <w:rPr>
                <w:rFonts w:ascii="宋体" w:hAnsi="宋体"/>
                <w:bCs/>
                <w:spacing w:val="10"/>
                <w:szCs w:val="21"/>
                <w:highlight w:val="magenta"/>
              </w:rPr>
            </w:pPr>
            <w:r>
              <w:rPr>
                <w:rFonts w:hint="eastAsia" w:ascii="宋体" w:hAnsi="宋体" w:cs="宋体"/>
                <w:iCs/>
                <w:szCs w:val="21"/>
              </w:rPr>
              <w:t>通过以上内容的审核，销售过程及产品和服务放行的过程基本受控。</w:t>
            </w:r>
            <w:bookmarkStart w:id="4" w:name="_GoBack"/>
            <w:bookmarkEnd w:id="4"/>
          </w:p>
        </w:tc>
        <w:tc>
          <w:tcPr>
            <w:tcW w:w="1090" w:type="dxa"/>
          </w:tcPr>
          <w:p>
            <w:r>
              <w:rPr>
                <w:rFonts w:hint="eastAsia"/>
              </w:rPr>
              <w:t>符合</w:t>
            </w: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p>
            <w:pPr>
              <w:pStyle w:val="17"/>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szCs w:val="21"/>
                <w:highlight w:val="magenta"/>
              </w:rPr>
            </w:pPr>
            <w:r>
              <w:rPr>
                <w:rFonts w:hint="eastAsia" w:ascii="宋体" w:hAnsi="宋体" w:cs="宋体"/>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501" w:type="dxa"/>
            <w:gridSpan w:val="3"/>
          </w:tcPr>
          <w:p>
            <w:pPr>
              <w:spacing w:line="400" w:lineRule="exact"/>
              <w:rPr>
                <w:rFonts w:ascii="宋体" w:hAnsi="宋体" w:cs="宋体"/>
                <w:szCs w:val="21"/>
              </w:rPr>
            </w:pPr>
            <w:r>
              <w:rPr>
                <w:rFonts w:hint="eastAsia" w:ascii="宋体" w:hAnsi="宋体" w:cs="宋体"/>
                <w:szCs w:val="21"/>
              </w:rPr>
              <w:t>与负责人沟通，公司在销售经营过程中对标识和可追溯性进行了规定。</w:t>
            </w:r>
          </w:p>
          <w:p>
            <w:pPr>
              <w:spacing w:line="400" w:lineRule="exact"/>
              <w:rPr>
                <w:rFonts w:ascii="宋体" w:hAnsi="宋体" w:cs="宋体"/>
                <w:szCs w:val="21"/>
              </w:rPr>
            </w:pPr>
            <w:r>
              <w:rPr>
                <w:rFonts w:hint="eastAsia" w:ascii="宋体" w:hAnsi="宋体" w:cs="宋体"/>
                <w:szCs w:val="21"/>
              </w:rPr>
              <w:t>1、销售过程采用客户投诉记录、售后信息确认、回访表、物流单号等进行标识及追溯作用；</w:t>
            </w:r>
          </w:p>
          <w:p>
            <w:pPr>
              <w:spacing w:line="400" w:lineRule="exact"/>
              <w:rPr>
                <w:rFonts w:ascii="宋体" w:hAnsi="宋体" w:cs="宋体"/>
                <w:szCs w:val="21"/>
              </w:rPr>
            </w:pPr>
            <w:r>
              <w:rPr>
                <w:rFonts w:hint="eastAsia" w:ascii="宋体" w:hAnsi="宋体" w:cs="宋体"/>
                <w:szCs w:val="21"/>
              </w:rPr>
              <w:t>2、产品按要求采用原包装，注明生产厂家名称、产品名称、规格、数量、出厂日期等。</w:t>
            </w:r>
          </w:p>
          <w:p>
            <w:pPr>
              <w:spacing w:line="400" w:lineRule="exact"/>
              <w:rPr>
                <w:rFonts w:ascii="宋体" w:hAnsi="宋体" w:cs="宋体"/>
                <w:szCs w:val="21"/>
              </w:rPr>
            </w:pPr>
            <w:r>
              <w:rPr>
                <w:rFonts w:hint="eastAsia" w:ascii="宋体" w:hAnsi="宋体" w:cs="宋体"/>
                <w:szCs w:val="21"/>
              </w:rPr>
              <w:t>3、销售产品通过收货单、发货记录等进行追溯，主要记录内容：供应商、客户名称、交付日期，规格、数量等；</w:t>
            </w:r>
          </w:p>
          <w:p>
            <w:pPr>
              <w:spacing w:line="400" w:lineRule="exact"/>
              <w:rPr>
                <w:rFonts w:ascii="宋体" w:hAnsi="宋体" w:cs="宋体"/>
                <w:szCs w:val="21"/>
              </w:rPr>
            </w:pPr>
            <w:r>
              <w:rPr>
                <w:rFonts w:hint="eastAsia" w:ascii="宋体" w:hAnsi="宋体" w:cs="宋体"/>
                <w:szCs w:val="21"/>
              </w:rPr>
              <w:t>通过上述标识可以追溯产品的来源，和产品的生产日期、批次、物流信息等。</w:t>
            </w:r>
          </w:p>
          <w:p>
            <w:pPr>
              <w:rPr>
                <w:rFonts w:ascii="宋体" w:hAnsi="宋体"/>
                <w:szCs w:val="21"/>
                <w:highlight w:val="magenta"/>
              </w:rPr>
            </w:pPr>
            <w:r>
              <w:rPr>
                <w:rFonts w:hint="eastAsia" w:ascii="宋体" w:hAnsi="宋体" w:cs="宋体"/>
                <w:szCs w:val="21"/>
              </w:rPr>
              <w:t>标识及可追溯性基本符合要求。</w:t>
            </w:r>
          </w:p>
        </w:tc>
        <w:tc>
          <w:tcPr>
            <w:tcW w:w="1090"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highlight w:val="magenta"/>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501" w:type="dxa"/>
            <w:gridSpan w:val="3"/>
          </w:tcPr>
          <w:p>
            <w:pPr>
              <w:spacing w:line="400" w:lineRule="exact"/>
              <w:ind w:firstLine="420" w:firstLineChars="200"/>
              <w:rPr>
                <w:rFonts w:ascii="宋体" w:hAnsi="宋体" w:cs="宋体"/>
                <w:szCs w:val="21"/>
              </w:rPr>
            </w:pPr>
            <w:r>
              <w:rPr>
                <w:rFonts w:hint="eastAsia" w:ascii="宋体" w:hAnsi="宋体" w:cs="宋体"/>
                <w:szCs w:val="21"/>
              </w:rPr>
              <w:t xml:space="preserve">公司的顾客的财产有顾客信息、合同。公司对顾客供财产进行了专人登记建档保存，当顾客或外部供方财产丢失时，应告知顾客或外部供方。在交付项目现场保护好顾客财产，不出现损伤。  </w:t>
            </w:r>
          </w:p>
          <w:p>
            <w:pPr>
              <w:rPr>
                <w:rFonts w:ascii="宋体" w:hAnsi="宋体" w:cs="宋体"/>
                <w:szCs w:val="21"/>
                <w:highlight w:val="magenta"/>
              </w:rPr>
            </w:pPr>
            <w:r>
              <w:rPr>
                <w:rFonts w:hint="eastAsia" w:ascii="宋体" w:hAnsi="宋体" w:cs="宋体"/>
                <w:szCs w:val="21"/>
              </w:rPr>
              <w:t>负责人讲目前没有发生顾客或外部供方财产丢失或损伤情况；</w:t>
            </w:r>
          </w:p>
        </w:tc>
        <w:tc>
          <w:tcPr>
            <w:tcW w:w="1090"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highlight w:val="magenta"/>
              </w:rPr>
            </w:pPr>
            <w:r>
              <w:rPr>
                <w:rFonts w:hint="eastAsia" w:ascii="宋体" w:hAnsi="宋体" w:cs="宋体"/>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501" w:type="dxa"/>
            <w:gridSpan w:val="3"/>
          </w:tcPr>
          <w:p>
            <w:pPr>
              <w:adjustRightInd w:val="0"/>
              <w:snapToGrid w:val="0"/>
              <w:spacing w:line="400" w:lineRule="exact"/>
              <w:jc w:val="left"/>
              <w:rPr>
                <w:rFonts w:ascii="宋体" w:hAnsi="宋体" w:cs="宋体"/>
                <w:szCs w:val="21"/>
              </w:rPr>
            </w:pPr>
            <w:r>
              <w:rPr>
                <w:rFonts w:hint="eastAsia" w:ascii="宋体" w:hAnsi="宋体" w:cs="宋体"/>
                <w:szCs w:val="21"/>
              </w:rPr>
              <w:t>查，公司质量体系对产品的防护进行了规范，</w:t>
            </w:r>
          </w:p>
          <w:p>
            <w:pPr>
              <w:adjustRightInd w:val="0"/>
              <w:snapToGrid w:val="0"/>
              <w:spacing w:line="400" w:lineRule="exact"/>
              <w:jc w:val="left"/>
              <w:rPr>
                <w:rFonts w:ascii="宋体" w:hAnsi="宋体" w:cs="宋体"/>
                <w:szCs w:val="21"/>
              </w:rPr>
            </w:pPr>
            <w:r>
              <w:rPr>
                <w:rFonts w:hint="eastAsia" w:ascii="宋体" w:hAnsi="宋体" w:cs="宋体"/>
                <w:szCs w:val="21"/>
              </w:rPr>
              <w:t>与负责人交流，组织所销售产品直接由供方送货至客户项目上，在交付过程中要求了供方、物流方等相关方对标识、搬运、储存等保护措施。</w:t>
            </w:r>
          </w:p>
          <w:p>
            <w:pPr>
              <w:adjustRightInd w:val="0"/>
              <w:snapToGrid w:val="0"/>
              <w:spacing w:line="400" w:lineRule="exact"/>
              <w:jc w:val="left"/>
              <w:rPr>
                <w:rFonts w:ascii="宋体" w:hAnsi="宋体" w:cs="宋体"/>
                <w:szCs w:val="21"/>
              </w:rPr>
            </w:pPr>
            <w:r>
              <w:rPr>
                <w:rFonts w:hint="eastAsia" w:ascii="宋体" w:hAnsi="宋体" w:cs="宋体"/>
                <w:szCs w:val="21"/>
              </w:rPr>
              <w:t>搬运：搬运由供方负责、采取人工、设备搬运进行产品流转，搬运时轻拿轻放，未有损产品质量的野蛮作业情况。</w:t>
            </w:r>
          </w:p>
          <w:p>
            <w:pPr>
              <w:adjustRightInd w:val="0"/>
              <w:snapToGrid w:val="0"/>
              <w:spacing w:line="400" w:lineRule="exact"/>
              <w:jc w:val="left"/>
              <w:rPr>
                <w:rFonts w:ascii="宋体" w:hAnsi="宋体" w:cs="宋体"/>
                <w:szCs w:val="21"/>
              </w:rPr>
            </w:pPr>
            <w:r>
              <w:rPr>
                <w:rFonts w:hint="eastAsia" w:ascii="宋体" w:hAnsi="宋体" w:cs="宋体"/>
                <w:szCs w:val="21"/>
              </w:rPr>
              <w:t>贮存：产品都分区整齐堆码在项目现场指定区域，</w:t>
            </w:r>
            <w:r>
              <w:rPr>
                <w:rFonts w:ascii="宋体" w:hAnsi="宋体" w:cs="宋体"/>
                <w:szCs w:val="21"/>
              </w:rPr>
              <w:t xml:space="preserve"> </w:t>
            </w:r>
          </w:p>
          <w:p>
            <w:pPr>
              <w:adjustRightInd w:val="0"/>
              <w:snapToGrid w:val="0"/>
              <w:spacing w:line="400" w:lineRule="exact"/>
              <w:jc w:val="left"/>
              <w:rPr>
                <w:rFonts w:ascii="宋体" w:hAnsi="宋体" w:cs="宋体"/>
                <w:szCs w:val="21"/>
              </w:rPr>
            </w:pPr>
            <w:r>
              <w:rPr>
                <w:rFonts w:hint="eastAsia" w:ascii="宋体" w:hAnsi="宋体" w:cs="宋体"/>
                <w:szCs w:val="21"/>
              </w:rPr>
              <w:t>包装：产品外包装采用原包装进行包装，能起到防护的效果。</w:t>
            </w:r>
          </w:p>
          <w:p>
            <w:pPr>
              <w:adjustRightInd w:val="0"/>
              <w:snapToGrid w:val="0"/>
              <w:spacing w:line="400" w:lineRule="exact"/>
              <w:jc w:val="left"/>
              <w:rPr>
                <w:rFonts w:ascii="宋体" w:hAnsi="宋体" w:cs="宋体"/>
                <w:szCs w:val="21"/>
              </w:rPr>
            </w:pPr>
            <w:r>
              <w:rPr>
                <w:rFonts w:hint="eastAsia" w:ascii="宋体" w:hAnsi="宋体" w:cs="宋体"/>
                <w:szCs w:val="21"/>
              </w:rPr>
              <w:t>运输：采取物流运输的形式，按要求堆码整齐，放置。不能倒置、防摔、防尘、防雨。运输车辆要求有篷布、顶盖，防止雨淋和灰尘。</w:t>
            </w:r>
          </w:p>
          <w:p>
            <w:pPr>
              <w:pStyle w:val="2"/>
              <w:rPr>
                <w:rFonts w:ascii="宋体" w:hAnsi="宋体" w:cs="宋体"/>
                <w:color w:val="auto"/>
                <w:kern w:val="2"/>
                <w:sz w:val="21"/>
                <w:szCs w:val="21"/>
              </w:rPr>
            </w:pPr>
            <w:r>
              <w:rPr>
                <w:rFonts w:hint="eastAsia" w:ascii="宋体" w:hAnsi="宋体" w:cs="宋体"/>
                <w:color w:val="auto"/>
                <w:kern w:val="2"/>
                <w:sz w:val="21"/>
                <w:szCs w:val="21"/>
              </w:rPr>
              <w:t>近期未有因防护不当造成的产品损失</w:t>
            </w:r>
          </w:p>
          <w:p>
            <w:pPr>
              <w:pStyle w:val="17"/>
            </w:pPr>
            <w:r>
              <w:rPr>
                <w:rFonts w:hint="eastAsia" w:ascii="宋体" w:hAnsi="宋体" w:cs="宋体"/>
                <w:bCs w:val="0"/>
                <w:spacing w:val="0"/>
                <w:szCs w:val="21"/>
              </w:rPr>
              <w:t>防护基本符合要求。</w:t>
            </w:r>
          </w:p>
        </w:tc>
        <w:tc>
          <w:tcPr>
            <w:tcW w:w="1090"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highlight w:val="magenta"/>
              </w:rPr>
            </w:pPr>
            <w:r>
              <w:rPr>
                <w:rFonts w:hint="eastAsia" w:ascii="宋体" w:hAnsi="宋体" w:cs="宋体"/>
                <w:szCs w:val="21"/>
              </w:rPr>
              <w:t>交付后活动</w:t>
            </w:r>
          </w:p>
        </w:tc>
        <w:tc>
          <w:tcPr>
            <w:tcW w:w="960" w:type="dxa"/>
          </w:tcPr>
          <w:p>
            <w:pPr>
              <w:adjustRightInd w:val="0"/>
              <w:snapToGrid w:val="0"/>
              <w:rPr>
                <w:rFonts w:ascii="宋体" w:hAnsi="宋体" w:cs="宋体"/>
                <w:szCs w:val="21"/>
                <w:highlight w:val="magenta"/>
              </w:rPr>
            </w:pPr>
            <w:r>
              <w:rPr>
                <w:rFonts w:hint="eastAsia" w:ascii="宋体" w:hAnsi="宋体" w:cs="宋体"/>
                <w:szCs w:val="21"/>
              </w:rPr>
              <w:t>Q8.5.5</w:t>
            </w:r>
          </w:p>
        </w:tc>
        <w:tc>
          <w:tcPr>
            <w:tcW w:w="10501" w:type="dxa"/>
            <w:gridSpan w:val="3"/>
          </w:tcPr>
          <w:p>
            <w:pPr>
              <w:spacing w:line="400" w:lineRule="exact"/>
              <w:rPr>
                <w:rFonts w:ascii="宋体" w:hAnsi="宋体" w:cs="宋体"/>
                <w:szCs w:val="21"/>
              </w:rPr>
            </w:pPr>
            <w:r>
              <w:rPr>
                <w:rFonts w:hint="eastAsia" w:ascii="宋体" w:hAnsi="宋体" w:cs="宋体"/>
                <w:szCs w:val="21"/>
              </w:rPr>
              <w:t>公司明确产品相关交付后活动的安排及管控要求，包括满足以下各项内容要求。如: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此外，也包括：交付后活动可能含的担保条款所规定的相关活动，诸如合同规定的售后服务、质保服务。</w:t>
            </w:r>
          </w:p>
          <w:p>
            <w:pPr>
              <w:spacing w:line="400" w:lineRule="exact"/>
              <w:jc w:val="left"/>
              <w:rPr>
                <w:rFonts w:ascii="宋体" w:hAnsi="宋体" w:cs="宋体"/>
                <w:szCs w:val="21"/>
              </w:rPr>
            </w:pPr>
            <w:r>
              <w:rPr>
                <w:rFonts w:hint="eastAsia" w:ascii="宋体" w:hAnsi="宋体" w:cs="宋体"/>
                <w:szCs w:val="21"/>
              </w:rPr>
              <w:t>查问，公司有专人对客户的问询、投诉、反馈进行及时的回复处理，定期对客户进行满意度调查。对于已经交付的产品，公司承诺：产品交付后随时跟踪质量状况，发现问题，及时进行解决或直接以退换的方式进行解决。</w:t>
            </w:r>
          </w:p>
          <w:p>
            <w:pPr>
              <w:spacing w:line="400" w:lineRule="exact"/>
              <w:rPr>
                <w:rFonts w:ascii="宋体" w:hAnsi="宋体" w:cs="宋体"/>
                <w:szCs w:val="21"/>
              </w:rPr>
            </w:pPr>
            <w:r>
              <w:rPr>
                <w:rFonts w:hint="eastAsia" w:ascii="宋体" w:hAnsi="宋体" w:cs="宋体"/>
                <w:szCs w:val="21"/>
              </w:rPr>
              <w:t>负责人讲2022年1月至今还未发生售后投诉问题。</w:t>
            </w:r>
          </w:p>
          <w:p>
            <w:pPr>
              <w:rPr>
                <w:rFonts w:ascii="宋体" w:hAnsi="宋体" w:cs="宋体"/>
                <w:szCs w:val="21"/>
                <w:highlight w:val="magenta"/>
              </w:rPr>
            </w:pPr>
            <w:r>
              <w:rPr>
                <w:rFonts w:hint="eastAsia" w:ascii="宋体" w:hAnsi="宋体" w:cs="宋体"/>
                <w:szCs w:val="21"/>
              </w:rPr>
              <w:t>出示的记录及沟通确认：已基本满足交付后活动的要求</w:t>
            </w:r>
          </w:p>
        </w:tc>
        <w:tc>
          <w:tcPr>
            <w:tcW w:w="1090"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highlight w:val="magenta"/>
              </w:rPr>
            </w:pPr>
            <w:r>
              <w:rPr>
                <w:rFonts w:hint="eastAsia" w:ascii="宋体" w:hAnsi="宋体" w:cs="宋体"/>
                <w:szCs w:val="21"/>
              </w:rPr>
              <w:t>更改控制</w:t>
            </w:r>
          </w:p>
        </w:tc>
        <w:tc>
          <w:tcPr>
            <w:tcW w:w="960" w:type="dxa"/>
          </w:tcPr>
          <w:p>
            <w:pPr>
              <w:adjustRightInd w:val="0"/>
              <w:snapToGrid w:val="0"/>
              <w:rPr>
                <w:rFonts w:ascii="宋体" w:hAnsi="宋体" w:cs="宋体"/>
                <w:szCs w:val="21"/>
                <w:highlight w:val="magenta"/>
              </w:rPr>
            </w:pPr>
            <w:r>
              <w:rPr>
                <w:rFonts w:hint="eastAsia" w:ascii="宋体" w:hAnsi="宋体" w:cs="宋体"/>
                <w:szCs w:val="21"/>
              </w:rPr>
              <w:t>Q8.5.6</w:t>
            </w:r>
          </w:p>
        </w:tc>
        <w:tc>
          <w:tcPr>
            <w:tcW w:w="10501" w:type="dxa"/>
            <w:gridSpan w:val="3"/>
          </w:tcPr>
          <w:p>
            <w:pPr>
              <w:widowControl/>
              <w:spacing w:line="400" w:lineRule="exact"/>
              <w:ind w:firstLine="420" w:firstLineChars="200"/>
              <w:jc w:val="left"/>
              <w:rPr>
                <w:rFonts w:ascii="宋体" w:hAnsi="宋体" w:cs="宋体"/>
                <w:szCs w:val="21"/>
              </w:rPr>
            </w:pPr>
            <w:r>
              <w:rPr>
                <w:rFonts w:hint="eastAsia" w:ascii="宋体" w:hAnsi="宋体" w:cs="宋体"/>
                <w:szCs w:val="21"/>
              </w:rPr>
              <w:t>公司对生产和服务提供的更改要求予以明确规定：包括对其更改的评审、授权信息及需采取的措施等。</w:t>
            </w:r>
          </w:p>
          <w:p>
            <w:pPr>
              <w:spacing w:line="400" w:lineRule="exact"/>
              <w:ind w:firstLine="420" w:firstLineChars="200"/>
              <w:rPr>
                <w:rFonts w:ascii="宋体" w:hAnsi="宋体"/>
                <w:szCs w:val="21"/>
              </w:rPr>
            </w:pPr>
            <w:r>
              <w:rPr>
                <w:rFonts w:hint="eastAsia" w:ascii="宋体" w:hAnsi="宋体"/>
                <w:szCs w:val="21"/>
              </w:rPr>
              <w:t>公司对于更改信息的管理，均为重新发放更改文件，并回收作废的文件。</w:t>
            </w:r>
          </w:p>
          <w:p>
            <w:pPr>
              <w:widowControl/>
              <w:spacing w:line="400" w:lineRule="exact"/>
              <w:ind w:firstLine="420" w:firstLineChars="200"/>
              <w:jc w:val="left"/>
              <w:rPr>
                <w:rFonts w:ascii="宋体" w:hAnsi="宋体"/>
                <w:szCs w:val="21"/>
              </w:rPr>
            </w:pPr>
            <w:r>
              <w:rPr>
                <w:rFonts w:hint="eastAsia" w:ascii="宋体" w:hAnsi="宋体"/>
                <w:szCs w:val="21"/>
              </w:rPr>
              <w:t>对于销售、采购合同等信息更改，必须经过评审，确认能满足要求后方能进行。</w:t>
            </w:r>
          </w:p>
          <w:p>
            <w:pPr>
              <w:spacing w:line="400" w:lineRule="exact"/>
              <w:ind w:firstLine="420" w:firstLineChars="200"/>
              <w:rPr>
                <w:rFonts w:ascii="宋体" w:hAnsi="宋体" w:cs="宋体"/>
                <w:szCs w:val="21"/>
                <w:highlight w:val="magenta"/>
              </w:rPr>
            </w:pPr>
            <w:r>
              <w:rPr>
                <w:rFonts w:hint="eastAsia" w:ascii="宋体" w:hAnsi="宋体" w:cs="宋体"/>
                <w:szCs w:val="21"/>
              </w:rPr>
              <w:t>负责人讲，体系运行至今，暂无生产和服务提供的更改情形。</w:t>
            </w:r>
          </w:p>
        </w:tc>
        <w:tc>
          <w:tcPr>
            <w:tcW w:w="1090"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1" w:type="dxa"/>
          </w:tcPr>
          <w:p>
            <w:pPr>
              <w:adjustRightInd w:val="0"/>
              <w:snapToGrid w:val="0"/>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501" w:type="dxa"/>
            <w:gridSpan w:val="3"/>
          </w:tcPr>
          <w:p>
            <w:pPr>
              <w:ind w:firstLine="420" w:firstLineChars="200"/>
              <w:rPr>
                <w:rFonts w:ascii="宋体" w:hAnsi="宋体"/>
                <w:szCs w:val="22"/>
              </w:rPr>
            </w:pPr>
            <w:r>
              <w:rPr>
                <w:rFonts w:hint="eastAsia" w:ascii="宋体" w:hAnsi="宋体"/>
                <w:szCs w:val="22"/>
              </w:rPr>
              <w:t>公司制定《不合格品管理制度》明确了各类、各阶段的不合格的控制管控要求，并实施对不合格的处置方法选择、采取措施的程度取决于不合格的性质及其对产品的影响程度。对不合格品的控制及其职责、权限及要求进行了规定。</w:t>
            </w:r>
          </w:p>
          <w:p>
            <w:pPr>
              <w:spacing w:line="400" w:lineRule="exact"/>
              <w:rPr>
                <w:rFonts w:ascii="宋体" w:hAnsi="宋体" w:cs="宋体"/>
                <w:szCs w:val="21"/>
              </w:rPr>
            </w:pPr>
            <w:r>
              <w:rPr>
                <w:rFonts w:hint="eastAsia" w:ascii="宋体" w:hAnsi="宋体" w:cs="宋体"/>
                <w:szCs w:val="21"/>
              </w:rPr>
              <w:t>查《不合格情况记录》</w:t>
            </w:r>
          </w:p>
          <w:p>
            <w:pPr>
              <w:spacing w:line="400" w:lineRule="exact"/>
              <w:rPr>
                <w:rFonts w:ascii="宋体" w:hAnsi="宋体" w:cs="宋体"/>
                <w:szCs w:val="21"/>
              </w:rPr>
            </w:pPr>
            <w:r>
              <w:rPr>
                <w:rFonts w:hint="eastAsia" w:ascii="宋体" w:hAnsi="宋体" w:cs="宋体"/>
                <w:szCs w:val="21"/>
              </w:rPr>
              <w:t>时间：2022年5月14日</w:t>
            </w:r>
          </w:p>
          <w:p>
            <w:pPr>
              <w:spacing w:line="400" w:lineRule="exact"/>
              <w:rPr>
                <w:rFonts w:ascii="宋体" w:hAnsi="宋体" w:cs="宋体"/>
                <w:szCs w:val="21"/>
              </w:rPr>
            </w:pPr>
            <w:r>
              <w:rPr>
                <w:rFonts w:hint="eastAsia" w:ascii="宋体" w:hAnsi="宋体" w:cs="宋体"/>
                <w:szCs w:val="21"/>
              </w:rPr>
              <w:t>不符合情况：客户</w:t>
            </w:r>
            <w:r>
              <w:rPr>
                <w:rFonts w:hint="eastAsia" w:ascii="宋体" w:cs="宋体"/>
                <w:color w:val="000000"/>
                <w:szCs w:val="21"/>
              </w:rPr>
              <w:t>中铁十七局集团第四工程有限公司</w:t>
            </w:r>
            <w:r>
              <w:rPr>
                <w:rFonts w:hint="eastAsia" w:ascii="宋体" w:hAnsi="宋体" w:cs="宋体"/>
                <w:szCs w:val="21"/>
              </w:rPr>
              <w:t>采购</w:t>
            </w:r>
            <w:r>
              <w:rPr>
                <w:rFonts w:hint="eastAsia" w:ascii="宋体" w:cs="宋体"/>
                <w:color w:val="000000"/>
                <w:szCs w:val="21"/>
              </w:rPr>
              <w:t>钢塑土工格栅</w:t>
            </w:r>
            <w:r>
              <w:rPr>
                <w:rFonts w:hint="eastAsia" w:ascii="宋体" w:cs="宋体"/>
                <w:szCs w:val="21"/>
              </w:rPr>
              <w:t>，未按合同约定的交期送达</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原因及处理：与供方发货人员沟通不到位，发货时间延迟。立即通知供方发货人员联系物流方，了解物流信息，与客户取得沟通，尽快送达；要求在以后的配送中要加强与供方、物流方及客户方的三方沟通，防止类似情况发生。</w:t>
            </w:r>
          </w:p>
          <w:p>
            <w:pPr>
              <w:spacing w:line="400" w:lineRule="exact"/>
              <w:rPr>
                <w:rFonts w:ascii="宋体" w:hAnsi="宋体" w:cs="宋体"/>
                <w:szCs w:val="21"/>
              </w:rPr>
            </w:pPr>
            <w:r>
              <w:rPr>
                <w:rFonts w:hint="eastAsia" w:ascii="宋体" w:hAnsi="宋体" w:cs="宋体"/>
                <w:szCs w:val="21"/>
              </w:rPr>
              <w:t>验证人：张燕霞</w:t>
            </w:r>
          </w:p>
          <w:p>
            <w:pPr>
              <w:rPr>
                <w:rFonts w:ascii="宋体" w:hAnsi="宋体"/>
                <w:szCs w:val="22"/>
              </w:rPr>
            </w:pPr>
            <w:r>
              <w:rPr>
                <w:rFonts w:hint="eastAsia" w:ascii="宋体" w:hAnsi="宋体"/>
                <w:szCs w:val="22"/>
              </w:rPr>
              <w:t>负责人讲：组织基本上没有让步接收、让步放行、让步使用的情况。</w:t>
            </w:r>
          </w:p>
          <w:p>
            <w:pPr>
              <w:rPr>
                <w:rFonts w:ascii="宋体" w:hAnsi="宋体"/>
                <w:szCs w:val="22"/>
              </w:rPr>
            </w:pPr>
            <w:r>
              <w:rPr>
                <w:rFonts w:hint="eastAsia" w:ascii="宋体" w:hAnsi="宋体"/>
                <w:szCs w:val="22"/>
              </w:rPr>
              <w:t>不合格输出的控制基本符合要求</w:t>
            </w:r>
          </w:p>
          <w:p>
            <w:pPr>
              <w:spacing w:line="400" w:lineRule="exact"/>
              <w:rPr>
                <w:rFonts w:ascii="宋体" w:hAnsi="宋体" w:cs="宋体"/>
                <w:szCs w:val="21"/>
              </w:rPr>
            </w:pPr>
            <w:r>
              <w:rPr>
                <w:rFonts w:hint="eastAsia" w:ascii="宋体" w:hAnsi="宋体"/>
                <w:szCs w:val="22"/>
              </w:rPr>
              <w:t>部门对不合格品的性质、处理的措施及结论的结果进行了记录及保持。</w:t>
            </w:r>
          </w:p>
        </w:tc>
        <w:tc>
          <w:tcPr>
            <w:tcW w:w="1090"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1"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501" w:type="dxa"/>
            <w:gridSpan w:val="3"/>
          </w:tcPr>
          <w:p>
            <w:pPr>
              <w:spacing w:line="276" w:lineRule="auto"/>
              <w:jc w:val="left"/>
              <w:rPr>
                <w:szCs w:val="21"/>
              </w:rPr>
            </w:pPr>
            <w:r>
              <w:rPr>
                <w:rFonts w:hint="eastAsia"/>
              </w:rPr>
              <w:t>公司主要通过日常口头交流</w:t>
            </w:r>
            <w:r>
              <w:rPr>
                <w:rFonts w:hint="eastAsia"/>
                <w:szCs w:val="22"/>
              </w:rPr>
              <w:t>、电话回访、登门拜访、定期发放《顾客满意程度调查表》等形式来收集了解顾客是否满意的信息。提供有</w:t>
            </w:r>
            <w:r>
              <w:rPr>
                <w:rFonts w:hint="eastAsia" w:ascii="宋体" w:hAnsi="宋体" w:cs="宋体"/>
                <w:szCs w:val="21"/>
              </w:rPr>
              <w:t>2022年4月</w:t>
            </w:r>
            <w:r>
              <w:rPr>
                <w:rFonts w:hint="eastAsia"/>
                <w:szCs w:val="22"/>
              </w:rPr>
              <w:t>《顾客满意程度调查表》调查表共2份 ，</w:t>
            </w:r>
            <w:r>
              <w:rPr>
                <w:rFonts w:hint="eastAsia"/>
                <w:szCs w:val="22"/>
                <w:lang w:val="zh-CN"/>
              </w:rPr>
              <w:t>调查顾客有：</w:t>
            </w:r>
            <w:r>
              <w:rPr>
                <w:rFonts w:hint="eastAsia"/>
                <w:szCs w:val="22"/>
              </w:rPr>
              <w:t>1）</w:t>
            </w:r>
            <w:r>
              <w:rPr>
                <w:rFonts w:hint="eastAsia"/>
                <w:szCs w:val="21"/>
              </w:rPr>
              <w:t>中铁广州工程集团深圳工程有限公司2）</w:t>
            </w:r>
            <w:r>
              <w:rPr>
                <w:rFonts w:hint="eastAsia" w:ascii="宋体" w:cs="宋体"/>
                <w:color w:val="000000"/>
                <w:szCs w:val="21"/>
              </w:rPr>
              <w:t>中铁十七局集团第四工程有限公司</w:t>
            </w:r>
          </w:p>
          <w:p>
            <w:r>
              <w:rPr>
                <w:rFonts w:hint="eastAsia"/>
              </w:rPr>
              <w:t>--调查内容包括：产品质量、服务质量、交期、价格等</w:t>
            </w:r>
          </w:p>
          <w:p>
            <w:r>
              <w:rPr>
                <w:rFonts w:hint="eastAsia"/>
              </w:rPr>
              <w:t>--统计分析结果</w:t>
            </w:r>
            <w:r>
              <w:rPr>
                <w:rFonts w:hint="eastAsia"/>
                <w:lang w:val="zh-CN"/>
              </w:rPr>
              <w:t>顾客满意度</w:t>
            </w:r>
            <w:r>
              <w:rPr>
                <w:rFonts w:hint="eastAsia"/>
              </w:rPr>
              <w:t>：98分</w:t>
            </w:r>
          </w:p>
          <w:p>
            <w:r>
              <w:rPr>
                <w:rFonts w:hint="eastAsia"/>
              </w:rPr>
              <w:t>--暂无明显需实施纠正措施的改进事项。</w:t>
            </w:r>
          </w:p>
          <w:p>
            <w:r>
              <w:rPr>
                <w:rFonts w:hint="eastAsia"/>
              </w:rPr>
              <w:t>--提供顾客满意调查分析报告，报告显示：顾客对公司的产品质量和服务都很满意，未发现有不满意的情况。在产品价格上，与顾客心目中要求还有一些差距，今后对顾客价格方面加强合同的评审，取得提前与顾客沟通，并严格按照顾客要求进行销售服务，提高顾客对本公司的满意度。</w:t>
            </w:r>
          </w:p>
          <w:p>
            <w:pPr>
              <w:pStyle w:val="2"/>
            </w:pPr>
            <w:r>
              <w:rPr>
                <w:rFonts w:hint="eastAsia" w:ascii="Times New Roman" w:hAnsi="Times New Roman" w:cs="Times New Roman"/>
                <w:color w:val="auto"/>
                <w:kern w:val="2"/>
                <w:sz w:val="21"/>
                <w:szCs w:val="20"/>
              </w:rPr>
              <w:t>自体系建立以来未发生重大顾客投诉及流失的情况。</w:t>
            </w:r>
          </w:p>
        </w:tc>
        <w:tc>
          <w:tcPr>
            <w:tcW w:w="1090"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2161"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Cs w:val="21"/>
              </w:rPr>
            </w:pPr>
            <w:r>
              <w:rPr>
                <w:rFonts w:hint="eastAsia" w:ascii="宋体" w:hAnsi="宋体" w:cs="宋体"/>
                <w:bCs/>
                <w:szCs w:val="24"/>
              </w:rPr>
              <w:t>分析和评价</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宋体"/>
                <w:b/>
                <w:szCs w:val="21"/>
              </w:rPr>
            </w:pPr>
            <w:r>
              <w:rPr>
                <w:rFonts w:hint="eastAsia" w:ascii="宋体" w:hAnsi="宋体" w:cs="宋体"/>
                <w:szCs w:val="21"/>
              </w:rPr>
              <w:t>Q9.1.3</w:t>
            </w:r>
          </w:p>
        </w:tc>
        <w:tc>
          <w:tcPr>
            <w:tcW w:w="10006"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rPr>
                <w:rFonts w:ascii="宋体" w:hAnsi="宋体" w:cs="宋体"/>
                <w:szCs w:val="24"/>
              </w:rPr>
            </w:pPr>
            <w:r>
              <w:rPr>
                <w:rFonts w:hint="eastAsia" w:ascii="宋体" w:hAnsi="宋体" w:cs="宋体"/>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szCs w:val="24"/>
              </w:rPr>
            </w:pPr>
            <w:r>
              <w:rPr>
                <w:rFonts w:hint="eastAsia" w:ascii="宋体" w:hAnsi="宋体" w:cs="宋体"/>
                <w:szCs w:val="24"/>
              </w:rPr>
              <w:t>2.查顾客满意度调查表：公司2022年4月以问卷形式对顾客进行了满意度调查，共计发放2份，回收2份。对公司的质量、服务、交期、价格等项进行打分。查《顾客满意程度调查表》对满意度进行了统计；通过统计顾客满意度达到98分。</w:t>
            </w:r>
          </w:p>
          <w:p>
            <w:pPr>
              <w:spacing w:line="360" w:lineRule="auto"/>
              <w:ind w:firstLine="420" w:firstLineChars="200"/>
              <w:rPr>
                <w:rFonts w:ascii="宋体" w:hAnsi="宋体" w:cs="宋体"/>
                <w:szCs w:val="24"/>
              </w:rPr>
            </w:pPr>
            <w:r>
              <w:rPr>
                <w:rFonts w:hint="eastAsia" w:ascii="宋体" w:hAnsi="宋体" w:cs="宋体"/>
                <w:szCs w:val="24"/>
              </w:rPr>
              <w:t>2.查2022年度目标及实施情况统计表，公司各部门2022年1月至2022年5月数据统计的结果为：</w:t>
            </w:r>
          </w:p>
          <w:p>
            <w:pPr>
              <w:rPr>
                <w:rFonts w:ascii="宋体" w:hAnsi="宋体" w:cs="宋体"/>
                <w:szCs w:val="24"/>
              </w:rPr>
            </w:pPr>
            <w:r>
              <w:rPr>
                <w:rFonts w:hint="eastAsia" w:ascii="宋体" w:hAnsi="宋体" w:cs="宋体"/>
                <w:szCs w:val="24"/>
              </w:rPr>
              <w:t xml:space="preserve">培训计划实施率100%； </w:t>
            </w:r>
            <w:r>
              <w:rPr>
                <w:rFonts w:ascii="宋体" w:hAnsi="宋体" w:cs="宋体"/>
                <w:szCs w:val="24"/>
              </w:rPr>
              <w:t xml:space="preserve">             </w:t>
            </w:r>
            <w:r>
              <w:rPr>
                <w:rFonts w:hint="eastAsia" w:ascii="宋体" w:hAnsi="宋体" w:cs="宋体"/>
                <w:szCs w:val="24"/>
              </w:rPr>
              <w:t>实测：100%</w:t>
            </w:r>
            <w:r>
              <w:rPr>
                <w:rFonts w:ascii="宋体" w:hAnsi="宋体" w:cs="宋体"/>
                <w:szCs w:val="24"/>
              </w:rPr>
              <w:t xml:space="preserve">      </w:t>
            </w:r>
          </w:p>
          <w:p>
            <w:pPr>
              <w:rPr>
                <w:rFonts w:ascii="宋体" w:hAnsi="宋体" w:cs="宋体"/>
                <w:szCs w:val="24"/>
              </w:rPr>
            </w:pPr>
            <w:r>
              <w:rPr>
                <w:rFonts w:hint="eastAsia" w:ascii="宋体" w:hAnsi="宋体" w:cs="宋体"/>
                <w:szCs w:val="24"/>
              </w:rPr>
              <w:t>文件发放按时率100%</w:t>
            </w:r>
            <w:r>
              <w:rPr>
                <w:rFonts w:ascii="宋体" w:hAnsi="宋体" w:cs="宋体"/>
                <w:szCs w:val="24"/>
              </w:rPr>
              <w:t xml:space="preserve">                </w:t>
            </w:r>
            <w:r>
              <w:rPr>
                <w:rFonts w:hint="eastAsia" w:ascii="宋体" w:hAnsi="宋体" w:cs="宋体"/>
                <w:szCs w:val="24"/>
              </w:rPr>
              <w:t>实测：100%</w:t>
            </w:r>
          </w:p>
          <w:p>
            <w:pPr>
              <w:rPr>
                <w:rFonts w:ascii="宋体" w:hAnsi="宋体" w:cs="宋体"/>
                <w:szCs w:val="24"/>
              </w:rPr>
            </w:pPr>
            <w:r>
              <w:rPr>
                <w:rFonts w:hint="eastAsia" w:ascii="宋体" w:hAnsi="宋体" w:cs="宋体"/>
                <w:szCs w:val="24"/>
              </w:rPr>
              <w:t xml:space="preserve">培训按时完成率100% </w:t>
            </w:r>
            <w:r>
              <w:rPr>
                <w:rFonts w:ascii="宋体" w:hAnsi="宋体" w:cs="宋体"/>
                <w:szCs w:val="24"/>
              </w:rPr>
              <w:t xml:space="preserve">               </w:t>
            </w:r>
            <w:r>
              <w:rPr>
                <w:rFonts w:hint="eastAsia" w:ascii="宋体" w:hAnsi="宋体" w:cs="宋体"/>
                <w:szCs w:val="24"/>
              </w:rPr>
              <w:t>实测：100%</w:t>
            </w:r>
          </w:p>
          <w:p>
            <w:pPr>
              <w:spacing w:line="400" w:lineRule="exact"/>
              <w:rPr>
                <w:rFonts w:ascii="宋体" w:hAnsi="宋体" w:cs="宋体"/>
                <w:szCs w:val="24"/>
              </w:rPr>
            </w:pPr>
            <w:r>
              <w:rPr>
                <w:rFonts w:hint="eastAsia" w:ascii="宋体" w:hAnsi="宋体" w:cs="宋体"/>
                <w:szCs w:val="24"/>
              </w:rPr>
              <w:t>供方按时评价率≥100%</w:t>
            </w:r>
            <w:r>
              <w:rPr>
                <w:rFonts w:ascii="宋体" w:hAnsi="宋体" w:cs="宋体"/>
                <w:szCs w:val="24"/>
              </w:rPr>
              <w:t xml:space="preserve">               </w:t>
            </w:r>
            <w:r>
              <w:rPr>
                <w:rFonts w:hint="eastAsia" w:ascii="宋体" w:hAnsi="宋体" w:cs="宋体"/>
                <w:szCs w:val="24"/>
              </w:rPr>
              <w:t>实测：100%</w:t>
            </w:r>
          </w:p>
          <w:p>
            <w:pPr>
              <w:spacing w:line="400" w:lineRule="exact"/>
              <w:rPr>
                <w:rFonts w:ascii="宋体" w:hAnsi="宋体" w:cs="宋体"/>
                <w:szCs w:val="24"/>
              </w:rPr>
            </w:pPr>
            <w:r>
              <w:rPr>
                <w:rFonts w:hint="eastAsia" w:ascii="宋体" w:hAnsi="宋体" w:cs="宋体"/>
                <w:szCs w:val="24"/>
              </w:rPr>
              <w:t>采购产品合格率≥99%</w:t>
            </w:r>
            <w:r>
              <w:rPr>
                <w:rFonts w:ascii="宋体" w:hAnsi="宋体" w:cs="宋体"/>
                <w:szCs w:val="24"/>
              </w:rPr>
              <w:t xml:space="preserve">                </w:t>
            </w:r>
            <w:r>
              <w:rPr>
                <w:rFonts w:hint="eastAsia" w:ascii="宋体" w:hAnsi="宋体" w:cs="宋体"/>
                <w:szCs w:val="24"/>
              </w:rPr>
              <w:t>实测：100%</w:t>
            </w:r>
          </w:p>
          <w:p>
            <w:pPr>
              <w:spacing w:line="400" w:lineRule="exact"/>
              <w:rPr>
                <w:rFonts w:ascii="宋体" w:hAnsi="宋体" w:cs="宋体"/>
                <w:szCs w:val="24"/>
              </w:rPr>
            </w:pPr>
            <w:r>
              <w:rPr>
                <w:rFonts w:hint="eastAsia" w:ascii="宋体" w:hAnsi="宋体" w:cs="宋体"/>
                <w:szCs w:val="24"/>
              </w:rPr>
              <w:t>产品交付合格率≥100%</w:t>
            </w:r>
            <w:r>
              <w:rPr>
                <w:rFonts w:ascii="宋体" w:hAnsi="宋体" w:cs="宋体"/>
                <w:szCs w:val="24"/>
              </w:rPr>
              <w:t xml:space="preserve">               </w:t>
            </w:r>
            <w:r>
              <w:rPr>
                <w:rFonts w:hint="eastAsia" w:ascii="宋体" w:hAnsi="宋体" w:cs="宋体"/>
                <w:szCs w:val="24"/>
              </w:rPr>
              <w:t>实测：100%</w:t>
            </w:r>
          </w:p>
          <w:p>
            <w:pPr>
              <w:spacing w:line="400" w:lineRule="exact"/>
              <w:rPr>
                <w:rFonts w:ascii="宋体" w:hAnsi="宋体" w:cs="宋体"/>
                <w:szCs w:val="24"/>
              </w:rPr>
            </w:pPr>
            <w:r>
              <w:rPr>
                <w:rFonts w:hint="eastAsia" w:ascii="宋体" w:hAnsi="宋体" w:cs="宋体"/>
                <w:szCs w:val="24"/>
              </w:rPr>
              <w:t>顾客满意率≥9</w:t>
            </w:r>
            <w:r>
              <w:rPr>
                <w:rFonts w:ascii="宋体" w:hAnsi="宋体" w:cs="宋体"/>
                <w:szCs w:val="24"/>
              </w:rPr>
              <w:t>6</w:t>
            </w:r>
            <w:r>
              <w:rPr>
                <w:rFonts w:hint="eastAsia" w:ascii="宋体" w:hAnsi="宋体" w:cs="宋体"/>
                <w:szCs w:val="24"/>
              </w:rPr>
              <w:t xml:space="preserve">分 </w:t>
            </w:r>
            <w:r>
              <w:rPr>
                <w:rFonts w:ascii="宋体" w:hAnsi="宋体" w:cs="宋体"/>
                <w:szCs w:val="24"/>
              </w:rPr>
              <w:t xml:space="preserve">                  </w:t>
            </w:r>
            <w:r>
              <w:rPr>
                <w:rFonts w:hint="eastAsia" w:ascii="宋体" w:hAnsi="宋体" w:cs="宋体"/>
                <w:szCs w:val="24"/>
              </w:rPr>
              <w:t>实测：98分</w:t>
            </w:r>
          </w:p>
          <w:p>
            <w:pPr>
              <w:spacing w:line="400" w:lineRule="exact"/>
              <w:rPr>
                <w:rFonts w:ascii="宋体" w:hAnsi="宋体"/>
                <w:szCs w:val="21"/>
              </w:rPr>
            </w:pPr>
            <w:r>
              <w:rPr>
                <w:rFonts w:hint="eastAsia" w:ascii="宋体" w:hAnsi="宋体"/>
                <w:szCs w:val="21"/>
              </w:rPr>
              <w:t>合同</w:t>
            </w:r>
            <w:r>
              <w:rPr>
                <w:rFonts w:ascii="宋体" w:hAnsi="宋体"/>
                <w:szCs w:val="21"/>
              </w:rPr>
              <w:t>按时完成率</w:t>
            </w:r>
            <w:r>
              <w:rPr>
                <w:rFonts w:hint="eastAsia" w:ascii="宋体" w:hAnsi="宋体"/>
                <w:szCs w:val="21"/>
              </w:rPr>
              <w:t>≥1</w:t>
            </w:r>
            <w:r>
              <w:rPr>
                <w:rFonts w:ascii="宋体" w:hAnsi="宋体"/>
                <w:szCs w:val="21"/>
              </w:rPr>
              <w:t>00</w:t>
            </w:r>
            <w:r>
              <w:rPr>
                <w:rFonts w:hint="eastAsia" w:ascii="宋体" w:hAnsi="宋体"/>
                <w:szCs w:val="21"/>
              </w:rPr>
              <w:t>%</w:t>
            </w:r>
            <w:r>
              <w:rPr>
                <w:rFonts w:ascii="宋体" w:hAnsi="宋体"/>
                <w:szCs w:val="21"/>
              </w:rPr>
              <w:t xml:space="preserve">           </w:t>
            </w:r>
            <w:r>
              <w:rPr>
                <w:rFonts w:hint="eastAsia" w:ascii="宋体" w:hAnsi="宋体"/>
                <w:szCs w:val="21"/>
              </w:rPr>
              <w:t>实测：100%</w:t>
            </w:r>
          </w:p>
          <w:p>
            <w:pPr>
              <w:pStyle w:val="2"/>
            </w:pPr>
            <w:r>
              <w:rPr>
                <w:rFonts w:hint="eastAsia"/>
              </w:rPr>
              <w:t>。。。。。。</w:t>
            </w:r>
          </w:p>
          <w:p>
            <w:pPr>
              <w:spacing w:line="360" w:lineRule="auto"/>
              <w:ind w:firstLine="420" w:firstLineChars="200"/>
              <w:rPr>
                <w:rFonts w:ascii="宋体" w:hAnsi="宋体" w:cs="宋体"/>
                <w:szCs w:val="24"/>
              </w:rPr>
            </w:pPr>
            <w:r>
              <w:rPr>
                <w:rFonts w:hint="eastAsia" w:ascii="宋体" w:hAnsi="宋体" w:cs="宋体"/>
                <w:szCs w:val="24"/>
              </w:rPr>
              <w:t>3.查《管理评审资料》对过程和产品的特性及趋势、供方、顾客满意、产品的符合性进行了分析，均较满意。</w:t>
            </w:r>
          </w:p>
          <w:p>
            <w:pPr>
              <w:spacing w:line="360" w:lineRule="auto"/>
              <w:ind w:firstLine="420" w:firstLineChars="200"/>
              <w:rPr>
                <w:rFonts w:ascii="宋体" w:hAnsi="宋体"/>
                <w:szCs w:val="21"/>
              </w:rPr>
            </w:pPr>
            <w:r>
              <w:rPr>
                <w:rFonts w:hint="eastAsia" w:ascii="宋体" w:hAnsi="宋体" w:cs="宋体"/>
                <w:szCs w:val="24"/>
              </w:rPr>
              <w:t>根据组织提供的相关文件资料，数据分析深度不够，缺乏实质性的支持性数据文件，现场已经口头提出。</w:t>
            </w:r>
          </w:p>
        </w:tc>
        <w:tc>
          <w:tcPr>
            <w:tcW w:w="1585" w:type="dxa"/>
            <w:gridSpan w:val="3"/>
            <w:tcBorders>
              <w:top w:val="single" w:color="auto" w:sz="4" w:space="0"/>
              <w:left w:val="single" w:color="auto" w:sz="4" w:space="0"/>
              <w:bottom w:val="single" w:color="auto" w:sz="4" w:space="0"/>
              <w:right w:val="single" w:color="auto" w:sz="4" w:space="0"/>
            </w:tcBorders>
          </w:tcPr>
          <w:p>
            <w:r>
              <w:rPr>
                <w:rFonts w:hint="eastAsia"/>
              </w:rPr>
              <w:t>符合</w:t>
            </w:r>
          </w:p>
        </w:tc>
      </w:tr>
    </w:tbl>
    <w:p>
      <w:pPr>
        <w:pStyle w:val="7"/>
      </w:pPr>
      <w:r>
        <w:rPr>
          <w:rFonts w:hint="eastAsia"/>
        </w:rPr>
        <w:t>说明：不符合标注N</w:t>
      </w:r>
    </w:p>
    <w:p>
      <w:pPr>
        <w:pStyle w:val="17"/>
      </w:pPr>
    </w:p>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销售部</w:t>
            </w:r>
            <w:r>
              <w:rPr>
                <w:rFonts w:hint="eastAsia"/>
                <w:sz w:val="24"/>
                <w:szCs w:val="24"/>
              </w:rPr>
              <w:t xml:space="preserve">   主管领导</w:t>
            </w:r>
            <w:r>
              <w:rPr>
                <w:rFonts w:hint="eastAsia"/>
                <w:sz w:val="24"/>
                <w:szCs w:val="24"/>
                <w:lang w:val="en-US" w:eastAsia="zh-CN"/>
              </w:rPr>
              <w:t>，洪志雄，</w:t>
            </w:r>
            <w:r>
              <w:rPr>
                <w:rFonts w:hint="eastAsia"/>
                <w:sz w:val="24"/>
                <w:szCs w:val="24"/>
              </w:rPr>
              <w:t xml:space="preserve">  陪同人员：</w:t>
            </w:r>
            <w:r>
              <w:rPr>
                <w:rFonts w:hint="eastAsia"/>
                <w:sz w:val="24"/>
                <w:szCs w:val="24"/>
                <w:lang w:val="en-US" w:eastAsia="zh-CN"/>
              </w:rPr>
              <w:t>张燕霞</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杨珍全，审核方式：微信+视频，</w:t>
            </w:r>
            <w:r>
              <w:rPr>
                <w:rFonts w:hint="eastAsia"/>
                <w:sz w:val="24"/>
                <w:szCs w:val="24"/>
              </w:rPr>
              <w:t xml:space="preserve">    审核时间：202</w:t>
            </w:r>
            <w:r>
              <w:rPr>
                <w:rFonts w:hint="eastAsia"/>
                <w:sz w:val="24"/>
                <w:szCs w:val="24"/>
                <w:lang w:val="en-US" w:eastAsia="zh-CN"/>
              </w:rPr>
              <w:t>2年6月22日下午</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rPr>
                <w:rFonts w:hint="eastAsia" w:ascii="宋体" w:hAnsi="宋体" w:eastAsia="宋体" w:cs="新宋体"/>
                <w:color w:val="auto"/>
                <w:sz w:val="21"/>
                <w:szCs w:val="21"/>
                <w:lang w:val="en-US" w:eastAsia="zh-CN"/>
              </w:rPr>
            </w:pPr>
            <w:r>
              <w:rPr>
                <w:rFonts w:hint="eastAsia"/>
                <w:sz w:val="24"/>
                <w:szCs w:val="24"/>
              </w:rPr>
              <w:t>审核条款：</w:t>
            </w:r>
            <w:r>
              <w:rPr>
                <w:rFonts w:hint="eastAsia" w:ascii="宋体" w:hAnsi="宋体" w:cs="新宋体"/>
                <w:color w:val="auto"/>
                <w:sz w:val="21"/>
                <w:szCs w:val="21"/>
              </w:rPr>
              <w:t>EMS</w:t>
            </w:r>
            <w:r>
              <w:rPr>
                <w:rFonts w:hint="eastAsia" w:ascii="宋体" w:hAnsi="宋体" w:cs="新宋体"/>
                <w:color w:val="auto"/>
                <w:sz w:val="21"/>
                <w:szCs w:val="21"/>
                <w:lang w:eastAsia="zh-CN"/>
              </w:rPr>
              <w:t>：</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cs="新宋体"/>
                <w:color w:val="auto"/>
                <w:sz w:val="21"/>
                <w:szCs w:val="21"/>
              </w:rPr>
              <w:t>6.1.2环境因素；7.4沟通；8.1运行策划和控制；8.2应急准备和响应</w:t>
            </w:r>
            <w:r>
              <w:rPr>
                <w:rFonts w:hint="eastAsia" w:ascii="宋体" w:hAnsi="宋体" w:cs="新宋体"/>
                <w:color w:val="auto"/>
                <w:sz w:val="21"/>
                <w:szCs w:val="21"/>
                <w:lang w:val="en-US" w:eastAsia="zh-CN"/>
              </w:rPr>
              <w:t>；</w:t>
            </w:r>
          </w:p>
          <w:p>
            <w:pPr>
              <w:snapToGrid w:val="0"/>
              <w:spacing w:line="240" w:lineRule="exact"/>
              <w:rPr>
                <w:rFonts w:hint="eastAsia" w:ascii="宋体" w:hAnsi="宋体" w:cs="新宋体"/>
                <w:color w:val="auto"/>
                <w:sz w:val="21"/>
                <w:szCs w:val="21"/>
              </w:rPr>
            </w:pPr>
          </w:p>
          <w:p>
            <w:pPr>
              <w:rPr>
                <w:sz w:val="24"/>
                <w:szCs w:val="24"/>
              </w:rPr>
            </w:pPr>
            <w:r>
              <w:rPr>
                <w:rFonts w:hint="eastAsia" w:ascii="宋体" w:hAnsi="宋体" w:cs="新宋体"/>
                <w:color w:val="auto"/>
                <w:sz w:val="21"/>
                <w:szCs w:val="21"/>
                <w:lang w:val="en-US" w:eastAsia="zh-CN"/>
              </w:rPr>
              <w:t>OHSMS：</w:t>
            </w: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eastAsia="zh-CN"/>
              </w:rPr>
              <w:t>；</w:t>
            </w:r>
            <w:r>
              <w:rPr>
                <w:rFonts w:hint="eastAsia" w:ascii="宋体" w:hAnsi="宋体" w:cs="新宋体"/>
                <w:color w:val="auto"/>
                <w:sz w:val="21"/>
                <w:szCs w:val="21"/>
              </w:rPr>
              <w:t>6.1.2危险源辨识和职业安全风险评价；7.4信息和沟通；8.1运行策划和控制；8.2应急准备和响应；</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5.3；</w:t>
            </w:r>
          </w:p>
          <w:p>
            <w:pPr>
              <w:rPr>
                <w:rFonts w:ascii="宋体" w:hAnsi="宋体" w:cs="新宋体"/>
                <w:szCs w:val="21"/>
              </w:rPr>
            </w:pPr>
          </w:p>
        </w:tc>
        <w:tc>
          <w:tcPr>
            <w:tcW w:w="10485"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销售部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销售部</w:t>
            </w:r>
            <w:r>
              <w:rPr>
                <w:rFonts w:hint="eastAsia" w:ascii="宋体" w:hAnsi="宋体"/>
                <w:szCs w:val="21"/>
              </w:rPr>
              <w:t>负责人对部门职责清楚。</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6.2</w:t>
            </w:r>
          </w:p>
          <w:p>
            <w:pPr>
              <w:rPr>
                <w:rFonts w:ascii="宋体" w:hAnsi="宋体" w:cs="新宋体"/>
                <w:szCs w:val="21"/>
              </w:rPr>
            </w:pPr>
          </w:p>
        </w:tc>
        <w:tc>
          <w:tcPr>
            <w:tcW w:w="10485"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销售部</w:t>
            </w:r>
            <w:r>
              <w:rPr>
                <w:rFonts w:hint="eastAsia" w:ascii="宋体" w:hAnsi="宋体"/>
                <w:szCs w:val="21"/>
              </w:rPr>
              <w:t>环境和职业健康安全目标：      考核情况（20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5</w:t>
            </w:r>
            <w:r>
              <w:rPr>
                <w:rFonts w:hint="eastAsia" w:ascii="宋体" w:hAnsi="宋体"/>
                <w:szCs w:val="21"/>
              </w:rPr>
              <w:t>月）</w:t>
            </w:r>
          </w:p>
          <w:p>
            <w:pPr>
              <w:spacing w:line="400" w:lineRule="exact"/>
              <w:rPr>
                <w:rFonts w:hint="eastAsia" w:ascii="宋体" w:hAnsi="宋体"/>
                <w:szCs w:val="21"/>
              </w:rPr>
            </w:pPr>
            <w:r>
              <w:rPr>
                <w:rFonts w:hint="eastAsia" w:ascii="宋体" w:hAnsi="宋体"/>
                <w:szCs w:val="21"/>
              </w:rPr>
              <w:t>1)办公、生活废弃物分类收集处理率100%；              100%</w:t>
            </w:r>
          </w:p>
          <w:p>
            <w:pPr>
              <w:spacing w:line="400" w:lineRule="exact"/>
              <w:rPr>
                <w:szCs w:val="21"/>
              </w:rPr>
            </w:pPr>
            <w:r>
              <w:rPr>
                <w:rFonts w:hint="eastAsia" w:ascii="宋体" w:hAnsi="宋体"/>
                <w:szCs w:val="21"/>
              </w:rPr>
              <w:t xml:space="preserve">2)火灾发生为0；                             </w:t>
            </w:r>
            <w:r>
              <w:rPr>
                <w:rFonts w:hint="eastAsia" w:ascii="宋体" w:hAnsi="宋体"/>
                <w:szCs w:val="21"/>
                <w:lang w:val="en-US" w:eastAsia="zh-CN"/>
              </w:rPr>
              <w:t>未发生火灾事故</w:t>
            </w:r>
            <w:r>
              <w:rPr>
                <w:rFonts w:hint="eastAsia" w:ascii="宋体" w:hAnsi="宋体"/>
                <w:szCs w:val="21"/>
              </w:rPr>
              <w:t xml:space="preserve"> </w:t>
            </w:r>
            <w:r>
              <w:rPr>
                <w:rFonts w:hint="eastAsia"/>
                <w:szCs w:val="21"/>
              </w:rPr>
              <w:t xml:space="preserve">              </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eastAsia="zh-CN"/>
              </w:rPr>
              <w:t>销售部</w:t>
            </w:r>
            <w:r>
              <w:rPr>
                <w:rFonts w:hint="eastAsia" w:ascii="宋体" w:hAnsi="宋体" w:cs="宋体"/>
                <w:szCs w:val="21"/>
              </w:rPr>
              <w:t>环境和职业健康安全目标完成情况：均能达到要求</w:t>
            </w:r>
          </w:p>
          <w:p>
            <w:pPr>
              <w:rPr>
                <w:rFonts w:ascii="宋体" w:hAnsi="宋体" w:cs="宋体"/>
                <w:szCs w:val="21"/>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 w:val="21"/>
                <w:szCs w:val="21"/>
              </w:rPr>
            </w:pPr>
            <w:r>
              <w:rPr>
                <w:rFonts w:hint="eastAsia" w:ascii="宋体" w:hAnsi="宋体" w:cs="新宋体"/>
                <w:sz w:val="21"/>
                <w:szCs w:val="21"/>
              </w:rPr>
              <w:t>环境因素</w:t>
            </w:r>
          </w:p>
        </w:tc>
        <w:tc>
          <w:tcPr>
            <w:tcW w:w="960" w:type="dxa"/>
          </w:tcPr>
          <w:p>
            <w:pPr>
              <w:rPr>
                <w:rFonts w:ascii="宋体" w:hAnsi="宋体" w:cs="新宋体"/>
                <w:sz w:val="21"/>
                <w:szCs w:val="21"/>
              </w:rPr>
            </w:pPr>
            <w:r>
              <w:rPr>
                <w:rFonts w:hint="eastAsia" w:ascii="宋体" w:hAnsi="宋体" w:cs="新宋体"/>
                <w:sz w:val="21"/>
                <w:szCs w:val="21"/>
              </w:rPr>
              <w:t>E6.1.2</w:t>
            </w:r>
          </w:p>
        </w:tc>
        <w:tc>
          <w:tcPr>
            <w:tcW w:w="10485" w:type="dxa"/>
          </w:tcPr>
          <w:p>
            <w:pPr>
              <w:autoSpaceDE w:val="0"/>
              <w:autoSpaceDN w:val="0"/>
              <w:adjustRightInd w:val="0"/>
              <w:spacing w:line="400" w:lineRule="exact"/>
              <w:ind w:firstLine="420" w:firstLineChars="200"/>
              <w:jc w:val="left"/>
              <w:rPr>
                <w:rFonts w:ascii="宋体" w:cs="宋体"/>
                <w:sz w:val="21"/>
                <w:szCs w:val="21"/>
              </w:rPr>
            </w:pPr>
            <w:r>
              <w:rPr>
                <w:rFonts w:hint="eastAsia" w:ascii="宋体" w:cs="宋体"/>
                <w:sz w:val="21"/>
                <w:szCs w:val="21"/>
              </w:rPr>
              <w:t>查，依据《环境因素识别与评价控制程序》，根据不同的时态、状态识别了环境因素，通过对其发生的可能性、危害性等进行评价，</w:t>
            </w:r>
            <w:r>
              <w:rPr>
                <w:rFonts w:hint="eastAsia" w:ascii="宋体" w:cs="宋体"/>
                <w:sz w:val="21"/>
                <w:szCs w:val="21"/>
                <w:lang w:eastAsia="zh-CN"/>
              </w:rPr>
              <w:t>销售部</w:t>
            </w:r>
            <w:r>
              <w:rPr>
                <w:rFonts w:hint="eastAsia" w:ascii="宋体" w:cs="宋体"/>
                <w:sz w:val="21"/>
                <w:szCs w:val="21"/>
              </w:rPr>
              <w:t>确定的重要环境因素有：1）潜在火灾；2）固废的排放。</w:t>
            </w:r>
          </w:p>
          <w:p>
            <w:pPr>
              <w:spacing w:before="120" w:line="240" w:lineRule="auto"/>
              <w:ind w:firstLine="630" w:firstLineChars="300"/>
              <w:rPr>
                <w:rFonts w:ascii="宋体" w:hAnsi="宋体" w:cs="宋体"/>
                <w:sz w:val="21"/>
                <w:szCs w:val="21"/>
              </w:rPr>
            </w:pPr>
            <w:r>
              <w:rPr>
                <w:rFonts w:hint="eastAsia" w:ascii="宋体" w:cs="宋体"/>
                <w:sz w:val="21"/>
                <w:szCs w:val="21"/>
                <w:lang w:val="en-US" w:eastAsia="zh-CN"/>
              </w:rPr>
              <w:t>视频询问洪志雄经理</w:t>
            </w:r>
            <w:r>
              <w:rPr>
                <w:rFonts w:hint="eastAsia" w:ascii="宋体" w:cs="宋体"/>
                <w:sz w:val="21"/>
                <w:szCs w:val="21"/>
              </w:rPr>
              <w:t>，部门的主要工作为客户提供</w:t>
            </w:r>
            <w:r>
              <w:rPr>
                <w:sz w:val="21"/>
                <w:szCs w:val="21"/>
              </w:rPr>
              <w:t>塑料波纹管销售、建材销售（含钢筋连接套筒、钢筋网片）</w:t>
            </w:r>
            <w:r>
              <w:rPr>
                <w:rFonts w:hint="eastAsia" w:ascii="宋体" w:cs="宋体"/>
                <w:sz w:val="21"/>
                <w:szCs w:val="21"/>
              </w:rPr>
              <w:t>；销</w:t>
            </w:r>
            <w:r>
              <w:rPr>
                <w:rFonts w:hint="eastAsia" w:eastAsia="宋体"/>
                <w:sz w:val="21"/>
                <w:szCs w:val="21"/>
              </w:rPr>
              <w:t>售过程中有办公固废、辅料、包装箱、包装袋/桶等固废</w:t>
            </w:r>
            <w:r>
              <w:rPr>
                <w:rFonts w:hint="eastAsia" w:eastAsia="宋体"/>
                <w:sz w:val="21"/>
                <w:szCs w:val="21"/>
                <w:lang w:eastAsia="zh-CN"/>
              </w:rPr>
              <w:t>。</w:t>
            </w:r>
            <w:r>
              <w:rPr>
                <w:rFonts w:hint="eastAsia" w:eastAsia="宋体"/>
                <w:sz w:val="21"/>
                <w:szCs w:val="21"/>
              </w:rPr>
              <w:t>查看销售过程有产品交付，查《</w:t>
            </w:r>
            <w:r>
              <w:rPr>
                <w:rFonts w:hint="eastAsia" w:eastAsia="宋体"/>
                <w:sz w:val="21"/>
                <w:szCs w:val="21"/>
                <w:lang w:val="en-US" w:eastAsia="zh-CN"/>
              </w:rPr>
              <w:t>供销部</w:t>
            </w:r>
            <w:r>
              <w:rPr>
                <w:rFonts w:hint="eastAsia" w:eastAsia="宋体"/>
                <w:sz w:val="21"/>
                <w:szCs w:val="21"/>
              </w:rPr>
              <w:t>环境因素识别</w:t>
            </w:r>
            <w:r>
              <w:rPr>
                <w:rFonts w:hint="eastAsia" w:eastAsia="宋体"/>
                <w:sz w:val="21"/>
                <w:szCs w:val="21"/>
                <w:lang w:val="en-US" w:eastAsia="zh-CN"/>
              </w:rPr>
              <w:t>与</w:t>
            </w:r>
            <w:r>
              <w:rPr>
                <w:rFonts w:hint="eastAsia" w:eastAsia="宋体"/>
                <w:sz w:val="21"/>
                <w:szCs w:val="21"/>
              </w:rPr>
              <w:t>评价表》，未对产品交付过程的环境影响进行识别与评价</w:t>
            </w:r>
            <w:r>
              <w:rPr>
                <w:rFonts w:hint="eastAsia" w:eastAsia="宋体"/>
                <w:sz w:val="21"/>
                <w:szCs w:val="21"/>
                <w:lang w:eastAsia="zh-CN"/>
              </w:rPr>
              <w:t>。不符合</w:t>
            </w:r>
            <w:r>
              <w:rPr>
                <w:rFonts w:hint="eastAsia" w:eastAsia="宋体"/>
                <w:sz w:val="21"/>
                <w:szCs w:val="21"/>
              </w:rPr>
              <w:t>GB/T 24001-2016</w:t>
            </w:r>
            <w:r>
              <w:rPr>
                <w:rFonts w:hint="eastAsia" w:eastAsia="宋体"/>
                <w:sz w:val="21"/>
                <w:szCs w:val="21"/>
                <w:lang w:eastAsia="zh-CN"/>
              </w:rPr>
              <w:t>标准</w:t>
            </w:r>
            <w:r>
              <w:rPr>
                <w:rFonts w:hint="eastAsia" w:eastAsia="宋体"/>
                <w:sz w:val="21"/>
                <w:szCs w:val="21"/>
                <w:lang w:val="en-US" w:eastAsia="zh-CN"/>
              </w:rPr>
              <w:t>6.1.2</w:t>
            </w:r>
            <w:r>
              <w:rPr>
                <w:rFonts w:hint="eastAsia" w:eastAsia="宋体"/>
                <w:sz w:val="21"/>
                <w:szCs w:val="21"/>
              </w:rPr>
              <w:t xml:space="preserve"> </w:t>
            </w:r>
            <w:r>
              <w:rPr>
                <w:rFonts w:hint="eastAsia" w:eastAsia="宋体"/>
                <w:sz w:val="21"/>
                <w:szCs w:val="21"/>
                <w:lang w:val="en-US" w:eastAsia="zh-CN"/>
              </w:rPr>
              <w:t>条款：“确定环境因素时，组织必须考虑：a） 变更，包括已纳入计划的或新的开发，以及新的或修改的活动、产品和服务”的</w:t>
            </w:r>
            <w:r>
              <w:rPr>
                <w:rFonts w:hint="eastAsia" w:eastAsia="宋体"/>
                <w:sz w:val="21"/>
                <w:szCs w:val="21"/>
                <w:lang w:eastAsia="zh-CN"/>
              </w:rPr>
              <w:t>要求。</w:t>
            </w:r>
          </w:p>
        </w:tc>
        <w:tc>
          <w:tcPr>
            <w:tcW w:w="1104" w:type="dxa"/>
          </w:tcPr>
          <w:p>
            <w:pPr>
              <w:rPr>
                <w:rFonts w:hint="eastAsia"/>
                <w:lang w:val="en-US" w:eastAsia="zh-CN"/>
              </w:rPr>
            </w:pPr>
          </w:p>
          <w:p>
            <w:pPr>
              <w:pStyle w:val="4"/>
              <w:rPr>
                <w:rFonts w:hint="eastAsia" w:eastAsia="宋体"/>
                <w:sz w:val="21"/>
                <w:szCs w:val="21"/>
                <w:lang w:val="en-US" w:eastAsia="zh-CN"/>
              </w:rPr>
            </w:pPr>
          </w:p>
          <w:p>
            <w:pPr>
              <w:pStyle w:val="4"/>
              <w:rPr>
                <w:rFonts w:hint="eastAsia" w:eastAsia="宋体"/>
                <w:sz w:val="21"/>
                <w:szCs w:val="21"/>
                <w:lang w:val="en-US" w:eastAsia="zh-CN"/>
              </w:rPr>
            </w:pPr>
          </w:p>
          <w:p>
            <w:pPr>
              <w:pStyle w:val="4"/>
              <w:rPr>
                <w:rFonts w:hint="default" w:eastAsia="宋体"/>
                <w:sz w:val="21"/>
                <w:szCs w:val="21"/>
                <w:lang w:val="en-US" w:eastAsia="zh-CN"/>
              </w:rPr>
            </w:pPr>
            <w:r>
              <w:rPr>
                <w:rFonts w:hint="eastAsia"/>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lang w:val="en-US" w:eastAsia="zh-CN"/>
              </w:rPr>
              <w:t>O</w:t>
            </w:r>
            <w:r>
              <w:rPr>
                <w:rFonts w:hint="eastAsia" w:ascii="宋体" w:hAnsi="宋体" w:cs="新宋体"/>
                <w:szCs w:val="21"/>
              </w:rPr>
              <w:t>6.1.2</w:t>
            </w:r>
          </w:p>
        </w:tc>
        <w:tc>
          <w:tcPr>
            <w:tcW w:w="10485"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经过辨识与评审形成了</w:t>
            </w:r>
            <w:r>
              <w:rPr>
                <w:rFonts w:hint="eastAsia"/>
                <w:szCs w:val="21"/>
              </w:rPr>
              <w:t>《危险源辨识、风险评价和风险控制程序》，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lang w:eastAsia="zh-CN"/>
              </w:rPr>
              <w:t>销售部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O</w:t>
            </w:r>
            <w:r>
              <w:rPr>
                <w:rFonts w:hint="eastAsia" w:ascii="宋体" w:hAnsi="宋体" w:cs="新宋体"/>
                <w:szCs w:val="21"/>
                <w:highlight w:val="none"/>
              </w:rPr>
              <w:t>7.4 </w:t>
            </w:r>
          </w:p>
          <w:p>
            <w:pPr>
              <w:rPr>
                <w:rFonts w:ascii="宋体" w:hAnsi="宋体" w:cs="新宋体"/>
                <w:szCs w:val="21"/>
                <w:highlight w:val="none"/>
              </w:rPr>
            </w:pPr>
          </w:p>
        </w:tc>
        <w:tc>
          <w:tcPr>
            <w:tcW w:w="10485" w:type="dxa"/>
          </w:tcPr>
          <w:p>
            <w:pPr>
              <w:pStyle w:val="9"/>
              <w:spacing w:line="400" w:lineRule="exact"/>
              <w:rPr>
                <w:sz w:val="21"/>
                <w:szCs w:val="21"/>
                <w:highlight w:val="none"/>
              </w:rPr>
            </w:pPr>
            <w:r>
              <w:rPr>
                <w:rFonts w:hint="eastAsia"/>
                <w:kern w:val="2"/>
                <w:sz w:val="21"/>
                <w:szCs w:val="21"/>
                <w:highlight w:val="none"/>
              </w:rPr>
              <w:t>---</w:t>
            </w:r>
            <w:r>
              <w:rPr>
                <w:rFonts w:hint="eastAsia" w:cs="Arial"/>
                <w:kern w:val="2"/>
                <w:sz w:val="21"/>
                <w:szCs w:val="21"/>
                <w:highlight w:val="none"/>
              </w:rPr>
              <w:t>《信息沟通与协商控制程序》规定了公司内外信息交流、协商的对象、方式、记录等。</w:t>
            </w:r>
          </w:p>
          <w:p>
            <w:pPr>
              <w:pStyle w:val="9"/>
              <w:spacing w:line="400" w:lineRule="exact"/>
              <w:ind w:firstLine="420" w:firstLineChars="200"/>
              <w:rPr>
                <w:color w:val="FF0000"/>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highlight w:val="none"/>
              </w:rPr>
            </w:pPr>
            <w:r>
              <w:rPr>
                <w:rFonts w:hint="eastAsia" w:ascii="宋体" w:hAnsi="宋体" w:cs="Arial"/>
                <w:szCs w:val="21"/>
                <w:highlight w:val="none"/>
              </w:rPr>
              <w:t>外部交流主要通过设备维修合同和客服热线、传真、信函等方式进行。</w:t>
            </w:r>
          </w:p>
          <w:p>
            <w:pPr>
              <w:spacing w:line="360" w:lineRule="auto"/>
              <w:rPr>
                <w:rFonts w:ascii="宋体" w:hAnsi="宋体" w:cs="宋体"/>
                <w:color w:val="000000"/>
                <w:szCs w:val="21"/>
                <w:highlight w:val="none"/>
              </w:rPr>
            </w:pPr>
            <w:r>
              <w:rPr>
                <w:rFonts w:hint="eastAsia" w:ascii="宋体" w:hAnsi="宋体" w:cs="Arial"/>
                <w:szCs w:val="21"/>
                <w:highlight w:val="none"/>
              </w:rPr>
              <w:t>查见内部交流主要通过直接面谈、会议、文件、培训方式；</w:t>
            </w:r>
          </w:p>
          <w:p>
            <w:pPr>
              <w:widowControl/>
              <w:spacing w:line="400" w:lineRule="atLeast"/>
              <w:ind w:firstLine="210" w:firstLineChars="100"/>
              <w:rPr>
                <w:rFonts w:ascii="宋体" w:hAnsi="宋体" w:cs="Arial"/>
                <w:szCs w:val="21"/>
                <w:highlight w:val="none"/>
              </w:rPr>
            </w:pPr>
            <w:r>
              <w:rPr>
                <w:rFonts w:hint="eastAsia" w:ascii="宋体" w:hAnsi="宋体" w:cs="Arial"/>
                <w:szCs w:val="21"/>
                <w:highlight w:val="none"/>
              </w:rPr>
              <w:t>1）告知部门员工：环境管理者</w:t>
            </w:r>
            <w:r>
              <w:rPr>
                <w:rFonts w:hint="eastAsia" w:ascii="宋体" w:hAnsi="宋体" w:cs="Arial"/>
                <w:szCs w:val="21"/>
                <w:highlight w:val="none"/>
                <w:lang w:val="en-US" w:eastAsia="zh-CN"/>
              </w:rPr>
              <w:t>洪志雄</w:t>
            </w:r>
            <w:r>
              <w:rPr>
                <w:rFonts w:hint="eastAsia" w:ascii="宋体" w:hAnsi="宋体" w:cs="Arial"/>
                <w:szCs w:val="21"/>
                <w:highlight w:val="none"/>
              </w:rPr>
              <w:t>和职业健康安全事务代</w:t>
            </w:r>
            <w:r>
              <w:rPr>
                <w:rFonts w:hint="eastAsia" w:ascii="宋体" w:hAnsi="宋体" w:eastAsia="宋体" w:cs="Arial"/>
                <w:szCs w:val="21"/>
                <w:highlight w:val="none"/>
              </w:rPr>
              <w:t>表叶巧珍。</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4）将环境管理、劳动保护要求、安全要求和意义作为新员工岗前培训内容。</w:t>
            </w:r>
          </w:p>
          <w:p>
            <w:pPr>
              <w:widowControl/>
              <w:jc w:val="left"/>
              <w:rPr>
                <w:rFonts w:ascii="宋体" w:hAnsi="宋体" w:cs="宋体"/>
                <w:szCs w:val="21"/>
                <w:highlight w:val="none"/>
              </w:rPr>
            </w:pPr>
            <w:r>
              <w:rPr>
                <w:rFonts w:hint="eastAsia" w:ascii="宋体" w:hAnsi="宋体"/>
                <w:szCs w:val="21"/>
                <w:highlight w:val="none"/>
              </w:rPr>
              <w:t>审核时未发现有客户投诉和环境安全违规情况发生。</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8.1 </w:t>
            </w:r>
          </w:p>
          <w:p>
            <w:pPr>
              <w:rPr>
                <w:rFonts w:ascii="宋体" w:hAnsi="宋体" w:cs="新宋体"/>
                <w:szCs w:val="21"/>
              </w:rPr>
            </w:pPr>
          </w:p>
        </w:tc>
        <w:tc>
          <w:tcPr>
            <w:tcW w:w="10485"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rPr>
                <w:rFonts w:ascii="宋体" w:hAnsi="宋体" w:cs="宋体"/>
                <w:szCs w:val="21"/>
              </w:rPr>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17"/>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szCs w:val="21"/>
              </w:rPr>
            </w:pPr>
            <w:r>
              <w:rPr>
                <w:rFonts w:hint="eastAsia" w:ascii="宋体" w:hAnsi="宋体" w:cs="宋体"/>
                <w:szCs w:val="21"/>
              </w:rPr>
              <w:t>远程视频查看：现场未发现大功率电器使用；现场电线有穿管保护，固定布局、现场有禁止吸烟的提醒，办公设备均有接地保护。</w:t>
            </w:r>
          </w:p>
        </w:tc>
        <w:tc>
          <w:tcPr>
            <w:tcW w:w="110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O</w:t>
            </w:r>
            <w:r>
              <w:rPr>
                <w:rFonts w:hint="eastAsia" w:ascii="宋体" w:hAnsi="宋体" w:cs="新宋体"/>
                <w:szCs w:val="21"/>
              </w:rPr>
              <w:t>8.2</w:t>
            </w:r>
          </w:p>
          <w:p>
            <w:pPr>
              <w:rPr>
                <w:rFonts w:ascii="宋体" w:hAnsi="宋体" w:cs="新宋体"/>
                <w:szCs w:val="21"/>
              </w:rPr>
            </w:pPr>
          </w:p>
        </w:tc>
        <w:tc>
          <w:tcPr>
            <w:tcW w:w="10485"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ascii="宋体" w:hAnsi="宋体" w:cs="宋体"/>
                <w:szCs w:val="21"/>
                <w:lang w:val="en-US" w:eastAsia="zh-CN"/>
              </w:rPr>
              <w:t>消防</w:t>
            </w:r>
            <w:r>
              <w:rPr>
                <w:rFonts w:hint="eastAsia" w:ascii="宋体" w:hAnsi="宋体" w:cs="宋体"/>
                <w:szCs w:val="21"/>
              </w:rPr>
              <w:t>应急预案》等。</w:t>
            </w:r>
          </w:p>
          <w:p>
            <w:pPr>
              <w:spacing w:line="360" w:lineRule="auto"/>
              <w:ind w:firstLine="210" w:firstLineChars="100"/>
              <w:rPr>
                <w:szCs w:val="21"/>
              </w:rPr>
            </w:pPr>
            <w:r>
              <w:rPr>
                <w:rFonts w:hint="eastAsia" w:cs="宋体"/>
                <w:szCs w:val="21"/>
                <w:lang w:eastAsia="zh-CN"/>
              </w:rPr>
              <w:t>销售部</w:t>
            </w:r>
            <w:r>
              <w:rPr>
                <w:rFonts w:hint="eastAsia" w:cs="宋体"/>
                <w:szCs w:val="21"/>
              </w:rPr>
              <w:t>人员在</w:t>
            </w:r>
            <w:r>
              <w:rPr>
                <w:rFonts w:hint="eastAsia" w:cs="宋体"/>
                <w:szCs w:val="21"/>
                <w:lang w:eastAsia="zh-CN"/>
              </w:rPr>
              <w:t>行政部</w:t>
            </w:r>
            <w:r>
              <w:rPr>
                <w:rFonts w:hint="eastAsia" w:cs="宋体"/>
                <w:szCs w:val="21"/>
              </w:rPr>
              <w:t>组织下，参加了公司于</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p>
          <w:p>
            <w:pPr>
              <w:rPr>
                <w:rFonts w:ascii="宋体" w:hAnsi="宋体" w:cs="宋体"/>
                <w:szCs w:val="21"/>
              </w:rPr>
            </w:pPr>
            <w:r>
              <w:rPr>
                <w:rFonts w:hint="eastAsia" w:ascii="宋体" w:cs="宋体"/>
                <w:szCs w:val="21"/>
                <w:lang w:val="en-US" w:eastAsia="zh-CN"/>
              </w:rPr>
              <w:t>视频查看：办公区</w:t>
            </w:r>
            <w:r>
              <w:rPr>
                <w:rFonts w:hint="eastAsia" w:ascii="宋体" w:cs="宋体"/>
                <w:szCs w:val="21"/>
              </w:rPr>
              <w:t>消防器材完善、良好。</w:t>
            </w:r>
          </w:p>
        </w:tc>
        <w:tc>
          <w:tcPr>
            <w:tcW w:w="1104" w:type="dxa"/>
          </w:tcPr>
          <w:p/>
        </w:tc>
      </w:tr>
    </w:tbl>
    <w:p>
      <w:pPr>
        <w:pStyle w:val="7"/>
      </w:pPr>
      <w:r>
        <w:rPr>
          <w:rFonts w:hint="eastAsia"/>
        </w:rPr>
        <w:t>说明：不符合标注N</w:t>
      </w:r>
    </w:p>
    <w:p>
      <w:pPr>
        <w:pStyle w:val="7"/>
        <w:jc w:val="center"/>
        <w:rPr>
          <w:rFonts w:hint="eastAsia" w:ascii="隶书" w:hAnsi="宋体" w:eastAsia="隶书"/>
          <w:bCs/>
          <w:color w:val="auto"/>
          <w:sz w:val="36"/>
          <w:szCs w:val="36"/>
        </w:rPr>
      </w:pPr>
    </w:p>
    <w:p>
      <w:pPr>
        <w:pStyle w:val="17"/>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910DF6"/>
    <w:multiLevelType w:val="singleLevel"/>
    <w:tmpl w:val="10910DF6"/>
    <w:lvl w:ilvl="0" w:tentative="0">
      <w:start w:val="1"/>
      <w:numFmt w:val="decimal"/>
      <w:lvlText w:val="%1)"/>
      <w:lvlJc w:val="left"/>
      <w:pPr>
        <w:tabs>
          <w:tab w:val="left" w:pos="312"/>
        </w:tabs>
      </w:pPr>
    </w:lvl>
  </w:abstractNum>
  <w:abstractNum w:abstractNumId="2">
    <w:nsid w:val="464C96BB"/>
    <w:multiLevelType w:val="singleLevel"/>
    <w:tmpl w:val="464C96BB"/>
    <w:lvl w:ilvl="0" w:tentative="0">
      <w:start w:val="1"/>
      <w:numFmt w:val="decimal"/>
      <w:suff w:val="nothing"/>
      <w:lvlText w:val="%1．"/>
      <w:lvlJc w:val="left"/>
    </w:lvl>
  </w:abstractNum>
  <w:abstractNum w:abstractNumId="3">
    <w:nsid w:val="4AF15A1D"/>
    <w:multiLevelType w:val="singleLevel"/>
    <w:tmpl w:val="4AF15A1D"/>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225EBA"/>
    <w:rsid w:val="0525495A"/>
    <w:rsid w:val="08713D58"/>
    <w:rsid w:val="0AC169EC"/>
    <w:rsid w:val="0C6311F3"/>
    <w:rsid w:val="0CE73BD2"/>
    <w:rsid w:val="20716008"/>
    <w:rsid w:val="22370CEE"/>
    <w:rsid w:val="24B65F0C"/>
    <w:rsid w:val="33B25124"/>
    <w:rsid w:val="35701250"/>
    <w:rsid w:val="38B85DEA"/>
    <w:rsid w:val="38CE5AC2"/>
    <w:rsid w:val="38FD7CA0"/>
    <w:rsid w:val="3C2D6FA3"/>
    <w:rsid w:val="3DB26F93"/>
    <w:rsid w:val="40D1154C"/>
    <w:rsid w:val="44900632"/>
    <w:rsid w:val="49310A7D"/>
    <w:rsid w:val="4CD353FA"/>
    <w:rsid w:val="5CC53F10"/>
    <w:rsid w:val="5DF21327"/>
    <w:rsid w:val="61E346DB"/>
    <w:rsid w:val="659465CB"/>
    <w:rsid w:val="705F1A77"/>
    <w:rsid w:val="7AD062EF"/>
    <w:rsid w:val="7B4F1091"/>
    <w:rsid w:val="7E4E70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qFormat/>
    <w:uiPriority w:val="99"/>
    <w:rPr>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paragraph" w:styleId="18">
    <w:name w:val="List Paragraph"/>
    <w:basedOn w:val="1"/>
    <w:unhideWhenUsed/>
    <w:qFormat/>
    <w:uiPriority w:val="99"/>
    <w:pPr>
      <w:ind w:firstLine="420" w:firstLineChars="200"/>
    </w:pPr>
  </w:style>
  <w:style w:type="paragraph" w:customStyle="1" w:styleId="19">
    <w:name w:val="列出段落4"/>
    <w:basedOn w:val="1"/>
    <w:qFormat/>
    <w:uiPriority w:val="34"/>
    <w:pPr>
      <w:ind w:firstLine="420" w:firstLineChars="200"/>
    </w:pPr>
    <w:rPr>
      <w:rFonts w:ascii="Calibri" w:hAnsi="Calibri"/>
      <w:szCs w:val="22"/>
    </w:rPr>
  </w:style>
  <w:style w:type="character" w:customStyle="1" w:styleId="20">
    <w:name w:val="textcontents"/>
    <w:qFormat/>
    <w:uiPriority w:val="0"/>
  </w:style>
  <w:style w:type="character" w:customStyle="1" w:styleId="21">
    <w:name w:val="titl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29003</Words>
  <Characters>30598</Characters>
  <Lines>1</Lines>
  <Paragraphs>1</Paragraphs>
  <TotalTime>2</TotalTime>
  <ScaleCrop>false</ScaleCrop>
  <LinksUpToDate>false</LinksUpToDate>
  <CharactersWithSpaces>31379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2022-06-27T06:04:45Z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2052-11.1.0.11830</vt:lpwstr>
  </property>
</Properties>
</file>