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0117-2020-2022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972"/>
        <w:gridCol w:w="1266"/>
        <w:gridCol w:w="1134"/>
        <w:gridCol w:w="1760"/>
        <w:gridCol w:w="1506"/>
        <w:gridCol w:w="1260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海南赛诺实业有限公司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134" w:type="dxa"/>
            <w:vAlign w:val="center"/>
          </w:tcPr>
          <w:p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技术中心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电子测厚仪</w:t>
            </w:r>
          </w:p>
        </w:tc>
        <w:tc>
          <w:tcPr>
            <w:tcW w:w="972" w:type="dxa"/>
            <w:vAlign w:val="center"/>
          </w:tcPr>
          <w:p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</w:rPr>
              <w:t>1537/10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 xml:space="preserve"> millimanC1216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 w:bidi="ar"/>
              </w:rPr>
              <w:t>U=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</w:rPr>
              <w:t>0.2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</w:rPr>
              <w:t>µm</w:t>
            </w:r>
          </w:p>
        </w:tc>
        <w:tc>
          <w:tcPr>
            <w:tcW w:w="1760" w:type="dxa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</w:rPr>
              <w:t>测厚标准片</w:t>
            </w:r>
          </w:p>
          <w:p>
            <w:pPr>
              <w:widowControl/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</w:rPr>
              <w:t>U=0.1µm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安正计量检测有限公司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2022.</w:t>
            </w:r>
            <w:r>
              <w:rPr>
                <w:color w:val="000000" w:themeColor="text1"/>
                <w:sz w:val="18"/>
                <w:szCs w:val="18"/>
              </w:rPr>
              <w:t>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2</w:t>
            </w:r>
            <w:r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066" w:type="dxa"/>
            <w:vAlign w:val="center"/>
          </w:tcPr>
          <w:p>
            <w:pPr>
              <w:ind w:firstLine="420" w:firstLineChars="2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技术中心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电子天平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1193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YJC6002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i/>
                <w:iCs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 w:themeColor="text1"/>
                <w:szCs w:val="21"/>
              </w:rPr>
              <w:t xml:space="preserve">U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=0.05g</w:t>
            </w:r>
            <w:r>
              <w:rPr>
                <w:rFonts w:hint="eastAsia" w:ascii="宋体" w:hAnsi="宋体" w:eastAsia="宋体" w:cs="宋体"/>
                <w:i/>
                <w:iCs/>
                <w:color w:val="000000" w:themeColor="text1"/>
                <w:szCs w:val="21"/>
              </w:rPr>
              <w:t>，</w:t>
            </w:r>
          </w:p>
          <w:p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 w:themeColor="text1"/>
                <w:szCs w:val="21"/>
              </w:rPr>
              <w:t>k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 xml:space="preserve"> =2</w:t>
            </w:r>
            <w:r>
              <w:rPr>
                <w:rFonts w:hint="eastAsia" w:ascii="宋体" w:hAnsi="宋体" w:eastAsia="宋体" w:cs="宋体"/>
                <w:i/>
                <w:iCs/>
                <w:color w:val="000000" w:themeColor="text1"/>
                <w:szCs w:val="21"/>
              </w:rPr>
              <w:t>；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E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vertAlign w:val="subscript"/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等级砝码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安正计量检测有限公司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2022.</w:t>
            </w:r>
            <w:r>
              <w:rPr>
                <w:color w:val="000000" w:themeColor="text1"/>
                <w:sz w:val="18"/>
                <w:szCs w:val="18"/>
              </w:rPr>
              <w:t>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2</w:t>
            </w:r>
            <w:r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066" w:type="dxa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生产中心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</w:rPr>
              <w:t>电子秤</w:t>
            </w:r>
          </w:p>
        </w:tc>
        <w:tc>
          <w:tcPr>
            <w:tcW w:w="972" w:type="dxa"/>
            <w:vAlign w:val="center"/>
          </w:tcPr>
          <w:p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</w:rPr>
              <w:t>52331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</w:rPr>
              <w:t>ACS-3H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 w:themeColor="text1"/>
                <w:szCs w:val="21"/>
              </w:rPr>
              <w:t xml:space="preserve">U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=0.3g，</w:t>
            </w:r>
          </w:p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 w:themeColor="text1"/>
                <w:szCs w:val="21"/>
              </w:rPr>
              <w:t>k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 xml:space="preserve"> =2；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F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vertAlign w:val="subscript"/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等级砝码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安正计量检测有限公司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2022.</w:t>
            </w:r>
            <w:r>
              <w:rPr>
                <w:color w:val="000000" w:themeColor="text1"/>
                <w:sz w:val="18"/>
                <w:szCs w:val="18"/>
              </w:rPr>
              <w:t>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2</w:t>
            </w:r>
            <w:r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066" w:type="dxa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生产中心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</w:rPr>
              <w:t>钢直尺</w:t>
            </w:r>
          </w:p>
        </w:tc>
        <w:tc>
          <w:tcPr>
            <w:tcW w:w="972" w:type="dxa"/>
            <w:vAlign w:val="center"/>
          </w:tcPr>
          <w:p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</w:rPr>
              <w:t>4036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</w:rPr>
              <w:t>（0-600）mm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/>
                <w:color w:val="000000" w:themeColor="text1"/>
                <w:kern w:val="0"/>
                <w:szCs w:val="21"/>
                <w:lang w:bidi="ar"/>
              </w:rPr>
              <w:t>U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</w:rPr>
              <w:t>=0.1mm，</w:t>
            </w:r>
          </w:p>
          <w:p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/>
                <w:color w:val="000000" w:themeColor="text1"/>
                <w:kern w:val="0"/>
                <w:szCs w:val="21"/>
                <w:lang w:bidi="ar"/>
              </w:rPr>
              <w:t xml:space="preserve">k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</w:rPr>
              <w:t>=2；</w:t>
            </w:r>
          </w:p>
        </w:tc>
        <w:tc>
          <w:tcPr>
            <w:tcW w:w="1760" w:type="dxa"/>
            <w:vAlign w:val="center"/>
          </w:tcPr>
          <w:p>
            <w:pPr>
              <w:widowControl/>
              <w:ind w:left="210" w:leftChars="10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</w:rPr>
              <w:t>三等标准金属线纹尺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安正计量检测有限公司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2022.</w:t>
            </w:r>
            <w:r>
              <w:rPr>
                <w:color w:val="000000" w:themeColor="text1"/>
                <w:sz w:val="18"/>
                <w:szCs w:val="18"/>
              </w:rPr>
              <w:t>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2</w:t>
            </w:r>
            <w:r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066" w:type="dxa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生产中心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</w:rPr>
              <w:t>温控表</w:t>
            </w:r>
          </w:p>
        </w:tc>
        <w:tc>
          <w:tcPr>
            <w:tcW w:w="972" w:type="dxa"/>
            <w:vAlign w:val="center"/>
          </w:tcPr>
          <w:p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</w:rPr>
              <w:t>2#固化室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</w:rPr>
              <w:t>XMTE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/>
                <w:color w:val="000000" w:themeColor="text1"/>
                <w:kern w:val="0"/>
                <w:szCs w:val="21"/>
                <w:lang w:bidi="ar"/>
              </w:rPr>
              <w:t>U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</w:rPr>
              <w:t>=0.2℃，</w:t>
            </w:r>
          </w:p>
          <w:p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/>
                <w:color w:val="000000" w:themeColor="text1"/>
                <w:kern w:val="0"/>
                <w:szCs w:val="21"/>
                <w:lang w:bidi="ar"/>
              </w:rPr>
              <w:t xml:space="preserve"> k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</w:rPr>
              <w:t>=2</w:t>
            </w:r>
          </w:p>
        </w:tc>
        <w:tc>
          <w:tcPr>
            <w:tcW w:w="17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</w:rPr>
              <w:t>全功能校验仪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/>
                <w:color w:val="000000" w:themeColor="text1"/>
                <w:kern w:val="0"/>
                <w:szCs w:val="21"/>
                <w:lang w:bidi="ar"/>
              </w:rPr>
              <w:t xml:space="preserve">U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vertAlign w:val="subscript"/>
                <w:lang w:bidi="ar"/>
              </w:rPr>
              <w:t>rel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</w:rPr>
              <w:t>=0.02%，</w:t>
            </w:r>
          </w:p>
          <w:p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/>
                <w:color w:val="000000" w:themeColor="text1"/>
                <w:kern w:val="0"/>
                <w:szCs w:val="21"/>
                <w:lang w:bidi="ar"/>
              </w:rPr>
              <w:t xml:space="preserve">k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</w:rPr>
              <w:t>=2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安正计量检测有限公司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2022.</w:t>
            </w:r>
            <w:r>
              <w:rPr>
                <w:color w:val="000000" w:themeColor="text1"/>
                <w:sz w:val="18"/>
                <w:szCs w:val="18"/>
              </w:rPr>
              <w:t>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2</w:t>
            </w:r>
            <w:r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066" w:type="dxa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生产中心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</w:rPr>
              <w:t>计米器</w:t>
            </w:r>
          </w:p>
        </w:tc>
        <w:tc>
          <w:tcPr>
            <w:tcW w:w="972" w:type="dxa"/>
            <w:vAlign w:val="center"/>
          </w:tcPr>
          <w:p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JMQ-04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</w:rPr>
              <w:t>MS400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/>
                <w:color w:val="000000" w:themeColor="text1"/>
                <w:kern w:val="0"/>
                <w:szCs w:val="21"/>
                <w:lang w:bidi="ar"/>
              </w:rPr>
              <w:t>U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</w:rPr>
              <w:t>=0.2mm，</w:t>
            </w:r>
          </w:p>
          <w:p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/>
                <w:color w:val="000000" w:themeColor="text1"/>
                <w:kern w:val="0"/>
                <w:szCs w:val="21"/>
                <w:lang w:bidi="ar"/>
              </w:rPr>
              <w:t xml:space="preserve">k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</w:rPr>
              <w:t>=2</w:t>
            </w:r>
          </w:p>
        </w:tc>
        <w:tc>
          <w:tcPr>
            <w:tcW w:w="176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标准钢卷尺</w:t>
            </w:r>
          </w:p>
          <w:p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±</w:t>
            </w:r>
            <w:r>
              <w:rPr>
                <w:rFonts w:hint="eastAsia" w:ascii="Calibri" w:hAnsi="Calibri" w:cs="Calibri"/>
                <w:color w:val="000000" w:themeColor="text1"/>
                <w:sz w:val="18"/>
                <w:szCs w:val="18"/>
              </w:rPr>
              <w:t>（0.03+0.03L）mm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安正计量检测有限公司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2022.</w:t>
            </w:r>
            <w:r>
              <w:rPr>
                <w:color w:val="000000" w:themeColor="text1"/>
                <w:sz w:val="18"/>
                <w:szCs w:val="18"/>
              </w:rPr>
              <w:t>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2</w:t>
            </w:r>
            <w:r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066" w:type="dxa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品控部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</w:rPr>
              <w:t>智能电子拉力机</w:t>
            </w:r>
          </w:p>
        </w:tc>
        <w:tc>
          <w:tcPr>
            <w:tcW w:w="972" w:type="dxa"/>
            <w:vAlign w:val="center"/>
          </w:tcPr>
          <w:p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</w:rPr>
              <w:t>22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ind w:left="420" w:hanging="420" w:hangingChars="20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XLW（G-500N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/>
                <w:color w:val="000000" w:themeColor="text1"/>
                <w:kern w:val="0"/>
                <w:szCs w:val="21"/>
                <w:lang w:bidi="ar"/>
              </w:rPr>
              <w:t>U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vertAlign w:val="subscript"/>
                <w:lang w:bidi="ar"/>
              </w:rPr>
              <w:t>rel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</w:rPr>
              <w:t>=0.4%，</w:t>
            </w:r>
            <w:r>
              <w:rPr>
                <w:rFonts w:hint="eastAsia" w:ascii="宋体" w:hAnsi="宋体" w:eastAsia="宋体" w:cs="宋体"/>
                <w:i/>
                <w:color w:val="000000" w:themeColor="text1"/>
                <w:kern w:val="0"/>
                <w:szCs w:val="21"/>
                <w:lang w:bidi="ar"/>
              </w:rPr>
              <w:t xml:space="preserve">k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</w:rPr>
              <w:t>=2；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/>
                <w:color w:val="000000" w:themeColor="text1"/>
                <w:kern w:val="0"/>
                <w:szCs w:val="21"/>
                <w:lang w:bidi="ar"/>
              </w:rPr>
              <w:t>U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</w:rPr>
              <w:t>=0.06%，k=2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安正计量检测有限公司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2022.</w:t>
            </w:r>
            <w:r>
              <w:rPr>
                <w:color w:val="000000" w:themeColor="text1"/>
                <w:sz w:val="18"/>
                <w:szCs w:val="18"/>
              </w:rPr>
              <w:t>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2</w:t>
            </w:r>
            <w:r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066" w:type="dxa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审核综合意見：</w:t>
            </w:r>
          </w:p>
          <w:p>
            <w:pPr>
              <w:spacing w:line="360" w:lineRule="auto"/>
              <w:ind w:firstLine="420" w:firstLineChars="200"/>
              <w:rPr>
                <w:rFonts w:ascii="Times New Roman" w:hAnsi="Times New Roman" w:eastAsia="宋体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公司未建最高计量标准，测量设备由品控部负责溯源。公司测量设备除自检外全部委托安正计量检测有限公司等机构检定/校准，该公司的校准情况符合溯源性要求。</w:t>
            </w:r>
          </w:p>
          <w:p>
            <w:pPr>
              <w:rPr>
                <w:rFonts w:ascii="Times New Roman" w:hAnsi="Times New Roman" w:eastAsia="宋体" w:cs="Times New Roman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日期：2022年6月23日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6月24日 </w:t>
            </w:r>
            <w:bookmarkStart w:id="2" w:name="_GoBack"/>
            <w:bookmarkEnd w:id="2"/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3921760</wp:posOffset>
                  </wp:positionH>
                  <wp:positionV relativeFrom="paragraph">
                    <wp:posOffset>235585</wp:posOffset>
                  </wp:positionV>
                  <wp:extent cx="1047750" cy="374650"/>
                  <wp:effectExtent l="0" t="0" r="6350" b="6350"/>
                  <wp:wrapNone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37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925830</wp:posOffset>
                  </wp:positionH>
                  <wp:positionV relativeFrom="paragraph">
                    <wp:posOffset>266700</wp:posOffset>
                  </wp:positionV>
                  <wp:extent cx="626745" cy="329565"/>
                  <wp:effectExtent l="0" t="0" r="8255" b="635"/>
                  <wp:wrapNone/>
                  <wp:docPr id="1" name="图片 20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0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745" cy="329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1025" o:spid="_x0000_s1025" o:spt="202" type="#_x0000_t202" style="position:absolute;left:0pt;margin-left:309.75pt;margin-top:6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1026" o:spt="32" type="#_x0000_t32" style="position:absolute;left:0pt;margin-left:-0.45pt;margin-top:3pt;height:0pt;width:526.05pt;z-index:251661312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957380"/>
    <w:rsid w:val="006C1039"/>
    <w:rsid w:val="00957380"/>
    <w:rsid w:val="00C861AC"/>
    <w:rsid w:val="00F632D3"/>
    <w:rsid w:val="059E15F4"/>
    <w:rsid w:val="21580DDC"/>
    <w:rsid w:val="4076663E"/>
    <w:rsid w:val="4AF5654C"/>
    <w:rsid w:val="4FEF1353"/>
    <w:rsid w:val="5A8914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486</Words>
  <Characters>705</Characters>
  <Lines>6</Lines>
  <Paragraphs>1</Paragraphs>
  <TotalTime>5</TotalTime>
  <ScaleCrop>false</ScaleCrop>
  <LinksUpToDate>false</LinksUpToDate>
  <CharactersWithSpaces>751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2022-06-30T07:52:11Z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CEAEE60BD8E74F22BF079727BEDD989D</vt:lpwstr>
  </property>
</Properties>
</file>