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0117-2020-2022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76"/>
        <w:gridCol w:w="657"/>
        <w:gridCol w:w="2167"/>
        <w:gridCol w:w="1560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09" w:type="dxa"/>
            <w:gridSpan w:val="3"/>
            <w:vAlign w:val="center"/>
          </w:tcPr>
          <w:p>
            <w:r>
              <w:rPr>
                <w:rFonts w:hint="eastAsia"/>
              </w:rPr>
              <w:t>BOPP激光全息防伪膜厚度</w:t>
            </w:r>
            <w:r>
              <w:rPr>
                <w:rFonts w:hint="eastAsia"/>
                <w:lang w:val="en-US" w:eastAsia="zh-CN"/>
              </w:rPr>
              <w:t>测量</w:t>
            </w:r>
          </w:p>
        </w:tc>
        <w:tc>
          <w:tcPr>
            <w:tcW w:w="216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987" w:type="dxa"/>
            <w:gridSpan w:val="2"/>
            <w:vAlign w:val="center"/>
          </w:tcPr>
          <w:p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0.8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2"/>
              </w:rPr>
              <w:t>μm</w:t>
            </w:r>
            <w:r>
              <w:rPr>
                <w:rFonts w:hint="eastAsia"/>
                <w:color w:val="00000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160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54" w:type="dxa"/>
            <w:gridSpan w:val="3"/>
            <w:vAlign w:val="center"/>
          </w:tcPr>
          <w:p>
            <w:r>
              <w:rPr>
                <w:rFonts w:hint="eastAsia" w:ascii="宋体" w:hAnsi="宋体"/>
                <w:szCs w:val="21"/>
                <w:lang w:eastAsia="zh-CN"/>
              </w:rPr>
              <w:t>Q/SN 4—2019《BOPP激光全息防伪膜》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color w:val="FF0000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BBOPP激光全息防伪膜</w:t>
            </w:r>
            <w:r>
              <w:rPr>
                <w:rFonts w:hint="eastAsia"/>
                <w:szCs w:val="21"/>
                <w:lang w:val="en-US" w:eastAsia="zh-CN"/>
              </w:rPr>
              <w:t>厚度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0.8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2"/>
              </w:rPr>
              <w:t>μm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/>
              </w:rPr>
              <w:t>允</w:t>
            </w:r>
            <w:r>
              <w:rPr>
                <w:rFonts w:ascii="宋体" w:hAnsi="宋体"/>
                <w:szCs w:val="21"/>
              </w:rPr>
              <w:t>=T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0.8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=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0.27μm</w:t>
            </w:r>
            <w:r>
              <w:rPr>
                <w:rFonts w:hint="eastAsia" w:ascii="宋体" w:hAnsi="宋体"/>
                <w:szCs w:val="21"/>
              </w:rPr>
              <w:t>（取</w:t>
            </w:r>
            <w:r>
              <w:rPr>
                <w:rFonts w:ascii="宋体" w:hAnsi="宋体"/>
                <w:szCs w:val="21"/>
              </w:rPr>
              <w:t>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导出</w:t>
            </w:r>
            <w:r>
              <w:rPr>
                <w:rFonts w:hint="eastAsia"/>
                <w:szCs w:val="21"/>
              </w:rPr>
              <w:t>量程为（</w:t>
            </w: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  <w:szCs w:val="21"/>
              </w:rPr>
              <w:t>m,</w:t>
            </w:r>
            <w:r>
              <w:rPr>
                <w:rFonts w:hint="eastAsia"/>
                <w:szCs w:val="21"/>
                <w:lang w:val="en-US" w:eastAsia="zh-CN"/>
              </w:rPr>
              <w:t>允差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  <w:szCs w:val="21"/>
              </w:rPr>
              <w:t>m的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电子测厚仪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56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2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both"/>
              <w:rPr>
                <w:color w:val="FF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电子测厚仪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1537/10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（0-50）μm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ind w:firstLine="630" w:firstLineChars="300"/>
              <w:jc w:val="both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U=0.20μm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N202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1530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739</w:t>
            </w: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3.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szCs w:val="21"/>
              </w:rPr>
              <w:t>BBOPP激光全息防伪膜</w:t>
            </w:r>
            <w:r>
              <w:rPr>
                <w:rFonts w:hint="eastAsia"/>
                <w:szCs w:val="21"/>
                <w:lang w:val="en-US" w:eastAsia="zh-CN"/>
              </w:rPr>
              <w:t>厚度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0.8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2"/>
              </w:rPr>
              <w:t>μm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最大允许误差为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0.23</w:t>
            </w:r>
            <w:r>
              <w:rPr>
                <w:rFonts w:hint="eastAsia"/>
                <w:color w:val="000000"/>
                <w:szCs w:val="22"/>
              </w:rPr>
              <w:t>μm</w:t>
            </w:r>
            <w:r>
              <w:rPr>
                <w:rFonts w:hint="eastAsia" w:ascii="宋体" w:hAnsi="宋体"/>
                <w:szCs w:val="21"/>
              </w:rPr>
              <w:t>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</w:rPr>
              <w:t>的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电子测厚仪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扩展不确定度U=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</w:rPr>
              <w:t>m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  <w:lang w:val="en-US" w:eastAsia="zh-CN"/>
              </w:rPr>
              <w:t>经验证</w:t>
            </w:r>
            <w:r>
              <w:rPr>
                <w:rFonts w:hint="eastAsia"/>
                <w:color w:val="000000"/>
              </w:rPr>
              <w:t>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/>
                <w:lang w:val="en-US" w:eastAsia="zh-CN"/>
              </w:rPr>
              <w:t>刘丽华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925830</wp:posOffset>
                  </wp:positionH>
                  <wp:positionV relativeFrom="paragraph">
                    <wp:posOffset>111125</wp:posOffset>
                  </wp:positionV>
                  <wp:extent cx="626745" cy="329565"/>
                  <wp:effectExtent l="0" t="0" r="8255" b="635"/>
                  <wp:wrapNone/>
                  <wp:docPr id="1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1054735</wp:posOffset>
                  </wp:positionH>
                  <wp:positionV relativeFrom="paragraph">
                    <wp:posOffset>73660</wp:posOffset>
                  </wp:positionV>
                  <wp:extent cx="1047750" cy="374650"/>
                  <wp:effectExtent l="0" t="0" r="6350" b="635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0F49BD"/>
    <w:multiLevelType w:val="singleLevel"/>
    <w:tmpl w:val="760F49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4DC45F1"/>
    <w:rsid w:val="076936D5"/>
    <w:rsid w:val="1CD04ADE"/>
    <w:rsid w:val="24FB3708"/>
    <w:rsid w:val="436A1636"/>
    <w:rsid w:val="4DE516E4"/>
    <w:rsid w:val="742A3D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638</Characters>
  <Lines>2</Lines>
  <Paragraphs>1</Paragraphs>
  <TotalTime>10</TotalTime>
  <ScaleCrop>false</ScaleCrop>
  <LinksUpToDate>false</LinksUpToDate>
  <CharactersWithSpaces>712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2022-06-30T08:21:24Z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6B4498AB02F24C7F9C2048F66D9EE03C</vt:lpwstr>
  </property>
</Properties>
</file>