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0819-2022-QEO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重庆国特新型节能建材有限公司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2022年06月28日 上午至2022年06月28日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余家龙</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2020-N1QMS-1262293</w:t>
            </w:r>
          </w:p>
          <w:p w:rsidR="00C66AE4">
            <w:pPr>
              <w:spacing w:line="240" w:lineRule="exact"/>
              <w:jc w:val="center"/>
              <w:rPr>
                <w:b/>
                <w:color w:val="000000"/>
                <w:szCs w:val="21"/>
              </w:rPr>
            </w:pPr>
            <w:r>
              <w:rPr>
                <w:b/>
                <w:color w:val="000000"/>
                <w:szCs w:val="21"/>
              </w:rPr>
              <w:t>2020-N1EMS-1262293</w:t>
            </w:r>
          </w:p>
          <w:p w:rsidR="00C66AE4">
            <w:pPr>
              <w:spacing w:line="240" w:lineRule="exact"/>
              <w:jc w:val="center"/>
              <w:rPr>
                <w:b/>
                <w:color w:val="000000"/>
                <w:szCs w:val="21"/>
              </w:rPr>
            </w:pPr>
            <w:r>
              <w:rPr>
                <w:b/>
                <w:color w:val="000000"/>
                <w:szCs w:val="21"/>
              </w:rPr>
              <w:t>2021-N1OHSMS-1262293</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张静</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2021-N1QMS-2011923</w:t>
            </w:r>
          </w:p>
          <w:p w:rsidR="00C66AE4">
            <w:pPr>
              <w:spacing w:line="240" w:lineRule="exact"/>
              <w:jc w:val="center"/>
              <w:rPr>
                <w:b/>
                <w:color w:val="000000"/>
                <w:szCs w:val="21"/>
              </w:rPr>
            </w:pPr>
            <w:r>
              <w:rPr>
                <w:b/>
                <w:color w:val="000000"/>
                <w:szCs w:val="21"/>
              </w:rPr>
              <w:t>2021-N1EMS-4011923</w:t>
            </w:r>
          </w:p>
          <w:p w:rsidR="00C66AE4">
            <w:pPr>
              <w:spacing w:line="240" w:lineRule="exact"/>
              <w:jc w:val="center"/>
              <w:rPr>
                <w:b/>
                <w:color w:val="000000"/>
                <w:szCs w:val="21"/>
              </w:rPr>
            </w:pPr>
            <w:r>
              <w:rPr>
                <w:b/>
                <w:color w:val="000000"/>
                <w:szCs w:val="21"/>
              </w:rPr>
              <w:t>2020-N1OHSMS-3011923</w:t>
            </w:r>
          </w:p>
        </w:tc>
        <w:tc>
          <w:tcPr>
            <w:tcW w:w="1140" w:type="dxa"/>
            <w:vAlign w:val="center"/>
          </w:tcPr>
          <w:p w:rsidR="00C66AE4">
            <w:pPr>
              <w:spacing w:line="240" w:lineRule="exact"/>
              <w:jc w:val="center"/>
              <w:rPr>
                <w:b/>
                <w:color w:val="000000"/>
                <w:szCs w:val="21"/>
              </w:rPr>
            </w:pPr>
            <w:r>
              <w:rPr>
                <w:b/>
                <w:color w:val="000000"/>
                <w:szCs w:val="21"/>
              </w:rPr>
              <w:t>Q:15.06.02</w:t>
            </w:r>
          </w:p>
          <w:p w:rsidR="00C66AE4">
            <w:pPr>
              <w:spacing w:line="240" w:lineRule="exact"/>
              <w:jc w:val="center"/>
              <w:rPr>
                <w:b/>
                <w:color w:val="000000"/>
                <w:szCs w:val="21"/>
              </w:rPr>
            </w:pPr>
            <w:r>
              <w:rPr>
                <w:b/>
                <w:color w:val="000000"/>
                <w:szCs w:val="21"/>
              </w:rPr>
              <w:t>E:15.06.02</w:t>
            </w:r>
          </w:p>
          <w:p w:rsidR="00C66AE4">
            <w:pPr>
              <w:spacing w:line="240" w:lineRule="exact"/>
              <w:jc w:val="center"/>
              <w:rPr>
                <w:b/>
                <w:color w:val="000000"/>
                <w:szCs w:val="21"/>
              </w:rPr>
            </w:pPr>
            <w:r>
              <w:rPr>
                <w:b/>
                <w:color w:val="000000"/>
                <w:szCs w:val="21"/>
              </w:rPr>
              <w:t>O:15.06.02B</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重庆国特新型节能建材有限公司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重庆市巴南区木洞镇保安村四社</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401338</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重庆市江津区双福新区H19-3/03号地块4号厂房</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402260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吴燕君</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13220233833</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何俊龙</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吴燕君</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2022-06-28</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