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广东粤盛特种建材有限公司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12.05.04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12.05.04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破碎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入库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计量传送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粉磨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选粉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入库均化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出库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无特殊过程，关键过程计量、粉磨，主要控制配比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GB/T23439-2017《混凝土膨胀剂》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细度、凝结时间、限制膨胀率、抗压强度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，无型式试验要求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144145</wp:posOffset>
                  </wp:positionV>
                  <wp:extent cx="889000" cy="427990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42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105410</wp:posOffset>
                  </wp:positionV>
                  <wp:extent cx="889000" cy="427990"/>
                  <wp:effectExtent l="0" t="0" r="0" b="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42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广东粤盛特种建材有限公司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12.05.04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12.05.04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破碎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入库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计量传送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粉磨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选粉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入库均化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出库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废气的排放、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粉尘排放、</w:t>
            </w:r>
            <w:r>
              <w:rPr>
                <w:sz w:val="21"/>
                <w:szCs w:val="21"/>
              </w:rPr>
              <w:t>固体废弃物排放、噪声排放、火灾的发生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安全生产法、GB/T23439-2017《混凝土膨胀剂》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ab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噪声、粉尘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115570</wp:posOffset>
                  </wp:positionV>
                  <wp:extent cx="889000" cy="427990"/>
                  <wp:effectExtent l="0" t="0" r="0" b="0"/>
                  <wp:wrapNone/>
                  <wp:docPr id="4" name="图片 4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42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114935</wp:posOffset>
                  </wp:positionV>
                  <wp:extent cx="889000" cy="427990"/>
                  <wp:effectExtent l="0" t="0" r="0" b="0"/>
                  <wp:wrapNone/>
                  <wp:docPr id="5" name="图片 5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42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sz w:val="21"/>
                <w:szCs w:val="21"/>
              </w:rPr>
              <w:t>广东粤盛特种建材有限公司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12.05.04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12.05.04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破碎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入库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计量传送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---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粉磨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选粉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入库均化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--</w:t>
            </w:r>
            <w:r>
              <w:rPr>
                <w:rFonts w:hint="default" w:ascii="宋体" w:hAnsi="宋体" w:cs="宋体"/>
                <w:color w:val="auto"/>
                <w:sz w:val="21"/>
                <w:szCs w:val="21"/>
                <w:lang w:val="en-US" w:eastAsia="zh-CN"/>
              </w:rPr>
              <w:t>出库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粉尘</w:t>
            </w:r>
            <w:r>
              <w:rPr>
                <w:rFonts w:hint="eastAsia"/>
                <w:sz w:val="21"/>
                <w:szCs w:val="21"/>
                <w:lang w:eastAsia="zh-CN"/>
              </w:rPr>
              <w:t>伤害、机械伤害、噪声伤害，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安全生产法、GB/T23439-2017《混凝土膨胀剂》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ab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噪声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132715</wp:posOffset>
                  </wp:positionV>
                  <wp:extent cx="889000" cy="427990"/>
                  <wp:effectExtent l="0" t="0" r="0" b="0"/>
                  <wp:wrapNone/>
                  <wp:docPr id="6" name="图片 6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42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97155</wp:posOffset>
                  </wp:positionV>
                  <wp:extent cx="889000" cy="427990"/>
                  <wp:effectExtent l="0" t="0" r="0" b="0"/>
                  <wp:wrapNone/>
                  <wp:docPr id="7" name="图片 7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42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2022.7.27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49570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2022-07-28T09:23:24Z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2052-11.1.0.11753</vt:lpwstr>
  </property>
</Properties>
</file>