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0474-2021-2022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阀杆小外圆直径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测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量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42</w:t>
            </w:r>
            <w:r>
              <w:rPr>
                <w:rFonts w:hint="eastAsia" w:ascii="宋体" w:hAnsi="宋体"/>
                <w:szCs w:val="21"/>
                <w:vertAlign w:val="subscript"/>
                <w:lang w:val="en-US" w:eastAsia="zh-CN"/>
              </w:rPr>
              <w:t>-0.123</w:t>
            </w:r>
            <w:r>
              <w:rPr>
                <w:rFonts w:hint="eastAsia" w:ascii="宋体" w:hAnsi="宋体"/>
                <w:szCs w:val="21"/>
                <w:vertAlign w:val="superscript"/>
                <w:lang w:val="en-US" w:eastAsia="zh-CN"/>
              </w:rPr>
              <w:t>-0.036</w:t>
            </w: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 xml:space="preserve"> 250Z41H-64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1、被测参数技术要求：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Φ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42</w:t>
            </w:r>
            <w:r>
              <w:rPr>
                <w:rFonts w:hint="eastAsia" w:ascii="宋体" w:hAnsi="宋体"/>
                <w:szCs w:val="21"/>
                <w:vertAlign w:val="subscript"/>
                <w:lang w:val="en-US" w:eastAsia="zh-CN"/>
              </w:rPr>
              <w:t>-0.123</w:t>
            </w:r>
            <w:r>
              <w:rPr>
                <w:rFonts w:hint="eastAsia" w:ascii="宋体" w:hAnsi="宋体"/>
                <w:szCs w:val="21"/>
                <w:vertAlign w:val="superscript"/>
                <w:lang w:val="en-US" w:eastAsia="zh-CN"/>
              </w:rPr>
              <w:t>-0.036</w:t>
            </w: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mm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公差范围：T=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-0.036</w:t>
            </w:r>
            <w:r>
              <w:rPr>
                <w:rFonts w:hint="eastAsia" w:ascii="宋体" w:hAnsi="宋体"/>
                <w:szCs w:val="21"/>
              </w:rPr>
              <w:t>-(-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0.123</w:t>
            </w:r>
            <w:r>
              <w:rPr>
                <w:rFonts w:hint="eastAsia" w:ascii="宋体" w:hAnsi="宋体"/>
                <w:szCs w:val="21"/>
              </w:rPr>
              <w:t>)=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0.087mm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</w:p>
          <w:p>
            <w:pPr>
              <w:ind w:firstLine="420" w:firstLineChars="200"/>
            </w:pPr>
            <w:r>
              <w:rPr>
                <w:rFonts w:hint="eastAsia" w:ascii="宋体" w:hAnsi="宋体"/>
                <w:szCs w:val="21"/>
              </w:rPr>
              <w:t>2、计量要求</w:t>
            </w:r>
            <w:r>
              <w:rPr>
                <w:rFonts w:hint="eastAsia" w:ascii="宋体" w:hAnsi="宋体" w:eastAsia="宋体" w:cs="宋体"/>
                <w:szCs w:val="21"/>
              </w:rPr>
              <w:t>：△</w:t>
            </w:r>
            <w:r>
              <w:rPr>
                <w:rFonts w:hint="eastAsia" w:ascii="宋体" w:hAnsi="宋体" w:eastAsia="宋体" w:cs="宋体"/>
                <w:szCs w:val="21"/>
                <w:vertAlign w:val="subscript"/>
              </w:rPr>
              <w:t>允</w:t>
            </w:r>
            <w:r>
              <w:rPr>
                <w:rFonts w:hint="eastAsia" w:ascii="宋体" w:hAnsi="宋体" w:eastAsia="宋体" w:cs="宋体"/>
                <w:szCs w:val="21"/>
              </w:rPr>
              <w:t>=</w:t>
            </w:r>
            <w:r>
              <w:rPr>
                <w:rFonts w:hint="eastAsia" w:ascii="宋体" w:hAnsi="宋体" w:eastAsia="宋体" w:cs="宋体"/>
                <w:bCs/>
                <w:position w:val="-24"/>
                <w:szCs w:val="21"/>
              </w:rPr>
              <w:object>
                <v:shape id="_x0000_i1025" o:spt="75" type="#_x0000_t75" style="height:31pt;width:111.75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6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外径千分尺/QFC-1</w:t>
            </w: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～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</w:rPr>
              <w:t>）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mm</w:t>
            </w:r>
          </w:p>
        </w:tc>
        <w:tc>
          <w:tcPr>
            <w:tcW w:w="2976" w:type="dxa"/>
            <w:gridSpan w:val="2"/>
          </w:tcPr>
          <w:p>
            <w:pPr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±0.004mm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</w:p>
        </w:tc>
        <w:tc>
          <w:tcPr>
            <w:tcW w:w="1276" w:type="dxa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Z20220-F213597</w:t>
            </w:r>
          </w:p>
        </w:tc>
        <w:tc>
          <w:tcPr>
            <w:tcW w:w="1559" w:type="dxa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2022-06-20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276" w:type="dxa"/>
            <w:gridSpan w:val="2"/>
          </w:tcPr>
          <w:p/>
        </w:tc>
        <w:tc>
          <w:tcPr>
            <w:tcW w:w="2976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ind w:firstLine="315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被测参数技术要求：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Φ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4242</w:t>
            </w:r>
            <w:r>
              <w:rPr>
                <w:rFonts w:hint="eastAsia" w:ascii="宋体" w:hAnsi="宋体"/>
                <w:szCs w:val="21"/>
                <w:vertAlign w:val="subscript"/>
                <w:lang w:val="en-US" w:eastAsia="zh-CN"/>
              </w:rPr>
              <w:t>-0.123</w:t>
            </w:r>
            <w:r>
              <w:rPr>
                <w:rFonts w:hint="eastAsia" w:ascii="宋体" w:hAnsi="宋体"/>
                <w:szCs w:val="21"/>
                <w:vertAlign w:val="superscript"/>
                <w:lang w:val="en-US" w:eastAsia="zh-CN"/>
              </w:rPr>
              <w:t>-0.036</w:t>
            </w: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mm</w:t>
            </w:r>
            <w:r>
              <w:rPr>
                <w:rFonts w:hint="eastAsia" w:ascii="宋体" w:hAnsi="宋体"/>
                <w:szCs w:val="21"/>
              </w:rPr>
              <w:t xml:space="preserve">  ， </w:t>
            </w:r>
            <w:r>
              <w:rPr>
                <w:rFonts w:hint="eastAsia" w:ascii="宋体" w:hAnsi="宋体"/>
                <w:color w:val="0000FF"/>
                <w:szCs w:val="21"/>
              </w:rPr>
              <w:t xml:space="preserve"> </w:t>
            </w:r>
          </w:p>
          <w:p>
            <w:pPr>
              <w:ind w:firstLine="315" w:firstLineChars="15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公差范围：T=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-0.036</w:t>
            </w:r>
            <w:r>
              <w:rPr>
                <w:rFonts w:hint="eastAsia" w:ascii="宋体" w:hAnsi="宋体"/>
                <w:szCs w:val="21"/>
              </w:rPr>
              <w:t>-(-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0.123</w:t>
            </w:r>
            <w:r>
              <w:rPr>
                <w:rFonts w:hint="eastAsia" w:ascii="宋体" w:hAnsi="宋体"/>
                <w:szCs w:val="21"/>
              </w:rPr>
              <w:t>)=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0.087mm</w:t>
            </w:r>
            <w:r>
              <w:rPr>
                <w:rFonts w:hint="eastAsia" w:ascii="宋体" w:hAnsi="宋体"/>
                <w:szCs w:val="21"/>
              </w:rPr>
              <w:t xml:space="preserve"> 计量要求：△</w:t>
            </w:r>
            <w:r>
              <w:rPr>
                <w:rFonts w:hint="eastAsia"/>
                <w:szCs w:val="21"/>
                <w:vertAlign w:val="subscript"/>
              </w:rPr>
              <w:t>允</w:t>
            </w:r>
            <w:r>
              <w:rPr>
                <w:rFonts w:hint="eastAsia"/>
                <w:szCs w:val="21"/>
              </w:rPr>
              <w:t>=</w:t>
            </w:r>
            <w:r>
              <w:rPr>
                <w:rFonts w:ascii="宋体" w:hAnsi="宋体"/>
                <w:bCs/>
                <w:position w:val="-24"/>
                <w:szCs w:val="21"/>
              </w:rPr>
              <w:object>
                <v:shape id="_x0000_i1026" o:spt="75" type="#_x0000_t75" style="height:31pt;width:111.75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8">
                  <o:LockedField>false</o:LockedField>
                </o:OLEObject>
              </w:object>
            </w:r>
            <w:r>
              <w:rPr>
                <w:rFonts w:hint="eastAsia" w:ascii="宋体" w:hAnsi="宋体"/>
                <w:bCs/>
                <w:szCs w:val="21"/>
              </w:rPr>
              <w:t xml:space="preserve">   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外径千分尺</w:t>
            </w:r>
            <w:r>
              <w:rPr>
                <w:rFonts w:hint="eastAsia" w:ascii="宋体" w:hAnsi="宋体"/>
                <w:bCs/>
                <w:szCs w:val="21"/>
              </w:rPr>
              <w:t>计量特性：测量范围</w:t>
            </w:r>
            <w:r>
              <w:rPr>
                <w:rFonts w:hint="eastAsia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bCs/>
                <w:szCs w:val="21"/>
              </w:rPr>
              <w:t>～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50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lang w:val="en-US" w:eastAsia="zh-CN"/>
              </w:rPr>
              <w:t>m</w:t>
            </w:r>
            <w:r>
              <w:rPr>
                <w:rFonts w:hint="eastAsia"/>
                <w:sz w:val="22"/>
              </w:rPr>
              <w:t>m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hint="eastAsia" w:ascii="宋体" w:hAnsi="宋体"/>
                <w:bCs/>
                <w:szCs w:val="21"/>
              </w:rPr>
              <w:t>分辨率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0.001m</w:t>
            </w:r>
            <w:r>
              <w:rPr>
                <w:rFonts w:hint="eastAsia" w:ascii="宋体" w:hAnsi="宋体"/>
                <w:bCs/>
                <w:szCs w:val="21"/>
              </w:rPr>
              <w:t>m  ，</w:t>
            </w:r>
            <w:r>
              <w:rPr>
                <w:rFonts w:hint="eastAsia" w:ascii="宋体" w:hAnsi="宋体"/>
                <w:szCs w:val="21"/>
              </w:rPr>
              <w:t>测量范围和分辩率满足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测量</w:t>
            </w:r>
            <w:r>
              <w:rPr>
                <w:rFonts w:hint="eastAsia" w:ascii="宋体" w:hAnsi="宋体"/>
                <w:szCs w:val="21"/>
              </w:rPr>
              <w:t xml:space="preserve">要求； 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测量设备</w:t>
            </w:r>
            <w:r>
              <w:rPr>
                <w:rFonts w:hint="eastAsia" w:ascii="宋体" w:hAnsi="宋体"/>
                <w:bCs/>
                <w:szCs w:val="21"/>
              </w:rPr>
              <w:t>最大误差</w:t>
            </w: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2"/>
              </w:rPr>
              <w:t>μm</w:t>
            </w:r>
            <w:r>
              <w:rPr>
                <w:rFonts w:hint="eastAsia" w:ascii="宋体" w:hAnsi="宋体"/>
                <w:szCs w:val="21"/>
              </w:rPr>
              <w:t xml:space="preserve">   满足计量要求△</w:t>
            </w:r>
            <w:r>
              <w:rPr>
                <w:rFonts w:hint="eastAsia"/>
                <w:szCs w:val="21"/>
                <w:vertAlign w:val="subscript"/>
              </w:rPr>
              <w:t>允</w:t>
            </w:r>
            <w:r>
              <w:rPr>
                <w:rFonts w:hint="eastAsia"/>
                <w:szCs w:val="21"/>
              </w:rPr>
              <w:t>=</w:t>
            </w:r>
            <w:r>
              <w:rPr>
                <w:rFonts w:ascii="宋体" w:hAnsi="宋体"/>
                <w:b/>
                <w:bCs/>
                <w:position w:val="-24"/>
                <w:szCs w:val="21"/>
              </w:rPr>
              <w:object>
                <v:shape id="_x0000_i1027" o:spt="75" type="#_x0000_t75" style="height:31pt;width:70.3pt;" o:ole="t" filled="f" o:preferrelative="t" stroked="f" coordsize="21600,21600">
                  <v:path/>
                  <v:fill on="f" focussize="0,0"/>
                  <v:stroke on="f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9">
                  <o:LockedField>false</o:LockedField>
                </o:OLEObject>
              </w:object>
            </w:r>
            <w:r>
              <w:rPr>
                <w:rFonts w:hint="eastAsia" w:ascii="宋体" w:hAnsi="宋体"/>
                <w:b/>
                <w:bCs/>
                <w:szCs w:val="21"/>
              </w:rPr>
              <w:t>（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2"/>
              </w:rPr>
              <w:t>μm</w:t>
            </w:r>
            <w:r>
              <w:rPr>
                <w:rFonts w:hint="eastAsia" w:ascii="宋体" w:hAnsi="宋体"/>
                <w:szCs w:val="21"/>
              </w:rPr>
              <w:t>≤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0.029mm</w:t>
            </w:r>
            <w:r>
              <w:rPr>
                <w:rFonts w:hint="eastAsia" w:ascii="宋体" w:hAnsi="宋体"/>
                <w:b/>
                <w:bCs/>
                <w:szCs w:val="21"/>
              </w:rPr>
              <w:t>）</w:t>
            </w:r>
          </w:p>
          <w:p>
            <w:r>
              <w:rPr>
                <w:rFonts w:hint="eastAsia" w:ascii="Times New Roman" w:hAnsi="Times New Roman"/>
                <w:szCs w:val="21"/>
              </w:rPr>
              <w:t>测量设备的计量特性与测量过程的计量要求相比较，</w:t>
            </w:r>
            <w:r>
              <w:rPr>
                <w:rFonts w:hint="eastAsia"/>
              </w:rPr>
              <w:t xml:space="preserve">满足测量过程的计量要求。验证结论： 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/>
          <w:p>
            <w:r>
              <w:rPr>
                <w:rFonts w:hint="eastAsia"/>
              </w:rPr>
              <w:t xml:space="preserve">验证人员签字：    </w:t>
            </w:r>
            <w:r>
              <w:rPr>
                <w:rFonts w:hint="eastAsia"/>
                <w:lang w:val="en-US" w:eastAsia="zh-CN"/>
              </w:rPr>
              <w:t>陈志凯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lang w:val="en-US" w:eastAsia="zh-CN"/>
              </w:rPr>
              <w:t xml:space="preserve">               </w:t>
            </w:r>
            <w:r>
              <w:rPr>
                <w:rFonts w:hint="eastAsia"/>
              </w:rPr>
              <w:t xml:space="preserve">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计量要求导出方法否正确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val="en-US" w:eastAsia="zh-CN"/>
              </w:rPr>
              <w:t>已</w:t>
            </w:r>
            <w:r>
              <w:rPr>
                <w:rFonts w:hint="eastAsia"/>
              </w:rPr>
              <w:t>检定/校准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>
              <w:rPr>
                <w:rFonts w:hint="eastAsia"/>
                <w:lang w:eastAsia="zh-CN"/>
              </w:rPr>
              <w:t>。</w:t>
            </w:r>
          </w:p>
          <w:p>
            <w:r>
              <w:rPr>
                <w:rFonts w:hint="eastAsia" w:ascii="宋体" w:hAnsi="宋体" w:eastAsia="宋体" w:cs="宋体"/>
                <w:bCs/>
                <w:color w:val="0000FF"/>
                <w:kern w:val="0"/>
                <w:sz w:val="24"/>
                <w:szCs w:val="24"/>
              </w:rPr>
              <w:drawing>
                <wp:anchor distT="0" distB="0" distL="0" distR="0" simplePos="0" relativeHeight="251664384" behindDoc="0" locked="0" layoutInCell="1" allowOverlap="1">
                  <wp:simplePos x="0" y="0"/>
                  <wp:positionH relativeFrom="column">
                    <wp:posOffset>1003300</wp:posOffset>
                  </wp:positionH>
                  <wp:positionV relativeFrom="paragraph">
                    <wp:posOffset>160655</wp:posOffset>
                  </wp:positionV>
                  <wp:extent cx="446405" cy="318770"/>
                  <wp:effectExtent l="0" t="0" r="1270" b="5080"/>
                  <wp:wrapNone/>
                  <wp:docPr id="3" name="图片 3" descr="微信图片_202012201125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012201125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biLevel thresh="5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405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审核员签名：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</w:t>
            </w:r>
            <w:r>
              <w:rPr>
                <w:rFonts w:hint="eastAsi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851535</wp:posOffset>
                  </wp:positionH>
                  <wp:positionV relativeFrom="paragraph">
                    <wp:posOffset>-191770</wp:posOffset>
                  </wp:positionV>
                  <wp:extent cx="867410" cy="464185"/>
                  <wp:effectExtent l="0" t="0" r="8890" b="2540"/>
                  <wp:wrapNone/>
                  <wp:docPr id="4" name="图片 1" descr="微信图片_20210522092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微信图片_20210522092255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410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Cs w:val="21"/>
              </w:rPr>
              <w:t xml:space="preserve">                     审核日期：  </w:t>
            </w:r>
            <w:r>
              <w:rPr>
                <w:rFonts w:hint="eastAsia"/>
                <w:szCs w:val="21"/>
                <w:lang w:val="en-US" w:eastAsia="zh-CN"/>
              </w:rPr>
              <w:t xml:space="preserve">    2022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25</w:t>
            </w:r>
            <w:bookmarkStart w:id="1" w:name="_GoBack"/>
            <w:bookmarkEnd w:id="1"/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I2ZmJiMjg0NzVmZTAxZmRkZmQyNDFmNjNiMTA5NGEifQ=="/>
  </w:docVars>
  <w:rsids>
    <w:rsidRoot w:val="00000000"/>
    <w:rsid w:val="01BB399D"/>
    <w:rsid w:val="12073F5A"/>
    <w:rsid w:val="17632A4C"/>
    <w:rsid w:val="2D281C59"/>
    <w:rsid w:val="46170EEA"/>
    <w:rsid w:val="499248EA"/>
    <w:rsid w:val="5253251B"/>
    <w:rsid w:val="56C573A5"/>
    <w:rsid w:val="68837C8E"/>
    <w:rsid w:val="7CDE33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oleObject" Target="embeddings/oleObject2.bin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5.png"/><Relationship Id="rId11" Type="http://schemas.openxmlformats.org/officeDocument/2006/relationships/image" Target="media/image4.jpeg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446</Characters>
  <Lines>2</Lines>
  <Paragraphs>1</Paragraphs>
  <TotalTime>0</TotalTime>
  <ScaleCrop>false</ScaleCrop>
  <LinksUpToDate>false</LinksUpToDate>
  <CharactersWithSpaces>529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win8</cp:lastModifiedBy>
  <cp:lastPrinted>2017-02-16T05:50:00Z</cp:lastPrinted>
  <dcterms:modified xsi:type="dcterms:W3CDTF">2022-06-25T04:17:49Z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B3654F22022B47A4BDCFCF9B4A3AA85C</vt:lpwstr>
  </property>
</Properties>
</file>