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rPr>
              <w:t>受审核部门：管理层   主管领导：</w:t>
            </w:r>
            <w:r>
              <w:rPr>
                <w:rFonts w:hint="eastAsia" w:ascii="宋体" w:hAnsi="宋体" w:cs="宋体"/>
                <w:color w:val="auto"/>
                <w:sz w:val="24"/>
                <w:szCs w:val="24"/>
                <w:lang w:eastAsia="zh-CN"/>
              </w:rPr>
              <w:t>郭成功</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陪同人员：</w:t>
            </w:r>
            <w:r>
              <w:rPr>
                <w:rFonts w:hint="eastAsia" w:ascii="宋体" w:hAnsi="宋体" w:cs="宋体"/>
                <w:color w:val="auto"/>
                <w:sz w:val="24"/>
                <w:szCs w:val="24"/>
                <w:lang w:eastAsia="zh-CN"/>
              </w:rPr>
              <w:t>韩超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 xml:space="preserve">审核员： </w:t>
            </w:r>
            <w:r>
              <w:rPr>
                <w:rFonts w:hint="eastAsia" w:ascii="宋体" w:hAnsi="宋体" w:cs="宋体"/>
                <w:color w:val="auto"/>
                <w:sz w:val="24"/>
                <w:szCs w:val="24"/>
                <w:lang w:eastAsia="zh-CN"/>
              </w:rPr>
              <w:t>李林、袁丁玲（</w:t>
            </w:r>
            <w:r>
              <w:rPr>
                <w:rFonts w:hint="eastAsia" w:ascii="宋体" w:hAnsi="宋体" w:cs="宋体"/>
                <w:color w:val="auto"/>
                <w:sz w:val="24"/>
                <w:szCs w:val="24"/>
                <w:lang w:val="en-US" w:eastAsia="zh-CN"/>
              </w:rPr>
              <w:t>实习Q</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r>
              <w:rPr>
                <w:rFonts w:hint="eastAsia" w:ascii="宋体" w:hAnsi="宋体"/>
                <w:color w:val="auto"/>
                <w:sz w:val="24"/>
                <w:szCs w:val="24"/>
                <w:lang w:val="en-US" w:eastAsia="zh-CN"/>
              </w:rPr>
              <w:t xml:space="preserve">远程审核:音频、视频 </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审核时间：</w:t>
            </w:r>
            <w:r>
              <w:rPr>
                <w:rFonts w:hint="eastAsia" w:ascii="宋体" w:hAnsi="宋体" w:cs="宋体"/>
                <w:color w:val="auto"/>
                <w:sz w:val="24"/>
                <w:szCs w:val="24"/>
                <w:lang w:val="en-US" w:eastAsia="zh-CN"/>
              </w:rPr>
              <w:t>2022</w:t>
            </w:r>
            <w:r>
              <w:rPr>
                <w:rFonts w:hint="eastAsia" w:ascii="宋体" w:hAnsi="宋体" w:cs="宋体"/>
                <w:color w:val="auto"/>
                <w:sz w:val="24"/>
                <w:szCs w:val="24"/>
                <w:lang w:eastAsia="zh-CN"/>
              </w:rPr>
              <w:t>.6.</w:t>
            </w:r>
            <w:r>
              <w:rPr>
                <w:rFonts w:hint="eastAsia" w:ascii="宋体" w:hAnsi="宋体" w:cs="宋体"/>
                <w:color w:val="auto"/>
                <w:sz w:val="24"/>
                <w:szCs w:val="24"/>
                <w:lang w:val="en-US" w:eastAsia="zh-CN"/>
              </w:rPr>
              <w:t>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 w:val="24"/>
                <w:szCs w:val="24"/>
              </w:rPr>
            </w:pPr>
            <w:r>
              <w:rPr>
                <w:rFonts w:hint="eastAsia" w:ascii="宋体" w:hAnsi="宋体" w:cs="宋体"/>
                <w:color w:val="auto"/>
                <w:sz w:val="24"/>
                <w:szCs w:val="24"/>
              </w:rPr>
              <w:t>审核条款：</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新宋体"/>
                <w:color w:val="auto"/>
                <w:sz w:val="18"/>
                <w:szCs w:val="18"/>
                <w:highlight w:val="none"/>
                <w:lang w:val="en-US" w:eastAsia="zh-CN"/>
              </w:rPr>
            </w:pPr>
            <w:r>
              <w:rPr>
                <w:rFonts w:hint="eastAsia" w:ascii="宋体" w:hAnsi="宋体" w:eastAsia="宋体" w:cs="新宋体"/>
                <w:color w:val="auto"/>
                <w:sz w:val="18"/>
                <w:szCs w:val="18"/>
                <w:highlight w:val="none"/>
                <w:lang w:val="en-US" w:eastAsia="zh-CN"/>
              </w:rPr>
              <w:t>QMS</w:t>
            </w:r>
            <w:r>
              <w:rPr>
                <w:rFonts w:hint="eastAsia" w:ascii="宋体" w:hAnsi="宋体" w:cs="新宋体"/>
                <w:color w:val="auto"/>
                <w:sz w:val="18"/>
                <w:szCs w:val="18"/>
                <w:highlight w:val="none"/>
                <w:lang w:val="en-US" w:eastAsia="zh-CN"/>
              </w:rPr>
              <w:t>：</w:t>
            </w:r>
            <w:r>
              <w:rPr>
                <w:rFonts w:hint="eastAsia" w:ascii="宋体" w:hAnsi="宋体" w:eastAsia="宋体" w:cs="新宋体"/>
                <w:color w:val="auto"/>
                <w:sz w:val="18"/>
                <w:szCs w:val="18"/>
                <w:highlight w:val="none"/>
                <w:lang w:val="en-US" w:eastAsia="zh-CN"/>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总则；9.1.1监测、分析和评价总则；9.2内部审核；9.3管理评审；10.1改进 总则；10.3持续改进</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新宋体"/>
                <w:color w:val="auto"/>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 w:val="24"/>
                <w:szCs w:val="24"/>
              </w:rPr>
            </w:pPr>
            <w:r>
              <w:rPr>
                <w:rFonts w:hint="eastAsia" w:ascii="宋体" w:hAnsi="宋体" w:eastAsia="宋体" w:cs="新宋体"/>
                <w:color w:val="auto"/>
                <w:sz w:val="18"/>
                <w:szCs w:val="18"/>
                <w:highlight w:val="none"/>
                <w:lang w:val="en-US" w:eastAsia="zh-CN"/>
              </w:rPr>
              <w:t>EMS</w:t>
            </w:r>
            <w:r>
              <w:rPr>
                <w:rFonts w:hint="eastAsia" w:ascii="宋体" w:hAnsi="宋体" w:cs="新宋体"/>
                <w:color w:val="auto"/>
                <w:sz w:val="18"/>
                <w:szCs w:val="18"/>
                <w:highlight w:val="none"/>
                <w:lang w:val="en-US" w:eastAsia="zh-CN"/>
              </w:rPr>
              <w:t>：</w:t>
            </w:r>
            <w:r>
              <w:rPr>
                <w:rFonts w:hint="eastAsia" w:ascii="宋体" w:hAnsi="宋体" w:eastAsia="宋体" w:cs="新宋体"/>
                <w:color w:val="auto"/>
                <w:sz w:val="18"/>
                <w:szCs w:val="18"/>
                <w:highlight w:val="none"/>
                <w:lang w:val="en-US" w:eastAsia="zh-CN"/>
              </w:rPr>
              <w:t>4.1组织及其环境;4.2相关方需求与期望;4.3确定体系范围;4.4体系;5.1领导作用与承诺;5.2方针;5.3组织的角色、职责和权限；6.1.1策划总则；6.1.4措施的策划；6.2目标及其实现的策划；7.1资源；9.1.1监测、分析和评估总则；9.2内部审核；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w:t>
            </w:r>
            <w:r>
              <w:rPr>
                <w:rFonts w:hint="eastAsia" w:ascii="宋体" w:hAnsi="宋体" w:cs="宋体"/>
                <w:color w:val="auto"/>
                <w:szCs w:val="21"/>
                <w:lang w:val="en-US" w:eastAsia="zh-CN"/>
              </w:rPr>
              <w:t>服务</w:t>
            </w:r>
            <w:r>
              <w:rPr>
                <w:rFonts w:hint="eastAsia" w:ascii="宋体" w:hAnsi="宋体" w:cs="宋体"/>
                <w:color w:val="auto"/>
                <w:szCs w:val="21"/>
              </w:rPr>
              <w:t>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顾客相关方：需求和期望：服务质量符合甲方要求；及时</w:t>
            </w:r>
            <w:r>
              <w:rPr>
                <w:rFonts w:hint="eastAsia" w:ascii="宋体" w:hAnsi="宋体" w:cs="宋体"/>
                <w:color w:val="auto"/>
                <w:szCs w:val="21"/>
                <w:lang w:val="en-US" w:eastAsia="zh-CN"/>
              </w:rPr>
              <w:t>交付</w:t>
            </w:r>
            <w:r>
              <w:rPr>
                <w:rFonts w:hint="eastAsia" w:ascii="宋体" w:hAnsi="宋体" w:cs="宋体"/>
                <w:color w:val="auto"/>
                <w:szCs w:val="21"/>
              </w:rPr>
              <w:t>；价格合理等。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spacing w:line="360" w:lineRule="auto"/>
              <w:jc w:val="left"/>
              <w:rPr>
                <w:rFonts w:hint="eastAsia" w:ascii="宋体" w:hAnsi="宋体" w:cs="宋体"/>
                <w:color w:val="auto"/>
                <w:szCs w:val="21"/>
              </w:rPr>
            </w:pPr>
            <w:r>
              <w:rPr>
                <w:rFonts w:hint="eastAsia" w:ascii="宋体" w:hAnsi="宋体" w:cs="宋体"/>
                <w:color w:val="auto"/>
                <w:szCs w:val="21"/>
              </w:rPr>
              <w:t>公司确定的相关方有员工、业主、政府机构、银行、供方等。</w:t>
            </w:r>
          </w:p>
          <w:p>
            <w:pPr>
              <w:spacing w:line="360" w:lineRule="auto"/>
              <w:jc w:val="left"/>
              <w:rPr>
                <w:rFonts w:hint="eastAsia" w:ascii="宋体" w:hAnsi="宋体" w:cs="宋体"/>
                <w:color w:val="auto"/>
                <w:szCs w:val="21"/>
              </w:rPr>
            </w:pPr>
            <w:r>
              <w:rPr>
                <w:rFonts w:hint="eastAsia" w:ascii="宋体" w:hAnsi="宋体" w:cs="宋体"/>
                <w:color w:val="auto"/>
                <w:szCs w:val="21"/>
              </w:rPr>
              <w:t>理解员工诉求的形式为谈心、茶话会等；理解政府机构等相关方的形式主要为电话沟通、上门拜访等；</w:t>
            </w:r>
          </w:p>
          <w:p>
            <w:pPr>
              <w:spacing w:line="360" w:lineRule="auto"/>
              <w:jc w:val="left"/>
              <w:rPr>
                <w:rFonts w:hint="eastAsia" w:ascii="宋体" w:hAnsi="宋体" w:cs="宋体"/>
                <w:color w:val="auto"/>
                <w:szCs w:val="21"/>
              </w:rPr>
            </w:pPr>
            <w:r>
              <w:rPr>
                <w:rFonts w:hint="eastAsia" w:ascii="宋体" w:hAnsi="宋体" w:cs="宋体"/>
                <w:color w:val="auto"/>
                <w:szCs w:val="21"/>
              </w:rPr>
              <w:t>员工关注的主要问题有工资、待遇、晋升机制、福利等，供方关注的主要问题是长期合作、互利共赢以及货物回款时间等。</w:t>
            </w:r>
          </w:p>
          <w:p>
            <w:pPr>
              <w:spacing w:line="360" w:lineRule="auto"/>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hint="eastAsia"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质量、环境</w:t>
            </w:r>
            <w:r>
              <w:rPr>
                <w:rFonts w:hint="eastAsia" w:ascii="宋体" w:hAnsi="宋体" w:cs="宋体"/>
                <w:color w:val="auto"/>
                <w:szCs w:val="21"/>
              </w:rPr>
              <w:t>管理体系的认证范围为：</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Q：</w:t>
            </w:r>
            <w:r>
              <w:rPr>
                <w:rFonts w:hint="eastAsia" w:ascii="宋体" w:hAnsi="宋体" w:cs="宋体"/>
                <w:color w:val="auto"/>
                <w:szCs w:val="21"/>
                <w:lang w:eastAsia="zh-CN"/>
              </w:rPr>
              <w:t>油气田环保技术服务</w:t>
            </w:r>
          </w:p>
          <w:p>
            <w:pPr>
              <w:spacing w:line="360" w:lineRule="auto"/>
              <w:jc w:val="left"/>
              <w:rPr>
                <w:rFonts w:hint="eastAsia" w:ascii="宋体" w:hAnsi="宋体"/>
                <w:color w:val="auto"/>
                <w:szCs w:val="21"/>
              </w:rPr>
            </w:pPr>
            <w:r>
              <w:rPr>
                <w:rFonts w:hint="eastAsia" w:ascii="宋体" w:hAnsi="宋体" w:cs="宋体"/>
                <w:color w:val="auto"/>
                <w:szCs w:val="21"/>
              </w:rPr>
              <w:t>E：</w:t>
            </w:r>
            <w:r>
              <w:rPr>
                <w:rFonts w:hint="eastAsia" w:ascii="宋体" w:hAnsi="宋体" w:cs="宋体"/>
                <w:color w:val="auto"/>
                <w:szCs w:val="21"/>
                <w:lang w:eastAsia="zh-CN"/>
              </w:rPr>
              <w:t>油气田环保技术服务</w:t>
            </w:r>
            <w:r>
              <w:rPr>
                <w:rFonts w:hint="eastAsia" w:ascii="宋体" w:hAnsi="宋体" w:cs="宋体"/>
                <w:color w:val="auto"/>
                <w:szCs w:val="21"/>
              </w:rPr>
              <w:t>所涉及场所的相关环境管理活动</w:t>
            </w:r>
          </w:p>
          <w:p>
            <w:pPr>
              <w:ind w:firstLine="420" w:firstLineChars="200"/>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QE5.1</w:t>
            </w: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郭成功</w:t>
            </w:r>
            <w:r>
              <w:rPr>
                <w:rFonts w:hint="eastAsia" w:ascii="宋体" w:hAnsi="宋体" w:cs="宋体"/>
                <w:color w:val="auto"/>
                <w:szCs w:val="21"/>
              </w:rPr>
              <w:t>；管代：</w:t>
            </w:r>
            <w:r>
              <w:rPr>
                <w:rFonts w:hint="eastAsia" w:hAnsi="宋体"/>
                <w:color w:val="auto"/>
                <w:szCs w:val="21"/>
              </w:rPr>
              <w:t>王难珣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QE5.2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w:t>
            </w:r>
            <w:r>
              <w:rPr>
                <w:rFonts w:hint="eastAsia" w:ascii="宋体" w:hAnsi="宋体" w:cs="宋体"/>
                <w:color w:val="auto"/>
                <w:szCs w:val="21"/>
                <w:lang w:val="en-US" w:eastAsia="zh-CN"/>
              </w:rPr>
              <w:t>环境、安全</w:t>
            </w:r>
            <w:r>
              <w:rPr>
                <w:rFonts w:hint="eastAsia" w:ascii="宋体" w:hAnsi="宋体" w:cs="宋体"/>
                <w:color w:val="auto"/>
                <w:szCs w:val="21"/>
              </w:rPr>
              <w:t>方针（一体的）：</w:t>
            </w:r>
          </w:p>
          <w:p>
            <w:pPr>
              <w:pStyle w:val="6"/>
              <w:ind w:firstLine="1470" w:firstLineChars="700"/>
              <w:rPr>
                <w:rFonts w:hint="eastAsia" w:ascii="宋体" w:hAnsi="宋体" w:eastAsia="宋体" w:cs="宋体"/>
                <w:color w:val="auto"/>
                <w:kern w:val="2"/>
                <w:sz w:val="21"/>
                <w:szCs w:val="21"/>
                <w:lang w:val="en-US" w:eastAsia="zh-CN" w:bidi="ar-SA"/>
              </w:rPr>
            </w:pPr>
            <w:r>
              <w:rPr>
                <w:rFonts w:hint="default"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市场第一、顾客满意</w:t>
            </w:r>
          </w:p>
          <w:p>
            <w:pPr>
              <w:pStyle w:val="6"/>
              <w:ind w:firstLine="1680" w:firstLineChars="8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保护环境、预防为主 </w:t>
            </w:r>
          </w:p>
          <w:p>
            <w:pPr>
              <w:pStyle w:val="6"/>
              <w:ind w:firstLine="1680" w:firstLineChars="80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全员安全、持续改进</w:t>
            </w:r>
            <w:r>
              <w:rPr>
                <w:rFonts w:hint="default" w:hAnsi="宋体" w:cs="宋体"/>
                <w:color w:val="auto"/>
                <w:kern w:val="2"/>
                <w:sz w:val="21"/>
                <w:szCs w:val="21"/>
                <w:lang w:val="en-US" w:eastAsia="zh-CN" w:bidi="ar-SA"/>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hint="eastAsia"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公司质量、环境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质量、环境</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质量、环境</w:t>
            </w:r>
            <w:r>
              <w:rPr>
                <w:rFonts w:hint="eastAsia" w:ascii="宋体" w:hAnsi="宋体" w:cs="宋体"/>
                <w:color w:val="auto"/>
                <w:szCs w:val="21"/>
              </w:rPr>
              <w:t>管理方针的内容和管理基本符合标准和法规要求。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5.3</w:t>
            </w: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6.1</w:t>
            </w:r>
            <w:r>
              <w:rPr>
                <w:rFonts w:hint="eastAsia" w:ascii="宋体" w:hAnsi="宋体" w:cs="宋体"/>
                <w:color w:val="auto"/>
                <w:szCs w:val="21"/>
                <w:lang w:val="en-US" w:eastAsia="zh-CN"/>
              </w:rPr>
              <w:t>.1;6.1.4</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类别：客户的需求风险：客户对服务质量标准提高，以及对服务及时性和</w:t>
            </w:r>
            <w:r>
              <w:rPr>
                <w:rFonts w:hint="eastAsia" w:ascii="宋体" w:hAnsi="宋体" w:cs="宋体"/>
                <w:color w:val="auto"/>
                <w:szCs w:val="24"/>
                <w:lang w:val="en-US" w:eastAsia="zh-CN"/>
              </w:rPr>
              <w:t>服务成果</w:t>
            </w:r>
            <w:r>
              <w:rPr>
                <w:rFonts w:hint="eastAsia" w:ascii="宋体" w:hAnsi="宋体" w:cs="宋体"/>
                <w:color w:val="auto"/>
                <w:szCs w:val="24"/>
              </w:rPr>
              <w:t>的期望值提升，给公司服务、质量管理提出新的要求。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应对机遇及措施：1）</w:t>
            </w:r>
            <w:r>
              <w:rPr>
                <w:rFonts w:hint="eastAsia" w:ascii="宋体" w:hAnsi="宋体" w:cs="宋体"/>
                <w:color w:val="auto"/>
                <w:szCs w:val="24"/>
                <w:lang w:val="en-US" w:eastAsia="zh-CN"/>
              </w:rPr>
              <w:t>市场部</w:t>
            </w:r>
            <w:r>
              <w:rPr>
                <w:rFonts w:hint="eastAsia" w:ascii="宋体" w:hAnsi="宋体" w:cs="宋体"/>
                <w:color w:val="auto"/>
                <w:szCs w:val="24"/>
              </w:rPr>
              <w:t>加强与客户进行质量标准制定的沟通，统一双方的标准</w:t>
            </w:r>
            <w:r>
              <w:rPr>
                <w:rFonts w:ascii="宋体" w:hAnsi="宋体" w:cs="宋体"/>
                <w:color w:val="auto"/>
                <w:szCs w:val="24"/>
              </w:rPr>
              <w:t>和检查方法</w:t>
            </w:r>
            <w:r>
              <w:rPr>
                <w:rFonts w:hint="eastAsia" w:ascii="宋体" w:hAnsi="宋体" w:cs="宋体"/>
                <w:color w:val="auto"/>
                <w:szCs w:val="24"/>
              </w:rPr>
              <w:t>；2）</w:t>
            </w:r>
            <w:r>
              <w:rPr>
                <w:rFonts w:hint="eastAsia" w:ascii="宋体" w:hAnsi="宋体" w:cs="宋体"/>
                <w:color w:val="auto"/>
                <w:szCs w:val="24"/>
                <w:lang w:val="en-US" w:eastAsia="zh-CN"/>
              </w:rPr>
              <w:t>技术</w:t>
            </w:r>
            <w:r>
              <w:rPr>
                <w:rFonts w:hint="eastAsia" w:ascii="宋体" w:hAnsi="宋体" w:cs="宋体"/>
                <w:color w:val="auto"/>
                <w:szCs w:val="24"/>
                <w:lang w:eastAsia="zh-CN"/>
              </w:rPr>
              <w:t>部</w:t>
            </w:r>
            <w:r>
              <w:rPr>
                <w:rFonts w:hint="eastAsia" w:ascii="宋体" w:hAnsi="宋体" w:cs="宋体"/>
                <w:color w:val="auto"/>
                <w:szCs w:val="24"/>
              </w:rPr>
              <w:t>做好服务计划的安排，保证服务计划的执行。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针对外部因素，还分析了市场、供应商、文化、社会经济、法律法规的变化等。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类别：人力资源风险：公司目前人员，被外单位吸引离开的情况还是存在，人员在素质上参差不齐，可能对工作完成质量造成不好的影响。机遇：</w:t>
            </w:r>
            <w:r>
              <w:rPr>
                <w:rFonts w:hint="eastAsia"/>
                <w:color w:val="auto"/>
                <w:szCs w:val="21"/>
              </w:rPr>
              <w:t>本公司从事该行业多年，有着十分丰富的管理经验和优秀的技术人才，公司长期致力于公司团队建设和骨干的培养，员工</w:t>
            </w:r>
            <w:r>
              <w:rPr>
                <w:rFonts w:hint="eastAsia" w:ascii="宋体" w:hAnsi="宋体" w:cs="宋体"/>
                <w:color w:val="auto"/>
                <w:szCs w:val="24"/>
              </w:rPr>
              <w:t>归属感</w:t>
            </w:r>
            <w:r>
              <w:rPr>
                <w:rFonts w:hint="eastAsia"/>
                <w:color w:val="auto"/>
                <w:szCs w:val="21"/>
              </w:rPr>
              <w:t>认可度较高</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应对机遇及措施：各部门应及时关注员工的心态变化，注意工作方式，创造良好的工作环境，继续加强</w:t>
            </w:r>
            <w:r>
              <w:rPr>
                <w:rFonts w:hint="eastAsia"/>
                <w:color w:val="auto"/>
                <w:szCs w:val="21"/>
              </w:rPr>
              <w:t>团队建设和骨干的培养，</w:t>
            </w:r>
            <w:r>
              <w:rPr>
                <w:rFonts w:hint="eastAsia" w:ascii="宋体" w:hAnsi="宋体" w:cs="宋体"/>
                <w:color w:val="auto"/>
                <w:szCs w:val="24"/>
              </w:rPr>
              <w:t>提高员工的</w:t>
            </w:r>
            <w:r>
              <w:rPr>
                <w:rFonts w:hint="eastAsia"/>
                <w:color w:val="auto"/>
                <w:szCs w:val="21"/>
              </w:rPr>
              <w:t>忠诚度</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widowControl/>
              <w:ind w:firstLine="420" w:firstLineChars="200"/>
              <w:jc w:val="left"/>
              <w:rPr>
                <w:rFonts w:ascii="宋体" w:hAnsi="宋体" w:cs="宋体"/>
                <w:color w:val="auto"/>
                <w:szCs w:val="24"/>
                <w:highlight w:val="none"/>
              </w:rPr>
            </w:pPr>
            <w:r>
              <w:rPr>
                <w:rFonts w:hint="eastAsia" w:ascii="宋体" w:hAnsi="宋体" w:cs="宋体"/>
                <w:color w:val="auto"/>
                <w:szCs w:val="24"/>
              </w:rPr>
              <w:t xml:space="preserve">......       </w:t>
            </w:r>
            <w:r>
              <w:rPr>
                <w:rFonts w:hint="eastAsia" w:ascii="宋体" w:hAnsi="宋体" w:cs="宋体"/>
                <w:color w:val="auto"/>
                <w:szCs w:val="24"/>
                <w:highlight w:val="none"/>
              </w:rPr>
              <w:t xml:space="preserve">                  </w:t>
            </w:r>
          </w:p>
          <w:p>
            <w:pPr>
              <w:widowControl/>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应对风险和机遇的措施应与其对于产品和服务符合性的潜在影响相适应。</w:t>
            </w:r>
          </w:p>
          <w:p>
            <w:pPr>
              <w:tabs>
                <w:tab w:val="center" w:pos="3169"/>
              </w:tabs>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提供有《环境因素和危险源识别、评价控制程序》，内容包括环境因素的识别、确认、汇总、评价和重要环境因素的确定、登记、清单发放及更新控制。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三项</w:t>
            </w:r>
            <w:r>
              <w:rPr>
                <w:rFonts w:hint="eastAsia" w:ascii="宋体" w:hAnsi="宋体" w:cs="宋体"/>
                <w:color w:val="auto"/>
                <w:szCs w:val="21"/>
                <w:highlight w:val="none"/>
              </w:rPr>
              <w:t>：</w:t>
            </w:r>
          </w:p>
          <w:p>
            <w:pPr>
              <w:numPr>
                <w:ilvl w:val="0"/>
                <w:numId w:val="2"/>
              </w:num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潜在火灾；2）固废排放；</w:t>
            </w:r>
            <w:r>
              <w:rPr>
                <w:rFonts w:hint="eastAsia" w:ascii="宋体" w:hAnsi="宋体" w:cs="宋体"/>
                <w:color w:val="auto"/>
                <w:szCs w:val="21"/>
                <w:highlight w:val="none"/>
                <w:lang w:val="en-US" w:eastAsia="zh-CN"/>
              </w:rPr>
              <w:t>3）噪声</w:t>
            </w:r>
          </w:p>
          <w:p>
            <w:pPr>
              <w:numPr>
                <w:ilvl w:val="0"/>
                <w:numId w:val="2"/>
              </w:num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抽查以下二项环境因素的管理措施：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1、潜在火灾：</w:t>
            </w:r>
            <w:r>
              <w:rPr>
                <w:rFonts w:hint="eastAsia" w:ascii="宋体" w:hAnsi="宋体" w:cs="宋体"/>
                <w:color w:val="auto"/>
                <w:szCs w:val="21"/>
                <w:highlight w:val="none"/>
                <w:lang w:eastAsia="zh-CN"/>
              </w:rPr>
              <w:t>做好</w:t>
            </w:r>
            <w:r>
              <w:rPr>
                <w:rFonts w:hint="eastAsia" w:ascii="宋体" w:hAnsi="宋体" w:cs="宋体"/>
                <w:color w:val="auto"/>
                <w:szCs w:val="21"/>
                <w:highlight w:val="none"/>
              </w:rPr>
              <w:t>用电的防护工作，随时检查线路老旧，破损情况；做好相关电器设备的日常维护及保养；按消防安全管理规定配足</w:t>
            </w:r>
            <w:r>
              <w:rPr>
                <w:rFonts w:hint="eastAsia" w:ascii="宋体" w:hAnsi="宋体"/>
                <w:color w:val="auto"/>
                <w:szCs w:val="21"/>
                <w:highlight w:val="none"/>
              </w:rPr>
              <w:t>灭火器材</w:t>
            </w:r>
            <w:r>
              <w:rPr>
                <w:rFonts w:hint="eastAsia" w:ascii="宋体" w:hAnsi="宋体"/>
                <w:color w:val="auto"/>
                <w:szCs w:val="21"/>
              </w:rPr>
              <w:t>；下班前按规定检查电器开关情况，确认关机后才可下班；公司内严禁吸烟；每年定期进行消防演练。</w:t>
            </w:r>
          </w:p>
          <w:p>
            <w:pPr>
              <w:pStyle w:val="18"/>
              <w:ind w:firstLine="0" w:firstLineChars="0"/>
              <w:rPr>
                <w:rFonts w:hint="eastAsia" w:ascii="宋体" w:hAnsi="宋体" w:eastAsia="宋体" w:cs="宋体"/>
                <w:color w:val="auto"/>
                <w:szCs w:val="24"/>
                <w:lang w:eastAsia="zh-CN"/>
              </w:rPr>
            </w:pPr>
            <w:r>
              <w:rPr>
                <w:rFonts w:hint="eastAsia" w:ascii="宋体" w:hAnsi="宋体" w:cs="宋体"/>
                <w:color w:val="auto"/>
                <w:szCs w:val="21"/>
              </w:rPr>
              <w:t>2、</w:t>
            </w:r>
            <w:r>
              <w:rPr>
                <w:rFonts w:hint="eastAsia" w:ascii="宋体" w:hAnsi="宋体" w:cs="宋体"/>
                <w:color w:val="auto"/>
                <w:szCs w:val="21"/>
                <w:lang w:val="en-US" w:eastAsia="zh-CN"/>
              </w:rPr>
              <w:t>噪声</w:t>
            </w:r>
            <w:r>
              <w:rPr>
                <w:rFonts w:hint="eastAsia" w:ascii="宋体" w:hAnsi="宋体" w:cs="宋体"/>
                <w:color w:val="auto"/>
                <w:szCs w:val="21"/>
              </w:rPr>
              <w:t>排放：合理采用低噪声设备。高噪声设备使用时尽量安排在室内或采用三面封闭的方式进行处理</w:t>
            </w:r>
            <w:r>
              <w:rPr>
                <w:rFonts w:hint="eastAsia" w:ascii="宋体" w:hAnsi="宋体" w:cs="宋体"/>
                <w:color w:val="auto"/>
                <w:szCs w:val="21"/>
                <w:lang w:eastAsia="zh-CN"/>
              </w:rPr>
              <w:t>，尽量降低夜间使用频率，及时向周围居民公告夜间施工事项并办理夜间施工许可证。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6.2 </w:t>
            </w:r>
          </w:p>
          <w:p>
            <w:pPr>
              <w:rPr>
                <w:b/>
                <w:color w:val="auto"/>
                <w:szCs w:val="21"/>
              </w:rPr>
            </w:pPr>
          </w:p>
        </w:tc>
        <w:tc>
          <w:tcPr>
            <w:tcW w:w="10004" w:type="dxa"/>
          </w:tcPr>
          <w:p>
            <w:pPr>
              <w:pStyle w:val="10"/>
              <w:spacing w:line="400" w:lineRule="exact"/>
              <w:rPr>
                <w:rFonts w:hint="eastAsia" w:ascii="宋体" w:hAnsi="宋体"/>
                <w:color w:val="auto"/>
                <w:kern w:val="2"/>
                <w:sz w:val="21"/>
                <w:szCs w:val="21"/>
                <w:lang w:eastAsia="zh-CN"/>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质量、环境</w:t>
            </w:r>
            <w:r>
              <w:rPr>
                <w:rFonts w:hint="eastAsia" w:ascii="宋体" w:hAnsi="宋体"/>
                <w:color w:val="auto"/>
                <w:kern w:val="2"/>
                <w:sz w:val="21"/>
                <w:szCs w:val="21"/>
              </w:rPr>
              <w:t>目标</w:t>
            </w:r>
            <w:r>
              <w:rPr>
                <w:rFonts w:hint="eastAsia" w:ascii="宋体" w:hAnsi="宋体"/>
                <w:color w:val="auto"/>
                <w:kern w:val="2"/>
                <w:sz w:val="21"/>
                <w:szCs w:val="21"/>
                <w:lang w:eastAsia="zh-CN"/>
              </w:rPr>
              <w:t>：</w:t>
            </w:r>
          </w:p>
          <w:p>
            <w:pPr>
              <w:pStyle w:val="10"/>
              <w:spacing w:line="400" w:lineRule="exact"/>
              <w:ind w:firstLine="420" w:firstLineChars="200"/>
              <w:rPr>
                <w:rFonts w:hint="default" w:ascii="宋体" w:hAnsi="宋体"/>
                <w:color w:val="auto"/>
                <w:kern w:val="2"/>
                <w:sz w:val="21"/>
                <w:szCs w:val="21"/>
                <w:lang w:val="en-US" w:eastAsia="zh-CN"/>
              </w:rPr>
            </w:pPr>
            <w:r>
              <w:rPr>
                <w:rFonts w:hint="eastAsia" w:ascii="宋体" w:hAnsi="宋体" w:eastAsia="宋体" w:cs="Times New Roman"/>
                <w:color w:val="auto"/>
                <w:kern w:val="2"/>
                <w:sz w:val="21"/>
                <w:szCs w:val="21"/>
                <w:lang w:val="en-US" w:eastAsia="zh-CN" w:bidi="ar-SA"/>
              </w:rPr>
              <w:t>1）、</w:t>
            </w:r>
            <w:r>
              <w:rPr>
                <w:rFonts w:hint="eastAsia" w:ascii="宋体" w:hAnsi="宋体"/>
                <w:color w:val="auto"/>
                <w:kern w:val="2"/>
                <w:sz w:val="21"/>
                <w:szCs w:val="21"/>
                <w:lang w:val="en-US" w:eastAsia="zh-CN"/>
              </w:rPr>
              <w:t>对固体废弃物合规处置率100%</w:t>
            </w:r>
          </w:p>
          <w:p>
            <w:pPr>
              <w:pStyle w:val="10"/>
              <w:spacing w:line="400" w:lineRule="exact"/>
              <w:ind w:firstLine="420" w:firstLineChars="200"/>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2）、客户满意度≥90分；</w:t>
            </w:r>
          </w:p>
          <w:p>
            <w:pPr>
              <w:pStyle w:val="10"/>
              <w:spacing w:line="400" w:lineRule="exact"/>
              <w:ind w:firstLine="420" w:firstLineChars="200"/>
              <w:rPr>
                <w:rFonts w:hint="default" w:ascii="宋体" w:hAnsi="宋体"/>
                <w:color w:val="auto"/>
                <w:kern w:val="2"/>
                <w:sz w:val="21"/>
                <w:szCs w:val="21"/>
                <w:lang w:val="en-US" w:eastAsia="zh-CN"/>
              </w:rPr>
            </w:pPr>
            <w:r>
              <w:rPr>
                <w:rFonts w:hint="eastAsia" w:ascii="宋体" w:hAnsi="宋体"/>
                <w:color w:val="auto"/>
                <w:kern w:val="2"/>
                <w:sz w:val="21"/>
                <w:szCs w:val="21"/>
                <w:lang w:val="en-US" w:eastAsia="zh-CN"/>
              </w:rPr>
              <w:t>3）、火灾事故发生率为0</w:t>
            </w:r>
          </w:p>
          <w:p>
            <w:pPr>
              <w:rPr>
                <w:rFonts w:ascii="宋体" w:hAnsi="宋体"/>
                <w:color w:val="auto"/>
                <w:szCs w:val="21"/>
              </w:rPr>
            </w:pPr>
            <w:r>
              <w:rPr>
                <w:rFonts w:hint="eastAsia" w:ascii="宋体" w:hAnsi="宋体"/>
                <w:color w:val="auto"/>
                <w:szCs w:val="21"/>
              </w:rPr>
              <w:t>查《目标考核表》</w:t>
            </w:r>
            <w:r>
              <w:rPr>
                <w:rFonts w:hint="eastAsia" w:ascii="宋体" w:hAnsi="宋体"/>
                <w:color w:val="auto"/>
                <w:szCs w:val="21"/>
                <w:lang w:eastAsia="zh-CN"/>
              </w:rPr>
              <w:t>202</w:t>
            </w:r>
            <w:r>
              <w:rPr>
                <w:rFonts w:hint="eastAsia" w:ascii="宋体" w:hAnsi="宋体"/>
                <w:color w:val="auto"/>
                <w:szCs w:val="21"/>
                <w:lang w:val="en-US" w:eastAsia="zh-CN"/>
              </w:rPr>
              <w:t>2</w:t>
            </w:r>
            <w:r>
              <w:rPr>
                <w:rFonts w:hint="eastAsia" w:ascii="宋体" w:hAnsi="宋体"/>
                <w:color w:val="auto"/>
                <w:szCs w:val="21"/>
                <w:lang w:eastAsia="zh-CN"/>
              </w:rPr>
              <w:t>.01-202</w:t>
            </w:r>
            <w:r>
              <w:rPr>
                <w:rFonts w:hint="eastAsia" w:ascii="宋体" w:hAnsi="宋体"/>
                <w:color w:val="auto"/>
                <w:szCs w:val="21"/>
                <w:lang w:val="en-US" w:eastAsia="zh-CN"/>
              </w:rPr>
              <w:t>2</w:t>
            </w:r>
            <w:r>
              <w:rPr>
                <w:rFonts w:hint="eastAsia" w:ascii="宋体" w:hAnsi="宋体"/>
                <w:color w:val="auto"/>
                <w:szCs w:val="21"/>
                <w:lang w:eastAsia="zh-CN"/>
              </w:rPr>
              <w:t>.05</w:t>
            </w:r>
            <w:r>
              <w:rPr>
                <w:rFonts w:hint="eastAsia" w:ascii="宋体" w:hAnsi="宋体"/>
                <w:color w:val="auto"/>
                <w:szCs w:val="21"/>
              </w:rPr>
              <w:t>对目标进行考核，考核情况为：</w:t>
            </w:r>
          </w:p>
          <w:p>
            <w:pPr>
              <w:pStyle w:val="10"/>
              <w:spacing w:line="400" w:lineRule="exact"/>
              <w:rPr>
                <w:rFonts w:hint="default" w:ascii="宋体" w:hAnsi="宋体" w:eastAsia="宋体"/>
                <w:color w:val="auto"/>
                <w:kern w:val="2"/>
                <w:sz w:val="21"/>
                <w:szCs w:val="21"/>
                <w:lang w:val="en-US" w:eastAsia="zh-CN"/>
              </w:rPr>
            </w:pPr>
            <w:r>
              <w:rPr>
                <w:rFonts w:hint="eastAsia" w:ascii="宋体" w:hAnsi="宋体"/>
                <w:color w:val="auto"/>
                <w:kern w:val="2"/>
                <w:sz w:val="21"/>
                <w:szCs w:val="21"/>
                <w:lang w:val="en-US" w:eastAsia="zh-CN"/>
              </w:rPr>
              <w:t>公司质量、环境</w:t>
            </w:r>
            <w:r>
              <w:rPr>
                <w:rFonts w:hint="eastAsia" w:ascii="宋体" w:hAnsi="宋体"/>
                <w:color w:val="auto"/>
                <w:kern w:val="2"/>
                <w:sz w:val="21"/>
                <w:szCs w:val="21"/>
              </w:rPr>
              <w:t>目标</w:t>
            </w:r>
            <w:r>
              <w:rPr>
                <w:rFonts w:hint="eastAsia" w:ascii="宋体" w:hAnsi="宋体"/>
                <w:color w:val="auto"/>
                <w:kern w:val="2"/>
                <w:sz w:val="21"/>
                <w:szCs w:val="21"/>
                <w:lang w:eastAsia="zh-CN"/>
              </w:rPr>
              <w:t>：</w:t>
            </w:r>
            <w:r>
              <w:rPr>
                <w:rFonts w:hint="eastAsia" w:ascii="宋体" w:hAnsi="宋体"/>
                <w:color w:val="auto"/>
                <w:kern w:val="2"/>
                <w:sz w:val="21"/>
                <w:szCs w:val="21"/>
              </w:rPr>
              <w:t xml:space="preserve"> </w:t>
            </w:r>
            <w:r>
              <w:rPr>
                <w:rFonts w:hint="eastAsia" w:ascii="宋体" w:hAnsi="宋体"/>
                <w:color w:val="auto"/>
                <w:kern w:val="2"/>
                <w:sz w:val="21"/>
                <w:szCs w:val="21"/>
                <w:lang w:val="en-US" w:eastAsia="zh-CN"/>
              </w:rPr>
              <w:t xml:space="preserve">                       实测：</w:t>
            </w:r>
          </w:p>
          <w:p>
            <w:pPr>
              <w:ind w:firstLine="420" w:firstLineChars="200"/>
              <w:rPr>
                <w:rFonts w:hint="default" w:ascii="宋体" w:hAnsi="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1）、对固体废弃物合规处置率100%；        100%</w:t>
            </w:r>
          </w:p>
          <w:p>
            <w:pPr>
              <w:ind w:firstLine="420" w:firstLineChars="200"/>
              <w:rPr>
                <w:rFonts w:hint="eastAsia"/>
                <w:color w:val="auto"/>
                <w:szCs w:val="21"/>
                <w:lang w:val="en-US" w:eastAsia="zh-CN"/>
              </w:rPr>
            </w:pPr>
            <w:r>
              <w:rPr>
                <w:rFonts w:hint="eastAsia" w:ascii="宋体" w:hAnsi="宋体" w:cs="Times New Roman"/>
                <w:color w:val="auto"/>
                <w:kern w:val="2"/>
                <w:sz w:val="21"/>
                <w:szCs w:val="21"/>
                <w:lang w:val="en-US" w:eastAsia="zh-CN" w:bidi="ar-SA"/>
              </w:rPr>
              <w:t>2）、客户满意度≥90分；                  96分</w:t>
            </w:r>
            <w:r>
              <w:rPr>
                <w:rFonts w:hint="eastAsia"/>
                <w:color w:val="auto"/>
                <w:szCs w:val="21"/>
                <w:lang w:val="en-US" w:eastAsia="zh-CN"/>
              </w:rPr>
              <w:t xml:space="preserve"> </w:t>
            </w:r>
          </w:p>
          <w:p>
            <w:pPr>
              <w:ind w:firstLine="420" w:firstLineChars="200"/>
              <w:rPr>
                <w:rFonts w:hint="eastAsia"/>
                <w:color w:val="auto"/>
                <w:szCs w:val="21"/>
                <w:lang w:val="en-US" w:eastAsia="zh-CN"/>
              </w:rPr>
            </w:pPr>
            <w:r>
              <w:rPr>
                <w:rFonts w:hint="eastAsia"/>
                <w:color w:val="auto"/>
                <w:szCs w:val="21"/>
                <w:lang w:val="en-US" w:eastAsia="zh-CN"/>
              </w:rPr>
              <w:t xml:space="preserve">3）火灾事故发生率为0                     0         </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hint="eastAsia" w:ascii="宋体" w:hAnsi="宋体" w:cs="宋体"/>
                <w:color w:val="auto"/>
                <w:szCs w:val="21"/>
              </w:rPr>
            </w:pPr>
            <w:r>
              <w:rPr>
                <w:rFonts w:hint="eastAsia" w:ascii="宋体" w:hAnsi="宋体" w:cs="宋体"/>
                <w:color w:val="auto"/>
                <w:szCs w:val="21"/>
              </w:rPr>
              <w:t xml:space="preserve">Q7.1.1 </w:t>
            </w:r>
          </w:p>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E7.1</w:t>
            </w:r>
          </w:p>
        </w:tc>
        <w:tc>
          <w:tcPr>
            <w:tcW w:w="1000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询问总经理，企业为了实施质量</w:t>
            </w:r>
            <w:r>
              <w:rPr>
                <w:rFonts w:hint="eastAsia" w:ascii="宋体" w:hAnsi="宋体" w:cs="宋体"/>
                <w:color w:val="auto"/>
                <w:szCs w:val="21"/>
                <w:lang w:eastAsia="zh-CN"/>
              </w:rPr>
              <w:t>和</w:t>
            </w:r>
            <w:r>
              <w:rPr>
                <w:rFonts w:hint="eastAsia" w:ascii="宋体" w:hAnsi="宋体" w:cs="宋体"/>
                <w:color w:val="auto"/>
                <w:szCs w:val="21"/>
              </w:rPr>
              <w:t>环境管理体系，并持续改进其有效性、增强顾客满意度和体系正常运行提供了充足的资金及必要的资源，为提高员工质量</w:t>
            </w:r>
            <w:r>
              <w:rPr>
                <w:rFonts w:hint="eastAsia" w:ascii="宋体" w:hAnsi="宋体" w:cs="宋体"/>
                <w:color w:val="auto"/>
                <w:szCs w:val="21"/>
                <w:lang w:eastAsia="zh-CN"/>
              </w:rPr>
              <w:t>、</w:t>
            </w:r>
            <w:r>
              <w:rPr>
                <w:rFonts w:hint="eastAsia" w:ascii="宋体" w:hAnsi="宋体" w:cs="宋体"/>
                <w:color w:val="auto"/>
                <w:szCs w:val="21"/>
                <w:lang w:val="en-US" w:eastAsia="zh-CN"/>
              </w:rPr>
              <w:t>环保</w:t>
            </w:r>
            <w:r>
              <w:rPr>
                <w:rFonts w:hint="eastAsia" w:ascii="宋体" w:hAnsi="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油气田环保技术服务</w:t>
            </w:r>
            <w:r>
              <w:rPr>
                <w:rFonts w:hint="eastAsia" w:ascii="宋体" w:hAnsi="宋体" w:cs="宋体"/>
                <w:color w:val="auto"/>
                <w:szCs w:val="21"/>
              </w:rPr>
              <w:t>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9.1.1</w:t>
            </w:r>
          </w:p>
          <w:p>
            <w:pPr>
              <w:rPr>
                <w:rFonts w:ascii="宋体" w:hAnsi="宋体" w:cs="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QE</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bCs/>
                <w:color w:val="auto"/>
                <w:spacing w:val="-20"/>
                <w:szCs w:val="21"/>
              </w:rPr>
            </w:pPr>
            <w:r>
              <w:rPr>
                <w:rFonts w:hint="eastAsia" w:ascii="宋体" w:hAnsi="宋体" w:cs="宋体"/>
                <w:color w:val="auto"/>
                <w:szCs w:val="21"/>
              </w:rPr>
              <w:t>（1）《环境和职业健康安全绩效监测程序》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）《内部审核控制程序》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9.2 </w:t>
            </w:r>
          </w:p>
          <w:p>
            <w:pPr>
              <w:rPr>
                <w:rFonts w:ascii="宋体" w:hAnsi="宋体"/>
                <w:color w:val="auto"/>
                <w:szCs w:val="21"/>
              </w:rPr>
            </w:pPr>
          </w:p>
        </w:tc>
        <w:tc>
          <w:tcPr>
            <w:tcW w:w="10004" w:type="dxa"/>
          </w:tcPr>
          <w:p>
            <w:pPr>
              <w:spacing w:line="400" w:lineRule="exact"/>
              <w:ind w:left="370" w:leftChars="176"/>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w:t>
            </w:r>
            <w:r>
              <w:rPr>
                <w:color w:val="auto"/>
                <w:sz w:val="21"/>
                <w:szCs w:val="21"/>
                <w:lang w:eastAsia="zh-CN"/>
              </w:rPr>
              <w:t>内部审核每年至少进行1次，两次审核时间相隔不超过12个月</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rPr>
              <w:t>年《体系审核实施计划》（</w:t>
            </w:r>
            <w:r>
              <w:rPr>
                <w:rFonts w:hint="eastAsia" w:ascii="宋体" w:hAnsi="宋体" w:cs="宋体"/>
                <w:color w:val="auto"/>
                <w:szCs w:val="21"/>
                <w:lang w:val="en-US" w:eastAsia="zh-CN"/>
              </w:rPr>
              <w:t>三体系结合审核</w:t>
            </w:r>
            <w:r>
              <w:rPr>
                <w:rFonts w:hint="eastAsia" w:ascii="宋体" w:hAnsi="宋体" w:cs="宋体"/>
                <w:color w:val="auto"/>
                <w:szCs w:val="21"/>
              </w:rPr>
              <w:t>）</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上次内审时间为2021年3月5日，末超过12个月，符合相关策划及要求</w:t>
            </w:r>
            <w:r>
              <w:rPr>
                <w:rFonts w:hint="eastAsia" w:ascii="宋体" w:hAnsi="宋体" w:cs="宋体"/>
                <w:color w:val="auto"/>
                <w:szCs w:val="21"/>
                <w:lang w:eastAsia="zh-CN"/>
              </w:rPr>
              <w:t>）</w:t>
            </w:r>
          </w:p>
          <w:p>
            <w:pPr>
              <w:spacing w:line="340" w:lineRule="exact"/>
              <w:rPr>
                <w:rFonts w:ascii="宋体" w:hAnsi="宋体" w:cs="宋体"/>
                <w:color w:val="auto"/>
                <w:szCs w:val="21"/>
              </w:rPr>
            </w:pPr>
            <w:r>
              <w:rPr>
                <w:rFonts w:hint="eastAsia" w:ascii="宋体" w:hAnsi="宋体" w:cs="宋体"/>
                <w:color w:val="auto"/>
                <w:szCs w:val="21"/>
              </w:rPr>
              <w:t>目的：评价公司建立的管理体系与标准的符合性及运行的有效性，管理目标的实现情况及管理体系的运行绩效，</w:t>
            </w:r>
            <w:r>
              <w:rPr>
                <w:rFonts w:hint="eastAsia" w:ascii="宋体" w:hAnsi="宋体" w:cs="宋体"/>
                <w:color w:val="auto"/>
                <w:szCs w:val="21"/>
                <w:lang w:val="en-US" w:eastAsia="zh-CN"/>
              </w:rPr>
              <w:t>以迎接</w:t>
            </w:r>
            <w:r>
              <w:rPr>
                <w:rFonts w:hint="eastAsia" w:ascii="宋体" w:hAnsi="宋体" w:cs="宋体"/>
                <w:color w:val="auto"/>
                <w:szCs w:val="21"/>
              </w:rPr>
              <w:t>第三方认证审核；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范围：与公司管理体系有关的各部门及车间。</w:t>
            </w:r>
          </w:p>
          <w:p>
            <w:pPr>
              <w:spacing w:line="400" w:lineRule="exact"/>
              <w:rPr>
                <w:rFonts w:ascii="宋体" w:hAnsi="宋体" w:cs="宋体"/>
                <w:color w:val="auto"/>
                <w:szCs w:val="21"/>
              </w:rPr>
            </w:pPr>
            <w:r>
              <w:rPr>
                <w:rFonts w:hint="eastAsia"/>
                <w:color w:val="auto"/>
                <w:szCs w:val="21"/>
              </w:rPr>
              <w:t>审核</w:t>
            </w:r>
            <w:r>
              <w:rPr>
                <w:rFonts w:hint="eastAsia" w:ascii="宋体" w:hAnsi="宋体" w:cs="宋体"/>
                <w:color w:val="auto"/>
                <w:szCs w:val="21"/>
              </w:rPr>
              <w:t>组：组长A：</w:t>
            </w:r>
            <w:r>
              <w:rPr>
                <w:rFonts w:hint="eastAsia" w:ascii="宋体" w:hAnsi="宋体"/>
                <w:color w:val="auto"/>
                <w:szCs w:val="21"/>
                <w:lang w:eastAsia="zh-CN"/>
              </w:rPr>
              <w:t xml:space="preserve">王难珣 </w:t>
            </w:r>
            <w:r>
              <w:rPr>
                <w:rFonts w:hint="eastAsia" w:ascii="宋体" w:hAnsi="宋体" w:cs="宋体"/>
                <w:color w:val="auto"/>
                <w:szCs w:val="21"/>
              </w:rPr>
              <w:t>组员B：</w:t>
            </w:r>
            <w:r>
              <w:rPr>
                <w:rFonts w:hint="eastAsia" w:ascii="宋体" w:hAnsi="宋体"/>
                <w:color w:val="auto"/>
                <w:szCs w:val="21"/>
                <w:lang w:eastAsia="zh-CN"/>
              </w:rPr>
              <w:t>韩超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综合部</w:t>
            </w:r>
            <w:r>
              <w:rPr>
                <w:rFonts w:hint="eastAsia" w:ascii="宋体" w:hAnsi="宋体" w:cs="宋体"/>
                <w:color w:val="auto"/>
                <w:szCs w:val="21"/>
              </w:rPr>
              <w:t>审核检查表》、《市场部审核检查表》、《</w:t>
            </w:r>
            <w:r>
              <w:rPr>
                <w:rFonts w:hint="eastAsia" w:ascii="宋体" w:hAnsi="宋体" w:cs="宋体"/>
                <w:color w:val="auto"/>
                <w:szCs w:val="21"/>
                <w:lang w:eastAsia="zh-CN"/>
              </w:rPr>
              <w:t>技术部</w:t>
            </w:r>
            <w:r>
              <w:rPr>
                <w:rFonts w:hint="eastAsia" w:ascii="宋体" w:hAnsi="宋体" w:cs="宋体"/>
                <w:color w:val="auto"/>
                <w:szCs w:val="21"/>
              </w:rPr>
              <w:t>审核检查表》等审核记录，审核过程及条款基本齐全，不存在审核自己部门的情况。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个，属一般不符合。涉及</w:t>
            </w:r>
            <w:r>
              <w:rPr>
                <w:rFonts w:hint="eastAsia" w:ascii="宋体" w:hAnsi="宋体" w:cs="宋体"/>
                <w:color w:val="auto"/>
                <w:szCs w:val="21"/>
                <w:lang w:val="en-US" w:eastAsia="zh-CN"/>
              </w:rPr>
              <w:t>技术部Q8.5.1</w:t>
            </w:r>
            <w:r>
              <w:rPr>
                <w:rFonts w:hint="eastAsia" w:ascii="宋体" w:hAnsi="宋体" w:cs="宋体"/>
                <w:color w:val="auto"/>
                <w:szCs w:val="21"/>
              </w:rPr>
              <w:t>条款</w:t>
            </w:r>
            <w:r>
              <w:rPr>
                <w:rFonts w:hint="eastAsia" w:ascii="宋体" w:hAnsi="宋体" w:cs="宋体"/>
                <w:color w:val="auto"/>
                <w:szCs w:val="21"/>
                <w:lang w:eastAsia="zh-CN"/>
              </w:rPr>
              <w:t>，</w:t>
            </w:r>
            <w:r>
              <w:rPr>
                <w:rFonts w:hint="eastAsia" w:ascii="宋体" w:hAnsi="宋体" w:cs="宋体"/>
                <w:color w:val="auto"/>
                <w:szCs w:val="21"/>
                <w:lang w:val="en-US" w:eastAsia="zh-CN"/>
              </w:rPr>
              <w:t>不符合描述为“</w:t>
            </w:r>
            <w:r>
              <w:rPr>
                <w:rFonts w:hint="eastAsia" w:ascii="宋体" w:hAnsi="宋体" w:cs="宋体"/>
                <w:color w:val="auto"/>
                <w:szCs w:val="21"/>
              </w:rPr>
              <w:t>查公司识别技术服务为特殊过程，现场无特殊过程记录</w:t>
            </w:r>
            <w:r>
              <w:rPr>
                <w:rFonts w:hint="eastAsia" w:ascii="宋体" w:hAnsi="宋体" w:cs="宋体"/>
                <w:color w:val="auto"/>
                <w:szCs w:val="21"/>
                <w:lang w:eastAsia="zh-CN"/>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通过内部审核，公司质量、环境和职业健康安全管理体系的建立实施是有效的，符合标准要求。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9.3 </w:t>
            </w:r>
          </w:p>
          <w:p>
            <w:pPr>
              <w:rPr>
                <w:rFonts w:ascii="宋体" w:hAnsi="宋体"/>
                <w:color w:val="auto"/>
                <w:szCs w:val="21"/>
              </w:rPr>
            </w:pPr>
          </w:p>
        </w:tc>
        <w:tc>
          <w:tcPr>
            <w:tcW w:w="10004" w:type="dxa"/>
          </w:tcPr>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查，公司管理手册，规定了管理评审的要求：管理评审的主持人、时间频率、管理评审的输入、输出等。公司制定了“管理评审程序”,规定每年至少进行一次管理评审，每次时间间隔不超过12个月</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上次管理评审时间为：2021年3月30日，末超过12个月，符合相关策划及要求</w:t>
            </w:r>
            <w:r>
              <w:rPr>
                <w:rFonts w:hint="eastAsia" w:ascii="宋体" w:hAnsi="宋体" w:eastAsia="宋体" w:cs="宋体"/>
                <w:color w:val="auto"/>
                <w:sz w:val="21"/>
                <w:szCs w:val="21"/>
                <w:lang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主持人：总经理</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参加人员：管理体系负责人、各部门负责人</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质量/环境/职业健康安全方针的适宜性、质量/环境/职业健康安全目标的达成情况；</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质量/环境/职业健康安全管理体系的适宜性、充分性和有效性；</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审核的情况（包括内审和发现问题的完成情况）以及合规性评价结果；</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产品质量符合性以及销售过程控制情况；</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顾客满意情况及意见反馈；</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取得的环境、职业健康安全绩效；</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环境、职业健康安全不符合、事故及其处理情况；</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相关方投诉与抱怨及其处理情况等；</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重大环境因素/危险源的控制情况；</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事件、不符合、纠正和预防措施和持续改进情况； </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应对风险和机遇的措施的有效性；</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与相关方的有关沟通</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任何的改进需求等。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上次管理评审</w:t>
            </w:r>
            <w:r>
              <w:rPr>
                <w:rFonts w:hint="eastAsia" w:ascii="宋体" w:hAnsi="宋体" w:eastAsia="宋体" w:cs="宋体"/>
                <w:color w:val="auto"/>
                <w:sz w:val="21"/>
                <w:szCs w:val="21"/>
              </w:rPr>
              <w:t>改进</w:t>
            </w:r>
            <w:r>
              <w:rPr>
                <w:rFonts w:hint="eastAsia" w:ascii="宋体" w:hAnsi="宋体" w:eastAsia="宋体" w:cs="宋体"/>
                <w:color w:val="auto"/>
                <w:sz w:val="21"/>
                <w:szCs w:val="21"/>
                <w:lang w:val="en-US" w:eastAsia="zh-CN"/>
              </w:rPr>
              <w:t>项的验证</w:t>
            </w:r>
            <w:r>
              <w:rPr>
                <w:rFonts w:hint="eastAsia" w:ascii="宋体" w:hAnsi="宋体" w:eastAsia="宋体" w:cs="宋体"/>
                <w:color w:val="auto"/>
                <w:sz w:val="21"/>
                <w:szCs w:val="21"/>
              </w:rPr>
              <w:t>：人员对管理体系要求熟悉程度略显不足，需要进一步加强培训业务骨干，充实人力资源管理。</w:t>
            </w:r>
            <w:r>
              <w:rPr>
                <w:rFonts w:hint="eastAsia" w:ascii="宋体" w:hAnsi="宋体" w:eastAsia="宋体" w:cs="宋体"/>
                <w:color w:val="auto"/>
                <w:sz w:val="21"/>
                <w:szCs w:val="21"/>
                <w:lang w:val="en-US" w:eastAsia="zh-CN"/>
              </w:rPr>
              <w:t>查见管理评审改进措施跟进表，</w:t>
            </w:r>
            <w:r>
              <w:rPr>
                <w:rFonts w:hint="eastAsia" w:ascii="宋体" w:hAnsi="宋体" w:eastAsia="宋体" w:cs="宋体"/>
                <w:color w:val="auto"/>
                <w:sz w:val="21"/>
                <w:szCs w:val="21"/>
              </w:rPr>
              <w:t>2021.12.20</w:t>
            </w:r>
            <w:r>
              <w:rPr>
                <w:rFonts w:hint="eastAsia" w:ascii="宋体" w:hAnsi="宋体" w:eastAsia="宋体" w:cs="宋体"/>
                <w:color w:val="auto"/>
                <w:sz w:val="21"/>
                <w:szCs w:val="21"/>
                <w:lang w:val="en-US" w:eastAsia="zh-CN"/>
              </w:rPr>
              <w:t>由综合部组织了培训，改进有效</w:t>
            </w:r>
            <w:r>
              <w:rPr>
                <w:rFonts w:hint="eastAsia" w:ascii="宋体" w:hAnsi="宋体" w:eastAsia="宋体" w:cs="宋体"/>
                <w:color w:val="auto"/>
                <w:sz w:val="21"/>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评审输出内容：</w:t>
            </w:r>
          </w:p>
          <w:p>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本公司质量环境职业健康安全管体系运行以来，员工的质量、环境、职业健康安全意识得到了进一步的提高，公司质量、环境、职业健康管理体系持续适宜、充分、有效。</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体系策划情况的评审（包括法律法规、目标指标）；</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预防措施和纠正措施的状况。</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实施与运行情况的评审（包括资源提供、文件控制）；</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体系绩效测量和监视（包括目标达成情况、内审审核）：通过考核目标达成良好，内审基本符合要求；</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相关</w:t>
            </w:r>
            <w:r>
              <w:rPr>
                <w:rFonts w:hint="eastAsia" w:ascii="宋体" w:hAnsi="宋体" w:eastAsia="宋体" w:cs="宋体"/>
                <w:color w:val="auto"/>
                <w:sz w:val="21"/>
                <w:szCs w:val="21"/>
                <w:lang w:val="en-US" w:eastAsia="zh-CN"/>
              </w:rPr>
              <w:t>方</w:t>
            </w:r>
            <w:r>
              <w:rPr>
                <w:rFonts w:hint="eastAsia" w:ascii="宋体" w:hAnsi="宋体" w:eastAsia="宋体" w:cs="宋体"/>
                <w:color w:val="auto"/>
                <w:sz w:val="21"/>
                <w:szCs w:val="21"/>
              </w:rPr>
              <w:t>关注：</w:t>
            </w:r>
            <w:r>
              <w:rPr>
                <w:rFonts w:hint="eastAsia" w:ascii="宋体" w:hAnsi="宋体" w:eastAsia="宋体" w:cs="宋体"/>
                <w:color w:val="auto"/>
                <w:sz w:val="21"/>
                <w:szCs w:val="21"/>
                <w:lang w:val="en-US" w:eastAsia="zh-CN"/>
              </w:rPr>
              <w:t>近一年来</w:t>
            </w:r>
            <w:r>
              <w:rPr>
                <w:rFonts w:hint="eastAsia" w:ascii="宋体" w:hAnsi="宋体" w:eastAsia="宋体" w:cs="宋体"/>
                <w:color w:val="auto"/>
                <w:sz w:val="21"/>
                <w:szCs w:val="21"/>
              </w:rPr>
              <w:t>未收到顾客及相关方关于重大服务质量问题的投诉</w:t>
            </w:r>
          </w:p>
          <w:p>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本次管理评审改进项为：</w:t>
            </w:r>
            <w:r>
              <w:rPr>
                <w:rFonts w:hint="eastAsia" w:ascii="宋体" w:hAnsi="宋体" w:eastAsia="宋体" w:cs="宋体"/>
                <w:color w:val="auto"/>
                <w:kern w:val="0"/>
                <w:sz w:val="21"/>
                <w:szCs w:val="21"/>
              </w:rPr>
              <w:t>加强新进人员的培训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由综合部牵头于</w:t>
            </w:r>
            <w:r>
              <w:rPr>
                <w:rFonts w:hint="eastAsia" w:ascii="宋体" w:hAnsi="宋体" w:eastAsia="宋体" w:cs="宋体"/>
                <w:color w:val="auto"/>
                <w:kern w:val="0"/>
                <w:sz w:val="21"/>
                <w:szCs w:val="21"/>
              </w:rPr>
              <w:t>2022年12月</w:t>
            </w:r>
            <w:r>
              <w:rPr>
                <w:rFonts w:hint="eastAsia" w:ascii="宋体" w:hAnsi="宋体" w:eastAsia="宋体" w:cs="宋体"/>
                <w:color w:val="auto"/>
                <w:kern w:val="0"/>
                <w:sz w:val="21"/>
                <w:szCs w:val="21"/>
                <w:lang w:val="en-US" w:eastAsia="zh-CN"/>
              </w:rPr>
              <w:t>前完成，下次审核时关注。</w:t>
            </w:r>
          </w:p>
          <w:p>
            <w:pPr>
              <w:keepNext w:val="0"/>
              <w:keepLines w:val="0"/>
              <w:pageBreakBefore w:val="0"/>
              <w:widowControl w:val="0"/>
              <w:kinsoku/>
              <w:wordWrap/>
              <w:overflowPunct/>
              <w:topLinePunct w:val="0"/>
              <w:autoSpaceDE/>
              <w:autoSpaceDN/>
              <w:bidi w:val="0"/>
              <w:adjustRightInd/>
              <w:snapToGrid/>
              <w:spacing w:before="93" w:beforeLines="30" w:after="93" w:afterLines="30"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管理评审结论</w:t>
            </w:r>
            <w:r>
              <w:rPr>
                <w:rFonts w:hint="eastAsia" w:ascii="宋体" w:hAnsi="宋体" w:eastAsia="宋体" w:cs="宋体"/>
                <w:color w:val="auto"/>
                <w:sz w:val="21"/>
                <w:szCs w:val="21"/>
              </w:rPr>
              <w:t>：</w:t>
            </w:r>
          </w:p>
          <w:p>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本公司的管理体系与标准的要求一致，体系策划是充分的，体系文件与公司目前的现状相一致，是适宜，体系经过现阶段的运行是有效的。</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10.1;10.3；</w:t>
            </w:r>
          </w:p>
          <w:p>
            <w:pPr>
              <w:tabs>
                <w:tab w:val="center" w:pos="3169"/>
              </w:tabs>
              <w:spacing w:line="400" w:lineRule="exact"/>
              <w:rPr>
                <w:rFonts w:ascii="宋体" w:hAnsi="宋体"/>
                <w:color w:val="auto"/>
                <w:szCs w:val="21"/>
              </w:rPr>
            </w:pPr>
          </w:p>
        </w:tc>
        <w:tc>
          <w:tcPr>
            <w:tcW w:w="10004" w:type="dxa"/>
          </w:tcPr>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制定系列程序文件《管理评审控制程序》、《环境和职业健康安全绩效监测程序》、《不合格品控制程序》、《纠正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公司制定《顾客满意度评价程序》实施纠正措施，消除客户投诉的原因，以防止其再发生。在《顾客满意度评价程序》文件中规定了顾客满意度信息来源方法：顾客满意度信息来源：</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（1）顾客满意度信息可来自：</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顾客满意度调查表；</w:t>
            </w:r>
          </w:p>
          <w:p>
            <w:pPr>
              <w:numPr>
                <w:ilvl w:val="2"/>
                <w:numId w:val="4"/>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顾客的抱怨及投诉；</w:t>
            </w:r>
          </w:p>
          <w:p>
            <w:pPr>
              <w:numPr>
                <w:ilvl w:val="2"/>
                <w:numId w:val="4"/>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顾客的赞扬；</w:t>
            </w:r>
          </w:p>
          <w:p>
            <w:pPr>
              <w:numPr>
                <w:ilvl w:val="2"/>
                <w:numId w:val="4"/>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顾客的索赔；</w:t>
            </w:r>
          </w:p>
          <w:p>
            <w:pPr>
              <w:numPr>
                <w:ilvl w:val="2"/>
                <w:numId w:val="4"/>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numPr>
                <w:ilvl w:val="2"/>
                <w:numId w:val="4"/>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经销商的报告。</w:t>
            </w:r>
          </w:p>
          <w:p>
            <w:pPr>
              <w:tabs>
                <w:tab w:val="left" w:pos="952"/>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（2）获得顾客满意度信息的方法可采取下述方式获得信息：</w:t>
            </w:r>
          </w:p>
          <w:p>
            <w:pPr>
              <w:numPr>
                <w:ilvl w:val="0"/>
                <w:numId w:val="5"/>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向顾客发出《顾客满意度调查表》；</w:t>
            </w:r>
          </w:p>
          <w:p>
            <w:pPr>
              <w:numPr>
                <w:ilvl w:val="0"/>
                <w:numId w:val="5"/>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走访顾客，填写《顾客满意度调查表》；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c）建立顾客投诉热线电话。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相关责任部门要分析产生客户投诉的原因，按《</w:t>
            </w:r>
            <w:r>
              <w:rPr>
                <w:rFonts w:hint="eastAsia" w:ascii="宋体" w:hAnsi="宋体" w:cs="宋体"/>
                <w:color w:val="auto"/>
                <w:szCs w:val="21"/>
                <w:lang w:eastAsia="zh-CN"/>
              </w:rPr>
              <w:t>客户投诉处理管理制度</w:t>
            </w:r>
            <w:r>
              <w:rPr>
                <w:rFonts w:hint="eastAsia" w:ascii="宋体" w:hAnsi="宋体" w:cs="宋体"/>
                <w:color w:val="auto"/>
                <w:szCs w:val="21"/>
              </w:rPr>
              <w:t>》实施纠正措施。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bl>
    <w:p>
      <w:pPr>
        <w:pStyle w:val="8"/>
        <w:rPr>
          <w:color w:val="auto"/>
        </w:rPr>
      </w:pPr>
      <w:r>
        <w:rPr>
          <w:rFonts w:hint="eastAsia"/>
          <w:color w:val="auto"/>
        </w:rPr>
        <w:t>说明：不符合标注N</w:t>
      </w: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受审核部门：管理层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主管领导：</w:t>
            </w:r>
            <w:r>
              <w:rPr>
                <w:rFonts w:hint="eastAsia" w:ascii="宋体" w:hAnsi="宋体" w:cs="宋体"/>
                <w:color w:val="auto"/>
                <w:sz w:val="24"/>
                <w:szCs w:val="24"/>
                <w:lang w:eastAsia="zh-CN"/>
              </w:rPr>
              <w:t>郭成功</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陪同人员：</w:t>
            </w:r>
            <w:r>
              <w:rPr>
                <w:rFonts w:hint="eastAsia" w:ascii="宋体" w:hAnsi="宋体" w:cs="宋体"/>
                <w:color w:val="auto"/>
                <w:sz w:val="24"/>
                <w:szCs w:val="24"/>
                <w:lang w:eastAsia="zh-CN"/>
              </w:rPr>
              <w:t>韩超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冉景州</w:t>
            </w:r>
            <w:r>
              <w:rPr>
                <w:rFonts w:hint="eastAsia" w:ascii="宋体" w:hAnsi="宋体" w:cs="宋体"/>
                <w:color w:val="auto"/>
                <w:sz w:val="24"/>
                <w:szCs w:val="24"/>
                <w:lang w:val="en-US" w:eastAsia="zh-CN"/>
              </w:rPr>
              <w:t xml:space="preserve">     远程审核：音频、视频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.6.</w:t>
            </w:r>
            <w:r>
              <w:rPr>
                <w:rFonts w:hint="eastAsia" w:ascii="宋体" w:hAnsi="宋体" w:cs="宋体"/>
                <w:color w:val="auto"/>
                <w:sz w:val="24"/>
                <w:szCs w:val="24"/>
                <w:lang w:val="en-US" w:eastAsia="zh-CN"/>
              </w:rPr>
              <w:t>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 w:val="24"/>
                <w:szCs w:val="24"/>
              </w:rPr>
            </w:pPr>
            <w:r>
              <w:rPr>
                <w:rFonts w:hint="eastAsia" w:ascii="宋体" w:hAnsi="宋体" w:cs="宋体"/>
                <w:color w:val="auto"/>
                <w:sz w:val="24"/>
                <w:szCs w:val="24"/>
              </w:rPr>
              <w:t>审核条款：</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新宋体"/>
                <w:color w:val="auto"/>
                <w:sz w:val="18"/>
                <w:szCs w:val="18"/>
                <w:highlight w:val="none"/>
                <w:lang w:val="en-US" w:eastAsia="zh-CN"/>
              </w:rPr>
            </w:pPr>
            <w:r>
              <w:rPr>
                <w:rFonts w:hint="eastAsia" w:ascii="宋体" w:hAnsi="宋体" w:eastAsia="宋体" w:cs="新宋体"/>
                <w:color w:val="auto"/>
                <w:sz w:val="18"/>
                <w:szCs w:val="18"/>
                <w:highlight w:val="none"/>
                <w:lang w:val="de-DE" w:eastAsia="zh-CN"/>
              </w:rPr>
              <w:t>OHSMS：</w:t>
            </w:r>
            <w:r>
              <w:rPr>
                <w:rFonts w:hint="eastAsia" w:ascii="宋体" w:hAnsi="宋体" w:eastAsia="宋体" w:cs="新宋体"/>
                <w:color w:val="auto"/>
                <w:sz w:val="18"/>
                <w:szCs w:val="18"/>
                <w:highlight w:val="none"/>
                <w:lang w:val="en-US" w:eastAsia="zh-CN"/>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9.2内部审核；9.3管理评审；10.1事件、不符合和纠正措施；10.2持续改进。范围的确认、资质的确认、法律法规执行情况、质量抽查及顾客投诉情况。</w:t>
            </w:r>
          </w:p>
          <w:p>
            <w:pPr>
              <w:spacing w:line="360" w:lineRule="auto"/>
              <w:jc w:val="left"/>
              <w:rPr>
                <w:rFonts w:ascii="宋体" w:hAnsi="宋体" w:cs="宋体"/>
                <w:color w:val="auto"/>
                <w:sz w:val="24"/>
                <w:szCs w:val="24"/>
              </w:rPr>
            </w:pPr>
            <w:r>
              <w:rPr>
                <w:rFonts w:hint="eastAsia" w:ascii="宋体" w:hAnsi="宋体" w:eastAsia="宋体" w:cs="新宋体"/>
                <w:color w:val="auto"/>
                <w:sz w:val="18"/>
                <w:szCs w:val="18"/>
                <w:highlight w:val="none"/>
                <w:lang w:val="en-US" w:eastAsia="zh-CN"/>
              </w:rPr>
              <w:t>标准/规范/法规的执行情况、上次审核不符合项的验证（综合部7.5条款）、认证证书、标志的使用情况、投诉或事故、监督抽查情况、体系变动。</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抽</w:t>
            </w:r>
            <w:r>
              <w:rPr>
                <w:rFonts w:hint="eastAsia" w:ascii="宋体" w:hAnsi="宋体" w:cs="宋体"/>
                <w:color w:val="auto"/>
                <w:szCs w:val="21"/>
              </w:rPr>
              <w:t>相关方：顾客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需求和期望：服务质量符合甲方要求；及时交货；价格合理等。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cs="宋体"/>
                <w:color w:val="auto"/>
                <w:szCs w:val="21"/>
              </w:rPr>
            </w:pP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公司确定的相关方有员工、业主、政府机构、银行、供方等。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理解员工诉求的形式为谈心、茶话会等；理解政府机构等相关方的形式主要为电话沟通、上门拜访等；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员工关注的主要问题有工资、待遇、晋升机制、福利等，供方关注的主要问题是长期合作、互利共赢以及货物回款时间等。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职业健康安全</w:t>
            </w:r>
            <w:r>
              <w:rPr>
                <w:rFonts w:hint="eastAsia" w:ascii="宋体" w:hAnsi="宋体" w:cs="宋体"/>
                <w:color w:val="auto"/>
                <w:szCs w:val="21"/>
              </w:rPr>
              <w:t>管理体系的认证范围为：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w:t>
            </w:r>
            <w:r>
              <w:rPr>
                <w:rFonts w:hint="eastAsia" w:ascii="宋体" w:hAnsi="宋体" w:cs="宋体"/>
                <w:color w:val="auto"/>
                <w:szCs w:val="21"/>
                <w:lang w:eastAsia="zh-CN"/>
              </w:rPr>
              <w:t>油气田环保技术服务</w:t>
            </w:r>
            <w:r>
              <w:rPr>
                <w:rFonts w:hint="eastAsia" w:ascii="宋体" w:hAnsi="宋体" w:cs="宋体"/>
                <w:color w:val="auto"/>
                <w:szCs w:val="21"/>
              </w:rPr>
              <w:t>所涉及场所的相关职业健康安全管理活动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郭成功</w:t>
            </w:r>
            <w:r>
              <w:rPr>
                <w:rFonts w:hint="eastAsia" w:ascii="宋体" w:hAnsi="宋体" w:cs="宋体"/>
                <w:color w:val="auto"/>
                <w:szCs w:val="21"/>
              </w:rPr>
              <w:t>；管代：</w:t>
            </w:r>
            <w:r>
              <w:rPr>
                <w:rFonts w:hint="eastAsia" w:hAnsi="宋体"/>
                <w:color w:val="auto"/>
                <w:szCs w:val="21"/>
              </w:rPr>
              <w:t>王难珣</w:t>
            </w:r>
            <w:r>
              <w:rPr>
                <w:rFonts w:hint="eastAsia" w:ascii="宋体" w:hAnsi="宋体" w:cs="宋体"/>
                <w:color w:val="auto"/>
                <w:szCs w:val="21"/>
              </w:rPr>
              <w:t>，</w:t>
            </w:r>
            <w:r>
              <w:rPr>
                <w:rFonts w:hint="eastAsia" w:ascii="宋体" w:hAnsi="宋体" w:cs="宋体"/>
                <w:color w:val="auto"/>
                <w:szCs w:val="21"/>
                <w:lang w:val="zh-CN"/>
              </w:rPr>
              <w:t>职业健康安全事务</w:t>
            </w:r>
            <w:r>
              <w:rPr>
                <w:rFonts w:hint="eastAsia" w:ascii="宋体" w:hAnsi="宋体" w:cs="宋体"/>
                <w:color w:val="auto"/>
                <w:szCs w:val="21"/>
              </w:rPr>
              <w:t>代表：</w:t>
            </w:r>
            <w:r>
              <w:rPr>
                <w:rFonts w:hint="eastAsia" w:ascii="宋体" w:hAnsi="宋体" w:cs="宋体"/>
                <w:color w:val="auto"/>
                <w:szCs w:val="21"/>
                <w:lang w:eastAsia="zh-CN"/>
              </w:rPr>
              <w:t>韩福才</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S5.2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w:t>
            </w:r>
            <w:r>
              <w:rPr>
                <w:rFonts w:hint="eastAsia" w:ascii="宋体" w:hAnsi="宋体" w:cs="宋体"/>
                <w:color w:val="auto"/>
                <w:szCs w:val="21"/>
                <w:lang w:val="en-US" w:eastAsia="zh-CN"/>
              </w:rPr>
              <w:t>环境、安全</w:t>
            </w:r>
            <w:r>
              <w:rPr>
                <w:rFonts w:hint="eastAsia" w:ascii="宋体" w:hAnsi="宋体" w:cs="宋体"/>
                <w:color w:val="auto"/>
                <w:szCs w:val="21"/>
              </w:rPr>
              <w:t>方针（一体的）：</w:t>
            </w:r>
          </w:p>
          <w:p>
            <w:pPr>
              <w:pStyle w:val="6"/>
              <w:ind w:firstLine="1470" w:firstLineChars="7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 xml:space="preserve">    </w:t>
            </w:r>
            <w:r>
              <w:rPr>
                <w:rFonts w:hint="eastAsia" w:hAnsi="宋体" w:cs="宋体"/>
                <w:color w:val="auto"/>
                <w:szCs w:val="21"/>
                <w:lang w:val="en-US" w:eastAsia="zh-CN"/>
              </w:rPr>
              <w:t xml:space="preserve">          </w:t>
            </w:r>
            <w:r>
              <w:rPr>
                <w:rFonts w:hint="default"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市场第一、顾客满意</w:t>
            </w:r>
          </w:p>
          <w:p>
            <w:pPr>
              <w:pStyle w:val="6"/>
              <w:ind w:firstLine="1680" w:firstLineChars="8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保护环境、预防为主 </w:t>
            </w:r>
          </w:p>
          <w:p>
            <w:pPr>
              <w:pStyle w:val="6"/>
              <w:ind w:firstLine="1680" w:firstLineChars="80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全员安全、持续改进</w:t>
            </w:r>
            <w:r>
              <w:rPr>
                <w:rFonts w:hint="default" w:hAnsi="宋体" w:cs="宋体"/>
                <w:color w:val="auto"/>
                <w:kern w:val="2"/>
                <w:sz w:val="21"/>
                <w:szCs w:val="21"/>
                <w:lang w:val="en-US" w:eastAsia="zh-CN" w:bidi="ar-SA"/>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hint="eastAsia"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zh-CN"/>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zh-CN"/>
              </w:rPr>
              <w:t>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zh-CN"/>
              </w:rPr>
              <w:t>职业健康安全</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S5.3</w:t>
            </w:r>
          </w:p>
        </w:tc>
        <w:tc>
          <w:tcPr>
            <w:tcW w:w="10004" w:type="dxa"/>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韩福才</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告知员工：职业健康安全管</w:t>
            </w:r>
            <w:r>
              <w:rPr>
                <w:rFonts w:hint="eastAsia" w:ascii="宋体" w:hAnsi="宋体" w:cs="宋体"/>
                <w:color w:val="auto"/>
                <w:szCs w:val="21"/>
                <w:highlight w:val="none"/>
              </w:rPr>
              <w:t>理体系建立的依据、标准和意义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告知相关方：公司于202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组织员工学习：安全健康管理有关的法律法规，包括《劳动合同法》、《职业病防治法》等关于员工权益、保险等内容；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韩福才</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韩福才</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hint="default" w:ascii="宋体" w:hAnsi="宋体" w:cs="宋体"/>
                <w:color w:val="auto"/>
                <w:szCs w:val="21"/>
                <w:lang w:val="en-US" w:eastAsia="zh-CN"/>
              </w:rPr>
            </w:pPr>
            <w:r>
              <w:rPr>
                <w:rFonts w:hint="eastAsia" w:ascii="宋体" w:hAnsi="宋体" w:cs="宋体"/>
                <w:color w:val="auto"/>
                <w:szCs w:val="21"/>
              </w:rPr>
              <w:t>S6.1</w:t>
            </w:r>
            <w:r>
              <w:rPr>
                <w:rFonts w:hint="eastAsia" w:ascii="宋体" w:hAnsi="宋体" w:cs="宋体"/>
                <w:color w:val="auto"/>
                <w:szCs w:val="21"/>
                <w:lang w:val="en-US" w:eastAsia="zh-CN"/>
              </w:rPr>
              <w:t>.1;</w:t>
            </w:r>
          </w:p>
          <w:p>
            <w:pPr>
              <w:rPr>
                <w:rFonts w:hint="default"/>
                <w:color w:val="auto"/>
                <w:lang w:val="en-US" w:eastAsia="zh-CN"/>
              </w:rPr>
            </w:pPr>
            <w:r>
              <w:rPr>
                <w:rFonts w:hint="eastAsia" w:ascii="宋体" w:hAnsi="宋体" w:cs="宋体"/>
                <w:color w:val="auto"/>
                <w:szCs w:val="21"/>
                <w:lang w:val="en-US" w:eastAsia="zh-CN"/>
              </w:rPr>
              <w:t>6.1.4</w:t>
            </w: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公司重</w:t>
            </w:r>
            <w:r>
              <w:rPr>
                <w:rFonts w:hint="eastAsia" w:ascii="宋体" w:hAnsi="宋体" w:cs="宋体"/>
                <w:color w:val="auto"/>
                <w:szCs w:val="21"/>
                <w:highlight w:val="none"/>
              </w:rPr>
              <w:t>要危险源有以下三项：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）各种配电电线、排均裸露，不慎触及将会发生触电事故伤人；</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）各终端电器产品等各类故障可能引发触电伤人、火灾事故</w:t>
            </w:r>
            <w:r>
              <w:rPr>
                <w:rFonts w:hint="eastAsia" w:ascii="宋体" w:hAnsi="宋体" w:cs="宋体"/>
                <w:color w:val="auto"/>
                <w:szCs w:val="21"/>
                <w:highlight w:val="none"/>
                <w:lang w:val="en-US" w:eastAsia="zh-CN"/>
              </w:rPr>
              <w:t>3）意外伤害</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抽查不可接受危险源</w:t>
            </w:r>
            <w:r>
              <w:rPr>
                <w:rFonts w:hint="eastAsia" w:ascii="宋体" w:hAnsi="宋体" w:cs="宋体"/>
                <w:color w:val="auto"/>
                <w:szCs w:val="21"/>
                <w:highlight w:val="none"/>
                <w:lang w:val="en-US" w:eastAsia="zh-CN"/>
              </w:rPr>
              <w:t>触电的</w:t>
            </w:r>
            <w:r>
              <w:rPr>
                <w:rFonts w:hint="eastAsia" w:ascii="宋体" w:hAnsi="宋体" w:cs="宋体"/>
                <w:color w:val="auto"/>
                <w:szCs w:val="21"/>
                <w:highlight w:val="none"/>
              </w:rPr>
              <w:t>控制措施：</w:t>
            </w:r>
          </w:p>
          <w:p>
            <w:pPr>
              <w:numPr>
                <w:ilvl w:val="0"/>
                <w:numId w:val="6"/>
              </w:numPr>
              <w:spacing w:line="400" w:lineRule="exact"/>
              <w:rPr>
                <w:rFonts w:ascii="宋体" w:hAnsi="宋体" w:cs="宋体"/>
                <w:color w:val="auto"/>
                <w:szCs w:val="21"/>
                <w:highlight w:val="none"/>
              </w:rPr>
            </w:pPr>
            <w:r>
              <w:rPr>
                <w:rFonts w:hint="eastAsia" w:ascii="宋体" w:hAnsi="宋体" w:cs="宋体"/>
                <w:color w:val="auto"/>
                <w:szCs w:val="21"/>
                <w:highlight w:val="none"/>
              </w:rPr>
              <w:t>做好用电的防护工作，随时检查线路老旧，破损情况；</w:t>
            </w:r>
          </w:p>
          <w:p>
            <w:pPr>
              <w:numPr>
                <w:ilvl w:val="0"/>
                <w:numId w:val="6"/>
              </w:numPr>
              <w:spacing w:line="400" w:lineRule="exact"/>
              <w:rPr>
                <w:rFonts w:ascii="宋体" w:hAnsi="宋体" w:cs="宋体"/>
                <w:color w:val="auto"/>
                <w:szCs w:val="21"/>
              </w:rPr>
            </w:pPr>
            <w:r>
              <w:rPr>
                <w:rFonts w:hint="eastAsia" w:ascii="宋体" w:hAnsi="宋体" w:cs="宋体"/>
                <w:color w:val="auto"/>
                <w:szCs w:val="21"/>
                <w:highlight w:val="none"/>
              </w:rPr>
              <w:t>电器维修统一提交综合部，由综合</w:t>
            </w:r>
            <w:r>
              <w:rPr>
                <w:rFonts w:hint="eastAsia" w:ascii="宋体" w:hAnsi="宋体" w:cs="宋体"/>
                <w:color w:val="auto"/>
                <w:szCs w:val="21"/>
              </w:rPr>
              <w:t>部委派相关专业人员进行；</w:t>
            </w:r>
          </w:p>
          <w:p>
            <w:pPr>
              <w:numPr>
                <w:ilvl w:val="0"/>
                <w:numId w:val="6"/>
              </w:numPr>
              <w:spacing w:line="400" w:lineRule="exact"/>
              <w:rPr>
                <w:rFonts w:ascii="宋体" w:hAnsi="宋体" w:cs="宋体"/>
                <w:color w:val="auto"/>
                <w:szCs w:val="21"/>
              </w:rPr>
            </w:pPr>
            <w:r>
              <w:rPr>
                <w:rFonts w:hint="eastAsia" w:ascii="宋体" w:hAnsi="宋体" w:cs="宋体"/>
                <w:color w:val="auto"/>
                <w:szCs w:val="21"/>
              </w:rPr>
              <w:t>做好用电设备的的运行前检查工作，加强日常的维护防护工作；</w:t>
            </w:r>
          </w:p>
          <w:p>
            <w:pPr>
              <w:numPr>
                <w:ilvl w:val="0"/>
                <w:numId w:val="6"/>
              </w:numPr>
              <w:spacing w:line="400" w:lineRule="exact"/>
              <w:rPr>
                <w:rFonts w:hint="default" w:ascii="宋体" w:hAnsi="宋体" w:cs="宋体"/>
                <w:color w:val="auto"/>
                <w:kern w:val="2"/>
                <w:sz w:val="21"/>
                <w:szCs w:val="21"/>
                <w:lang w:val="en-US" w:eastAsia="zh-CN" w:bidi="ar-SA"/>
              </w:rPr>
            </w:pPr>
            <w:r>
              <w:rPr>
                <w:rFonts w:hint="eastAsia" w:ascii="宋体" w:hAnsi="宋体" w:cs="宋体"/>
                <w:color w:val="auto"/>
                <w:szCs w:val="21"/>
              </w:rPr>
              <w:t>做好相关电器设备的日常维护及保养</w:t>
            </w:r>
            <w:r>
              <w:rPr>
                <w:rFonts w:hint="eastAsia" w:ascii="宋体" w:hAnsi="宋体" w:cs="宋体"/>
                <w:color w:val="auto"/>
                <w:kern w:val="2"/>
                <w:sz w:val="21"/>
                <w:szCs w:val="21"/>
                <w:lang w:val="en-US" w:eastAsia="zh-CN" w:bidi="ar-SA"/>
              </w:rPr>
              <w:t>。</w:t>
            </w:r>
          </w:p>
          <w:p>
            <w:pPr>
              <w:pStyle w:val="2"/>
              <w:rPr>
                <w:rFonts w:hint="eastAsia"/>
                <w:color w:val="auto"/>
                <w:lang w:val="en-US" w:eastAsia="zh-CN"/>
              </w:rPr>
            </w:pPr>
            <w:r>
              <w:rPr>
                <w:rFonts w:hint="eastAsia"/>
                <w:color w:val="auto"/>
                <w:lang w:val="en-US" w:eastAsia="zh-CN"/>
              </w:rPr>
              <w:t>抽意外伤害的控制措施：</w:t>
            </w:r>
          </w:p>
          <w:p>
            <w:pPr>
              <w:pStyle w:val="2"/>
              <w:numPr>
                <w:ilvl w:val="0"/>
                <w:numId w:val="7"/>
              </w:numPr>
              <w:rPr>
                <w:rFonts w:hint="eastAsia"/>
                <w:color w:val="auto"/>
                <w:lang w:val="en-US" w:eastAsia="zh-CN"/>
              </w:rPr>
            </w:pPr>
            <w:r>
              <w:rPr>
                <w:rFonts w:hint="eastAsia"/>
                <w:color w:val="auto"/>
                <w:lang w:val="en-US" w:eastAsia="zh-CN"/>
              </w:rPr>
              <w:t>公司组织安全培训，提高公司人员安全意识</w:t>
            </w:r>
          </w:p>
          <w:p>
            <w:pPr>
              <w:pStyle w:val="2"/>
              <w:numPr>
                <w:ilvl w:val="0"/>
                <w:numId w:val="7"/>
              </w:numPr>
              <w:rPr>
                <w:rFonts w:hint="default"/>
                <w:color w:val="auto"/>
                <w:lang w:val="en-US" w:eastAsia="zh-CN"/>
              </w:rPr>
            </w:pPr>
            <w:r>
              <w:rPr>
                <w:rFonts w:hint="default"/>
                <w:color w:val="auto"/>
                <w:lang w:val="en-US" w:eastAsia="zh-CN"/>
              </w:rPr>
              <w:t>作业过程中使用化学试剂时做好防护措施。</w:t>
            </w:r>
          </w:p>
          <w:p>
            <w:pPr>
              <w:pStyle w:val="2"/>
              <w:numPr>
                <w:ilvl w:val="0"/>
                <w:numId w:val="7"/>
              </w:numPr>
              <w:rPr>
                <w:rFonts w:hint="default"/>
                <w:color w:val="auto"/>
                <w:lang w:val="en-US" w:eastAsia="zh-CN"/>
              </w:rPr>
            </w:pPr>
            <w:r>
              <w:rPr>
                <w:rFonts w:hint="default"/>
                <w:color w:val="auto"/>
                <w:lang w:val="en-US" w:eastAsia="zh-CN"/>
              </w:rPr>
              <w:t>工作地环境恶劣情况下严禁作业</w:t>
            </w:r>
          </w:p>
          <w:p>
            <w:pPr>
              <w:pStyle w:val="2"/>
              <w:numPr>
                <w:ilvl w:val="0"/>
                <w:numId w:val="7"/>
              </w:numPr>
              <w:rPr>
                <w:rFonts w:hint="default"/>
                <w:color w:val="auto"/>
                <w:lang w:val="en-US" w:eastAsia="zh-CN"/>
              </w:rPr>
            </w:pPr>
            <w:r>
              <w:rPr>
                <w:rFonts w:hint="default"/>
                <w:color w:val="auto"/>
                <w:lang w:val="en-US" w:eastAsia="zh-CN"/>
              </w:rPr>
              <w:t>施工区域设置警戒线和安全标语。</w:t>
            </w:r>
          </w:p>
          <w:p>
            <w:pPr>
              <w:pStyle w:val="2"/>
              <w:numPr>
                <w:ilvl w:val="0"/>
                <w:numId w:val="7"/>
              </w:numPr>
              <w:rPr>
                <w:rFonts w:hint="default"/>
                <w:color w:val="auto"/>
                <w:lang w:val="en-US" w:eastAsia="zh-CN"/>
              </w:rPr>
            </w:pPr>
            <w:r>
              <w:rPr>
                <w:rFonts w:hint="default"/>
                <w:color w:val="auto"/>
                <w:lang w:val="en-US" w:eastAsia="zh-CN"/>
              </w:rPr>
              <w:t>合理安排工作时间，现场配备防暑、消暑药品等，尽量保证施工人员健康。</w:t>
            </w:r>
          </w:p>
          <w:p>
            <w:pPr>
              <w:pStyle w:val="2"/>
              <w:numPr>
                <w:ilvl w:val="0"/>
                <w:numId w:val="0"/>
              </w:numPr>
              <w:rPr>
                <w:rFonts w:hint="default"/>
                <w:color w:val="auto"/>
                <w:lang w:val="en-US" w:eastAsia="zh-CN"/>
              </w:rPr>
            </w:pPr>
            <w:r>
              <w:rPr>
                <w:rFonts w:hint="eastAsia"/>
                <w:color w:val="auto"/>
                <w:lang w:val="en-US" w:eastAsia="zh-CN"/>
              </w:rPr>
              <w:t>。。。。。。。。</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pStyle w:val="10"/>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安全</w:t>
            </w:r>
            <w:r>
              <w:rPr>
                <w:rFonts w:hint="eastAsia" w:ascii="宋体" w:hAnsi="宋体"/>
                <w:color w:val="auto"/>
                <w:kern w:val="2"/>
                <w:sz w:val="21"/>
                <w:szCs w:val="21"/>
              </w:rPr>
              <w:t>管理目标</w:t>
            </w:r>
          </w:p>
          <w:p>
            <w:pPr>
              <w:ind w:firstLine="525" w:firstLineChars="250"/>
              <w:rPr>
                <w:rFonts w:hint="eastAsia"/>
                <w:color w:val="auto"/>
                <w:szCs w:val="21"/>
                <w:lang w:val="en-US" w:eastAsia="zh-CN"/>
              </w:rPr>
            </w:pPr>
            <w:r>
              <w:rPr>
                <w:rFonts w:hint="eastAsia"/>
                <w:color w:val="auto"/>
                <w:szCs w:val="21"/>
                <w:lang w:val="en-US" w:eastAsia="zh-CN"/>
              </w:rPr>
              <w:t>1）、死亡事故为0</w:t>
            </w:r>
          </w:p>
          <w:p>
            <w:pPr>
              <w:ind w:firstLine="525" w:firstLineChars="250"/>
              <w:rPr>
                <w:rFonts w:hint="default" w:eastAsia="宋体"/>
                <w:color w:val="auto"/>
                <w:szCs w:val="21"/>
                <w:lang w:val="en-US" w:eastAsia="zh-CN"/>
              </w:rPr>
            </w:pPr>
            <w:r>
              <w:rPr>
                <w:rFonts w:hint="eastAsia"/>
                <w:color w:val="auto"/>
                <w:szCs w:val="21"/>
                <w:lang w:val="en-US" w:eastAsia="zh-CN"/>
              </w:rPr>
              <w:t>2）、火灾事故为0；</w:t>
            </w:r>
          </w:p>
          <w:p>
            <w:pPr>
              <w:rPr>
                <w:rFonts w:ascii="宋体" w:hAnsi="宋体"/>
                <w:color w:val="auto"/>
                <w:szCs w:val="21"/>
              </w:rPr>
            </w:pPr>
            <w:r>
              <w:rPr>
                <w:rFonts w:hint="eastAsia" w:ascii="宋体" w:hAnsi="宋体"/>
                <w:color w:val="auto"/>
                <w:szCs w:val="21"/>
              </w:rPr>
              <w:t>查《目标考核表》</w:t>
            </w:r>
            <w:r>
              <w:rPr>
                <w:rFonts w:hint="eastAsia" w:ascii="宋体" w:hAnsi="宋体"/>
                <w:color w:val="auto"/>
                <w:szCs w:val="21"/>
                <w:lang w:eastAsia="zh-CN"/>
              </w:rPr>
              <w:t>202</w:t>
            </w:r>
            <w:r>
              <w:rPr>
                <w:rFonts w:hint="eastAsia" w:ascii="宋体" w:hAnsi="宋体"/>
                <w:color w:val="auto"/>
                <w:szCs w:val="21"/>
                <w:lang w:val="en-US" w:eastAsia="zh-CN"/>
              </w:rPr>
              <w:t>2</w:t>
            </w:r>
            <w:r>
              <w:rPr>
                <w:rFonts w:hint="eastAsia" w:ascii="宋体" w:hAnsi="宋体"/>
                <w:color w:val="auto"/>
                <w:szCs w:val="21"/>
                <w:lang w:eastAsia="zh-CN"/>
              </w:rPr>
              <w:t>.01-202</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highlight w:val="none"/>
                <w:lang w:eastAsia="zh-CN"/>
              </w:rPr>
              <w:t>05</w:t>
            </w:r>
            <w:r>
              <w:rPr>
                <w:rFonts w:hint="eastAsia" w:ascii="宋体" w:hAnsi="宋体"/>
                <w:color w:val="auto"/>
                <w:szCs w:val="21"/>
                <w:highlight w:val="none"/>
              </w:rPr>
              <w:t>对目标进行考核，考核情况</w:t>
            </w:r>
            <w:r>
              <w:rPr>
                <w:rFonts w:hint="eastAsia" w:ascii="宋体" w:hAnsi="宋体"/>
                <w:color w:val="auto"/>
                <w:szCs w:val="21"/>
              </w:rPr>
              <w:t>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 xml:space="preserve">环境、安全目标、指标： </w:t>
            </w:r>
          </w:p>
          <w:p>
            <w:pPr>
              <w:ind w:firstLine="525" w:firstLineChars="250"/>
              <w:rPr>
                <w:rFonts w:hint="default"/>
                <w:color w:val="auto"/>
                <w:szCs w:val="21"/>
                <w:lang w:val="en-US" w:eastAsia="zh-CN"/>
              </w:rPr>
            </w:pPr>
            <w:r>
              <w:rPr>
                <w:rFonts w:hint="eastAsia"/>
                <w:color w:val="auto"/>
                <w:szCs w:val="21"/>
                <w:lang w:val="en-US" w:eastAsia="zh-CN"/>
              </w:rPr>
              <w:t>1）、死亡事故为0             0</w:t>
            </w:r>
          </w:p>
          <w:p>
            <w:pPr>
              <w:ind w:firstLine="525" w:firstLineChars="250"/>
              <w:rPr>
                <w:rFonts w:hint="default" w:eastAsia="宋体"/>
                <w:color w:val="auto"/>
                <w:szCs w:val="21"/>
                <w:lang w:val="en-US" w:eastAsia="zh-CN"/>
              </w:rPr>
            </w:pPr>
            <w:r>
              <w:rPr>
                <w:rFonts w:hint="eastAsia"/>
                <w:color w:val="auto"/>
                <w:szCs w:val="21"/>
                <w:lang w:val="en-US" w:eastAsia="zh-CN"/>
              </w:rPr>
              <w:t>2）、火灾事故为0；           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油气田环保技术服务</w:t>
            </w:r>
            <w:r>
              <w:rPr>
                <w:rFonts w:hint="eastAsia" w:ascii="宋体" w:hAnsi="宋体" w:cs="宋体"/>
                <w:color w:val="auto"/>
                <w:szCs w:val="21"/>
              </w:rPr>
              <w:t>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（1）《环境和职业健康安全绩效监测程序》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）《内部审核控制程序》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004" w:type="dxa"/>
            <w:vAlign w:val="top"/>
          </w:tcPr>
          <w:p>
            <w:pPr>
              <w:spacing w:line="400" w:lineRule="exact"/>
              <w:ind w:left="370" w:leftChars="176"/>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w:t>
            </w:r>
            <w:r>
              <w:rPr>
                <w:color w:val="auto"/>
                <w:sz w:val="21"/>
                <w:szCs w:val="21"/>
                <w:lang w:eastAsia="zh-CN"/>
              </w:rPr>
              <w:t>内部审核每年至少进行1次，两次审核时间相隔不超过12个月</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rPr>
              <w:t>年《体系审核实施计划》（</w:t>
            </w:r>
            <w:r>
              <w:rPr>
                <w:rFonts w:hint="eastAsia" w:ascii="宋体" w:hAnsi="宋体" w:cs="宋体"/>
                <w:color w:val="auto"/>
                <w:szCs w:val="21"/>
                <w:lang w:val="en-US" w:eastAsia="zh-CN"/>
              </w:rPr>
              <w:t>三体系结合审核</w:t>
            </w:r>
            <w:r>
              <w:rPr>
                <w:rFonts w:hint="eastAsia" w:ascii="宋体" w:hAnsi="宋体" w:cs="宋体"/>
                <w:color w:val="auto"/>
                <w:szCs w:val="21"/>
              </w:rPr>
              <w:t>）</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上次内审时间为2021年3月5日，末超过12个月，符合相关策划及要求</w:t>
            </w:r>
            <w:r>
              <w:rPr>
                <w:rFonts w:hint="eastAsia" w:ascii="宋体" w:hAnsi="宋体" w:cs="宋体"/>
                <w:color w:val="auto"/>
                <w:szCs w:val="21"/>
                <w:lang w:eastAsia="zh-CN"/>
              </w:rPr>
              <w:t>）</w:t>
            </w:r>
          </w:p>
          <w:p>
            <w:pPr>
              <w:spacing w:line="340" w:lineRule="exact"/>
              <w:rPr>
                <w:rFonts w:ascii="宋体" w:hAnsi="宋体" w:cs="宋体"/>
                <w:color w:val="auto"/>
                <w:szCs w:val="21"/>
              </w:rPr>
            </w:pPr>
            <w:r>
              <w:rPr>
                <w:rFonts w:hint="eastAsia" w:ascii="宋体" w:hAnsi="宋体" w:cs="宋体"/>
                <w:color w:val="auto"/>
                <w:szCs w:val="21"/>
              </w:rPr>
              <w:t>目的：评价公司建立的管理体系与标准的符合性及运行的有效性，管理目标的实现情况及管理体系的运行绩效，</w:t>
            </w:r>
            <w:r>
              <w:rPr>
                <w:rFonts w:hint="eastAsia" w:ascii="宋体" w:hAnsi="宋体" w:cs="宋体"/>
                <w:color w:val="auto"/>
                <w:szCs w:val="21"/>
                <w:lang w:val="en-US" w:eastAsia="zh-CN"/>
              </w:rPr>
              <w:t>以迎接</w:t>
            </w:r>
            <w:r>
              <w:rPr>
                <w:rFonts w:hint="eastAsia" w:ascii="宋体" w:hAnsi="宋体" w:cs="宋体"/>
                <w:color w:val="auto"/>
                <w:szCs w:val="21"/>
              </w:rPr>
              <w:t>第三方认证审核；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范围：与公司管理体系有关的各部门及车间。</w:t>
            </w:r>
          </w:p>
          <w:p>
            <w:pPr>
              <w:spacing w:line="400" w:lineRule="exact"/>
              <w:rPr>
                <w:rFonts w:ascii="宋体" w:hAnsi="宋体" w:cs="宋体"/>
                <w:color w:val="auto"/>
                <w:szCs w:val="21"/>
              </w:rPr>
            </w:pPr>
            <w:r>
              <w:rPr>
                <w:rFonts w:hint="eastAsia"/>
                <w:color w:val="auto"/>
                <w:szCs w:val="21"/>
              </w:rPr>
              <w:t>审核</w:t>
            </w:r>
            <w:r>
              <w:rPr>
                <w:rFonts w:hint="eastAsia" w:ascii="宋体" w:hAnsi="宋体" w:cs="宋体"/>
                <w:color w:val="auto"/>
                <w:szCs w:val="21"/>
              </w:rPr>
              <w:t>组：组长A：</w:t>
            </w:r>
            <w:r>
              <w:rPr>
                <w:rFonts w:hint="eastAsia" w:ascii="宋体" w:hAnsi="宋体"/>
                <w:color w:val="auto"/>
                <w:szCs w:val="21"/>
                <w:lang w:eastAsia="zh-CN"/>
              </w:rPr>
              <w:t xml:space="preserve">王难珣 </w:t>
            </w:r>
            <w:r>
              <w:rPr>
                <w:rFonts w:hint="eastAsia" w:ascii="宋体" w:hAnsi="宋体" w:cs="宋体"/>
                <w:color w:val="auto"/>
                <w:szCs w:val="21"/>
              </w:rPr>
              <w:t>组员B：</w:t>
            </w:r>
            <w:r>
              <w:rPr>
                <w:rFonts w:hint="eastAsia" w:ascii="宋体" w:hAnsi="宋体"/>
                <w:color w:val="auto"/>
                <w:szCs w:val="21"/>
                <w:lang w:eastAsia="zh-CN"/>
              </w:rPr>
              <w:t>韩超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综合部</w:t>
            </w:r>
            <w:r>
              <w:rPr>
                <w:rFonts w:hint="eastAsia" w:ascii="宋体" w:hAnsi="宋体" w:cs="宋体"/>
                <w:color w:val="auto"/>
                <w:szCs w:val="21"/>
              </w:rPr>
              <w:t>审核检查表》、《市场部审核检查表》、《</w:t>
            </w:r>
            <w:r>
              <w:rPr>
                <w:rFonts w:hint="eastAsia" w:ascii="宋体" w:hAnsi="宋体" w:cs="宋体"/>
                <w:color w:val="auto"/>
                <w:szCs w:val="21"/>
                <w:lang w:eastAsia="zh-CN"/>
              </w:rPr>
              <w:t>技术部</w:t>
            </w:r>
            <w:r>
              <w:rPr>
                <w:rFonts w:hint="eastAsia" w:ascii="宋体" w:hAnsi="宋体" w:cs="宋体"/>
                <w:color w:val="auto"/>
                <w:szCs w:val="21"/>
              </w:rPr>
              <w:t>审核检查表》等审核记录，审核过程及条款基本齐全，不存在审核自己部门的情况。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个，属一般不符合。涉及</w:t>
            </w:r>
            <w:r>
              <w:rPr>
                <w:rFonts w:hint="eastAsia" w:ascii="宋体" w:hAnsi="宋体" w:cs="宋体"/>
                <w:color w:val="auto"/>
                <w:szCs w:val="21"/>
                <w:lang w:val="en-US" w:eastAsia="zh-CN"/>
              </w:rPr>
              <w:t>技术部Q8.5.1</w:t>
            </w:r>
            <w:r>
              <w:rPr>
                <w:rFonts w:hint="eastAsia" w:ascii="宋体" w:hAnsi="宋体" w:cs="宋体"/>
                <w:color w:val="auto"/>
                <w:szCs w:val="21"/>
              </w:rPr>
              <w:t>条款</w:t>
            </w:r>
            <w:r>
              <w:rPr>
                <w:rFonts w:hint="eastAsia" w:ascii="宋体" w:hAnsi="宋体" w:cs="宋体"/>
                <w:color w:val="auto"/>
                <w:szCs w:val="21"/>
                <w:lang w:eastAsia="zh-CN"/>
              </w:rPr>
              <w:t>，</w:t>
            </w:r>
            <w:r>
              <w:rPr>
                <w:rFonts w:hint="eastAsia" w:ascii="宋体" w:hAnsi="宋体" w:cs="宋体"/>
                <w:color w:val="auto"/>
                <w:szCs w:val="21"/>
                <w:lang w:val="en-US" w:eastAsia="zh-CN"/>
              </w:rPr>
              <w:t>不符合描述为“</w:t>
            </w:r>
            <w:r>
              <w:rPr>
                <w:rFonts w:hint="eastAsia" w:ascii="宋体" w:hAnsi="宋体" w:cs="宋体"/>
                <w:color w:val="auto"/>
                <w:szCs w:val="21"/>
              </w:rPr>
              <w:t>查公司识别技术服务为特殊过程，现场无特殊过程记录</w:t>
            </w:r>
            <w:r>
              <w:rPr>
                <w:rFonts w:hint="eastAsia" w:ascii="宋体" w:hAnsi="宋体" w:cs="宋体"/>
                <w:color w:val="auto"/>
                <w:szCs w:val="21"/>
                <w:lang w:eastAsia="zh-CN"/>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查，公司管理手册，规定了管理评审的要求：管理评审的主持人、时间频率、管理评审的输入、输出等。公司制定了“管理评审程序”,规定每年至少进行一次管理评审，每次时间间隔不超过12个月</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上次管理评审时间为：2021年3月30日，末超过12个月，符合相关策划及要求</w:t>
            </w:r>
            <w:r>
              <w:rPr>
                <w:rFonts w:hint="eastAsia" w:ascii="宋体" w:hAnsi="宋体" w:eastAsia="宋体" w:cs="宋体"/>
                <w:color w:val="auto"/>
                <w:sz w:val="21"/>
                <w:szCs w:val="21"/>
                <w:lang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主持人：总经理</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参加人员：管理体系负责人、各部门负责人</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质量/环境/职业健康安全方针的适宜性、质量/环境/职业健康安全目标的达成情况；</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质量/环境/职业健康安全管理体系的适宜性、充分性和有效性；</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审核的情况（包括内审和发现问题的完成情况）以及合规性评价结果；</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产品质量符合性以及销售过程控制情况；</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顾客满意情况及意见反馈；</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取得的环境、职业健康安全绩效；</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环境、职业健康安全不符合、事故及其处理情况；</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相关方投诉与抱怨及其处理情况等；</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重大环境因素/危险源的控制情况；</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事件、不符合、纠正和预防措施和持续改进情况； </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应对风险和机遇的措施的有效性；</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与相关方的有关沟通</w:t>
            </w:r>
          </w:p>
          <w:p>
            <w:pPr>
              <w:keepNext w:val="0"/>
              <w:keepLines w:val="0"/>
              <w:pageBreakBefore w:val="0"/>
              <w:widowControl w:val="0"/>
              <w:numPr>
                <w:ilvl w:val="0"/>
                <w:numId w:val="3"/>
              </w:numPr>
              <w:tabs>
                <w:tab w:val="center" w:pos="3169"/>
              </w:tabs>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任何的改进需求等。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上次管理评审</w:t>
            </w:r>
            <w:r>
              <w:rPr>
                <w:rFonts w:hint="eastAsia" w:ascii="宋体" w:hAnsi="宋体" w:eastAsia="宋体" w:cs="宋体"/>
                <w:color w:val="auto"/>
                <w:sz w:val="21"/>
                <w:szCs w:val="21"/>
              </w:rPr>
              <w:t>改进</w:t>
            </w:r>
            <w:r>
              <w:rPr>
                <w:rFonts w:hint="eastAsia" w:ascii="宋体" w:hAnsi="宋体" w:eastAsia="宋体" w:cs="宋体"/>
                <w:color w:val="auto"/>
                <w:sz w:val="21"/>
                <w:szCs w:val="21"/>
                <w:lang w:val="en-US" w:eastAsia="zh-CN"/>
              </w:rPr>
              <w:t>项的验证</w:t>
            </w:r>
            <w:r>
              <w:rPr>
                <w:rFonts w:hint="eastAsia" w:ascii="宋体" w:hAnsi="宋体" w:eastAsia="宋体" w:cs="宋体"/>
                <w:color w:val="auto"/>
                <w:sz w:val="21"/>
                <w:szCs w:val="21"/>
              </w:rPr>
              <w:t>：人员对管理体系要求熟悉程度略显不足，需要进一步加强培训业务骨干，充实人力资源管理。</w:t>
            </w:r>
            <w:r>
              <w:rPr>
                <w:rFonts w:hint="eastAsia" w:ascii="宋体" w:hAnsi="宋体" w:eastAsia="宋体" w:cs="宋体"/>
                <w:color w:val="auto"/>
                <w:sz w:val="21"/>
                <w:szCs w:val="21"/>
                <w:lang w:val="en-US" w:eastAsia="zh-CN"/>
              </w:rPr>
              <w:t>查见管理评审改进措施跟进表，</w:t>
            </w:r>
            <w:r>
              <w:rPr>
                <w:rFonts w:hint="eastAsia" w:ascii="宋体" w:hAnsi="宋体" w:eastAsia="宋体" w:cs="宋体"/>
                <w:color w:val="auto"/>
                <w:sz w:val="21"/>
                <w:szCs w:val="21"/>
              </w:rPr>
              <w:t>2021.12.20</w:t>
            </w:r>
            <w:r>
              <w:rPr>
                <w:rFonts w:hint="eastAsia" w:ascii="宋体" w:hAnsi="宋体" w:eastAsia="宋体" w:cs="宋体"/>
                <w:color w:val="auto"/>
                <w:sz w:val="21"/>
                <w:szCs w:val="21"/>
                <w:lang w:val="en-US" w:eastAsia="zh-CN"/>
              </w:rPr>
              <w:t>由综合部组织了培训，改进有效</w:t>
            </w:r>
            <w:r>
              <w:rPr>
                <w:rFonts w:hint="eastAsia" w:ascii="宋体" w:hAnsi="宋体" w:eastAsia="宋体" w:cs="宋体"/>
                <w:color w:val="auto"/>
                <w:sz w:val="21"/>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评审输出内容：</w:t>
            </w:r>
          </w:p>
          <w:p>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本公司质量环境职业健康安全管体系运行以来，员工的质量、环境、职业健康安全意识得到了进一步的提高，公司质量、环境、职业健康管理体系持续适宜、充分、有效。</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体系策划情况的评审（包括法律法规、目标指标）；</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预防措施和纠正措施的状况。</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实施与运行情况的评审（包括资源提供、文件控制）；</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体系绩效测量和监视（包括目标达成情况、内审审核）：通过考核目标达成良好，内审基本符合要求；</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相关</w:t>
            </w:r>
            <w:r>
              <w:rPr>
                <w:rFonts w:hint="eastAsia" w:ascii="宋体" w:hAnsi="宋体" w:eastAsia="宋体" w:cs="宋体"/>
                <w:color w:val="auto"/>
                <w:sz w:val="21"/>
                <w:szCs w:val="21"/>
                <w:lang w:val="en-US" w:eastAsia="zh-CN"/>
              </w:rPr>
              <w:t>方</w:t>
            </w:r>
            <w:r>
              <w:rPr>
                <w:rFonts w:hint="eastAsia" w:ascii="宋体" w:hAnsi="宋体" w:eastAsia="宋体" w:cs="宋体"/>
                <w:color w:val="auto"/>
                <w:sz w:val="21"/>
                <w:szCs w:val="21"/>
              </w:rPr>
              <w:t>关注：</w:t>
            </w:r>
            <w:r>
              <w:rPr>
                <w:rFonts w:hint="eastAsia" w:ascii="宋体" w:hAnsi="宋体" w:eastAsia="宋体" w:cs="宋体"/>
                <w:color w:val="auto"/>
                <w:sz w:val="21"/>
                <w:szCs w:val="21"/>
                <w:lang w:val="en-US" w:eastAsia="zh-CN"/>
              </w:rPr>
              <w:t>近一年来</w:t>
            </w:r>
            <w:r>
              <w:rPr>
                <w:rFonts w:hint="eastAsia" w:ascii="宋体" w:hAnsi="宋体" w:eastAsia="宋体" w:cs="宋体"/>
                <w:color w:val="auto"/>
                <w:sz w:val="21"/>
                <w:szCs w:val="21"/>
              </w:rPr>
              <w:t>未收到顾客及相关方关于重大服务质量问题的投诉</w:t>
            </w:r>
          </w:p>
          <w:p>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本次管理评审改进项为：</w:t>
            </w:r>
            <w:r>
              <w:rPr>
                <w:rFonts w:hint="eastAsia" w:ascii="宋体" w:hAnsi="宋体" w:eastAsia="宋体" w:cs="宋体"/>
                <w:color w:val="auto"/>
                <w:kern w:val="0"/>
                <w:sz w:val="21"/>
                <w:szCs w:val="21"/>
              </w:rPr>
              <w:t>加强新进人员的培训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由综合部牵头于</w:t>
            </w:r>
            <w:r>
              <w:rPr>
                <w:rFonts w:hint="eastAsia" w:ascii="宋体" w:hAnsi="宋体" w:eastAsia="宋体" w:cs="宋体"/>
                <w:color w:val="auto"/>
                <w:kern w:val="0"/>
                <w:sz w:val="21"/>
                <w:szCs w:val="21"/>
              </w:rPr>
              <w:t>2022年12月</w:t>
            </w:r>
            <w:r>
              <w:rPr>
                <w:rFonts w:hint="eastAsia" w:ascii="宋体" w:hAnsi="宋体" w:eastAsia="宋体" w:cs="宋体"/>
                <w:color w:val="auto"/>
                <w:kern w:val="0"/>
                <w:sz w:val="21"/>
                <w:szCs w:val="21"/>
                <w:lang w:val="en-US" w:eastAsia="zh-CN"/>
              </w:rPr>
              <w:t>前完成，下次审核时关注。</w:t>
            </w:r>
          </w:p>
          <w:p>
            <w:pPr>
              <w:keepNext w:val="0"/>
              <w:keepLines w:val="0"/>
              <w:pageBreakBefore w:val="0"/>
              <w:widowControl w:val="0"/>
              <w:kinsoku/>
              <w:wordWrap/>
              <w:overflowPunct/>
              <w:topLinePunct w:val="0"/>
              <w:autoSpaceDE/>
              <w:autoSpaceDN/>
              <w:bidi w:val="0"/>
              <w:adjustRightInd/>
              <w:snapToGrid/>
              <w:spacing w:before="93" w:beforeLines="30" w:after="93" w:afterLines="30"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管理评审结论</w:t>
            </w:r>
            <w:r>
              <w:rPr>
                <w:rFonts w:hint="eastAsia" w:ascii="宋体" w:hAnsi="宋体" w:eastAsia="宋体" w:cs="宋体"/>
                <w:color w:val="auto"/>
                <w:sz w:val="21"/>
                <w:szCs w:val="21"/>
              </w:rPr>
              <w:t>：</w:t>
            </w:r>
          </w:p>
          <w:p>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本公司的管理体系与标准的要求一致，体系策划是充分的，体系文件与公司目前的现状相一致，是适宜，体系经过现阶段的运行是有效的。</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hint="eastAsia" w:ascii="宋体" w:hAnsi="宋体" w:eastAsia="宋体" w:cs="宋体"/>
                <w:color w:val="auto"/>
                <w:szCs w:val="21"/>
                <w:lang w:eastAsia="zh-CN"/>
              </w:rPr>
            </w:pPr>
            <w:r>
              <w:rPr>
                <w:rFonts w:hint="eastAsia" w:ascii="宋体" w:hAnsi="宋体" w:cs="宋体"/>
                <w:color w:val="auto"/>
                <w:szCs w:val="21"/>
              </w:rPr>
              <w:t xml:space="preserve"> S10.1；10.</w:t>
            </w:r>
            <w:r>
              <w:rPr>
                <w:rFonts w:hint="eastAsia" w:ascii="宋体" w:hAnsi="宋体" w:cs="宋体"/>
                <w:color w:val="auto"/>
                <w:szCs w:val="21"/>
                <w:lang w:val="en-US" w:eastAsia="zh-CN"/>
              </w:rPr>
              <w:t>3</w:t>
            </w:r>
          </w:p>
          <w:p>
            <w:pPr>
              <w:rPr>
                <w:rFonts w:ascii="宋体" w:hAnsi="宋体"/>
                <w:color w:val="auto"/>
                <w:szCs w:val="21"/>
              </w:rPr>
            </w:pPr>
          </w:p>
        </w:tc>
        <w:tc>
          <w:tcPr>
            <w:tcW w:w="10004" w:type="dxa"/>
          </w:tcPr>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制定系列程序文件《管理评审控制程序》、《环境和职业健康安全绩效监测程序》、《不合格品控制程序》、《事故、事件、不符合、纠正措施与预防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相关责任部门要分析产生客户投诉的原因，按《事故、事件、不符合、纠正措施与预防措施控制程序》实施纠正措施。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vAlign w:val="top"/>
          </w:tcPr>
          <w:p>
            <w:pPr>
              <w:adjustRightInd w:val="0"/>
              <w:snapToGrid w:val="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标准/规范/法规的执行情况、上次审核不符合项的验证（综合部7.5条款）、认证证书、标志的使用情况、投诉或事故、监督抽查情况、体系变动。</w:t>
            </w:r>
          </w:p>
        </w:tc>
        <w:tc>
          <w:tcPr>
            <w:tcW w:w="960" w:type="dxa"/>
            <w:vAlign w:val="top"/>
          </w:tcPr>
          <w:p>
            <w:pPr>
              <w:rPr>
                <w:rFonts w:hint="eastAsia" w:ascii="宋体" w:hAnsi="宋体" w:eastAsia="宋体" w:cs="宋体"/>
                <w:b w:val="0"/>
                <w:bCs w:val="0"/>
                <w:color w:val="auto"/>
                <w:kern w:val="2"/>
                <w:sz w:val="21"/>
                <w:szCs w:val="21"/>
                <w:highlight w:val="none"/>
                <w:lang w:val="en-US" w:eastAsia="zh-CN" w:bidi="ar-SA"/>
              </w:rPr>
            </w:pPr>
          </w:p>
        </w:tc>
        <w:tc>
          <w:tcPr>
            <w:tcW w:w="10004" w:type="dxa"/>
            <w:vAlign w:val="top"/>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与负责人沟通</w:t>
            </w:r>
            <w:r>
              <w:rPr>
                <w:rFonts w:hint="eastAsia" w:ascii="宋体" w:hAnsi="宋体" w:cs="宋体"/>
                <w:b w:val="0"/>
                <w:bCs w:val="0"/>
                <w:color w:val="auto"/>
                <w:sz w:val="21"/>
                <w:szCs w:val="21"/>
                <w:highlight w:val="none"/>
              </w:rPr>
              <w:t>确认，公司职业健康安全管理体系覆盖范围：</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w:t>
            </w:r>
            <w:r>
              <w:rPr>
                <w:rFonts w:hint="eastAsia" w:ascii="宋体" w:hAnsi="宋体" w:cs="宋体"/>
                <w:b w:val="0"/>
                <w:bCs w:val="0"/>
                <w:color w:val="auto"/>
                <w:kern w:val="2"/>
                <w:sz w:val="21"/>
                <w:szCs w:val="21"/>
                <w:highlight w:val="none"/>
                <w:lang w:val="en-US" w:eastAsia="zh-CN" w:bidi="ar-SA"/>
              </w:rPr>
              <w:t>油气田环保技术服务</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w:t>
            </w:r>
            <w:r>
              <w:rPr>
                <w:rFonts w:hint="eastAsia" w:ascii="宋体" w:hAnsi="宋体" w:cs="宋体"/>
                <w:b w:val="0"/>
                <w:bCs w:val="0"/>
                <w:color w:val="auto"/>
                <w:kern w:val="2"/>
                <w:sz w:val="21"/>
                <w:szCs w:val="21"/>
                <w:highlight w:val="none"/>
                <w:lang w:val="en-US" w:eastAsia="zh-CN" w:bidi="ar-SA"/>
              </w:rPr>
              <w:t>油气田环保技术服务</w:t>
            </w:r>
            <w:r>
              <w:rPr>
                <w:rFonts w:hint="eastAsia" w:ascii="宋体" w:hAnsi="宋体" w:eastAsia="宋体" w:cs="宋体"/>
                <w:b w:val="0"/>
                <w:bCs w:val="0"/>
                <w:color w:val="auto"/>
                <w:kern w:val="2"/>
                <w:sz w:val="21"/>
                <w:szCs w:val="21"/>
                <w:highlight w:val="none"/>
                <w:lang w:val="en-US" w:eastAsia="zh-CN" w:bidi="ar-SA"/>
              </w:rPr>
              <w:t>所涉及场所的相关环境管理活动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w:t>
            </w:r>
            <w:r>
              <w:rPr>
                <w:rFonts w:hint="eastAsia" w:ascii="宋体" w:hAnsi="宋体" w:cs="宋体"/>
                <w:b w:val="0"/>
                <w:bCs w:val="0"/>
                <w:color w:val="auto"/>
                <w:kern w:val="2"/>
                <w:sz w:val="21"/>
                <w:szCs w:val="21"/>
                <w:highlight w:val="none"/>
                <w:lang w:val="en-US" w:eastAsia="zh-CN" w:bidi="ar-SA"/>
              </w:rPr>
              <w:t>油气田环保技术服务</w:t>
            </w:r>
            <w:r>
              <w:rPr>
                <w:rFonts w:hint="eastAsia" w:ascii="宋体" w:hAnsi="宋体" w:eastAsia="宋体" w:cs="宋体"/>
                <w:b w:val="0"/>
                <w:bCs w:val="0"/>
                <w:color w:val="auto"/>
                <w:kern w:val="2"/>
                <w:sz w:val="21"/>
                <w:szCs w:val="21"/>
                <w:highlight w:val="none"/>
                <w:lang w:val="en-US" w:eastAsia="zh-CN" w:bidi="ar-SA"/>
              </w:rPr>
              <w:t>所涉及场所的相关职业健康安全管理活动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近一年来，</w:t>
            </w:r>
            <w:r>
              <w:rPr>
                <w:rFonts w:hint="eastAsia" w:ascii="宋体" w:hAnsi="宋体" w:cs="宋体"/>
                <w:b w:val="0"/>
                <w:bCs w:val="0"/>
                <w:color w:val="auto"/>
                <w:sz w:val="21"/>
                <w:szCs w:val="21"/>
                <w:highlight w:val="none"/>
              </w:rPr>
              <w:t>公司无重大</w:t>
            </w:r>
            <w:r>
              <w:rPr>
                <w:rFonts w:hint="eastAsia" w:ascii="宋体" w:hAnsi="宋体" w:cs="宋体"/>
                <w:b w:val="0"/>
                <w:bCs w:val="0"/>
                <w:color w:val="auto"/>
                <w:sz w:val="21"/>
                <w:szCs w:val="21"/>
                <w:highlight w:val="none"/>
                <w:lang w:val="en-US" w:eastAsia="zh-CN"/>
              </w:rPr>
              <w:t>生产</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普遍反映较好。</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w:t>
            </w:r>
            <w:r>
              <w:rPr>
                <w:rFonts w:hint="eastAsia" w:ascii="宋体" w:hAnsi="宋体" w:cs="宋体"/>
                <w:b w:val="0"/>
                <w:bCs w:val="0"/>
                <w:color w:val="auto"/>
                <w:sz w:val="21"/>
                <w:szCs w:val="21"/>
                <w:highlight w:val="none"/>
                <w:lang w:eastAsia="zh-CN"/>
              </w:rPr>
              <w:t>质量、</w:t>
            </w:r>
            <w:r>
              <w:rPr>
                <w:rFonts w:hint="eastAsia" w:ascii="宋体" w:hAnsi="宋体" w:cs="宋体"/>
                <w:b w:val="0"/>
                <w:bCs w:val="0"/>
                <w:color w:val="auto"/>
                <w:sz w:val="21"/>
                <w:szCs w:val="21"/>
                <w:highlight w:val="none"/>
              </w:rPr>
              <w:t>环境和职业健康安全的问题和投诉。</w:t>
            </w:r>
          </w:p>
          <w:p>
            <w:pPr>
              <w:pStyle w:val="3"/>
              <w:adjustRightInd w:val="0"/>
              <w:snapToGrid w:val="0"/>
              <w:spacing w:before="0" w:after="0" w:line="360" w:lineRule="auto"/>
              <w:rPr>
                <w:rFonts w:hint="eastAsia" w:ascii="宋体" w:hAnsi="宋体" w:cs="宋体"/>
                <w:color w:val="auto"/>
                <w:szCs w:val="21"/>
              </w:rPr>
            </w:pPr>
            <w:r>
              <w:rPr>
                <w:rFonts w:hint="eastAsia" w:ascii="宋体" w:hAnsi="宋体" w:eastAsia="宋体" w:cs="宋体"/>
                <w:b w:val="0"/>
                <w:bCs w:val="0"/>
                <w:color w:val="auto"/>
                <w:kern w:val="2"/>
                <w:sz w:val="21"/>
                <w:szCs w:val="21"/>
                <w:highlight w:val="none"/>
                <w:lang w:val="en-US" w:eastAsia="zh-CN" w:bidi="ar-SA"/>
              </w:rPr>
              <w:t>上次审核不符合项的验证</w:t>
            </w:r>
            <w:r>
              <w:rPr>
                <w:rFonts w:hint="eastAsia" w:ascii="宋体" w:hAnsi="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lang w:val="en-US" w:eastAsia="zh-CN" w:bidi="ar-SA"/>
              </w:rPr>
              <w:t>上次审核不符合项为综合部7.5条款，经本次审核验证</w:t>
            </w:r>
            <w:r>
              <w:rPr>
                <w:rFonts w:hint="eastAsia" w:ascii="宋体" w:hAnsi="宋体" w:cs="宋体"/>
                <w:b w:val="0"/>
                <w:bCs w:val="0"/>
                <w:color w:val="auto"/>
                <w:sz w:val="21"/>
                <w:szCs w:val="21"/>
                <w:highlight w:val="none"/>
                <w:lang w:val="en-US" w:eastAsia="zh-CN"/>
              </w:rPr>
              <w:t>，无类似情况发生，整改有效</w:t>
            </w:r>
            <w:r>
              <w:rPr>
                <w:rFonts w:hint="eastAsia" w:ascii="宋体" w:hAnsi="宋体" w:eastAsia="宋体" w:cs="宋体"/>
                <w:b w:val="0"/>
                <w:bCs w:val="0"/>
                <w:color w:val="auto"/>
                <w:sz w:val="21"/>
                <w:szCs w:val="21"/>
                <w:highlight w:val="none"/>
              </w:rPr>
              <w:t xml:space="preserve">。 </w:t>
            </w:r>
          </w:p>
        </w:tc>
        <w:tc>
          <w:tcPr>
            <w:tcW w:w="1585" w:type="dxa"/>
            <w:vAlign w:val="top"/>
          </w:tcPr>
          <w:p>
            <w:pPr>
              <w:rPr>
                <w:rFonts w:hint="eastAsia"/>
                <w:color w:val="auto"/>
                <w:lang w:val="en-US" w:eastAsia="zh-CN"/>
              </w:rPr>
            </w:pPr>
            <w:r>
              <w:rPr>
                <w:rFonts w:hint="eastAsia"/>
                <w:color w:val="auto"/>
                <w:lang w:val="en-US" w:eastAsia="zh-CN"/>
              </w:rPr>
              <w:t>符合</w:t>
            </w:r>
          </w:p>
        </w:tc>
      </w:tr>
    </w:tbl>
    <w:p>
      <w:pPr>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p>
    <w:p>
      <w:pPr>
        <w:pStyle w:val="2"/>
        <w:rPr>
          <w:rFonts w:ascii="隶书" w:hAnsi="宋体" w:eastAsia="隶书"/>
          <w:bCs/>
          <w:color w:val="auto"/>
          <w:sz w:val="36"/>
          <w:szCs w:val="36"/>
        </w:rPr>
      </w:pPr>
    </w:p>
    <w:p>
      <w:pPr>
        <w:pStyle w:val="2"/>
        <w:rPr>
          <w:rFonts w:ascii="隶书" w:hAnsi="宋体" w:eastAsia="隶书"/>
          <w:bCs/>
          <w:color w:val="auto"/>
          <w:sz w:val="36"/>
          <w:szCs w:val="36"/>
        </w:rPr>
      </w:pP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8"/>
        <w:rPr>
          <w:color w:val="auto"/>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widowControl/>
              <w:spacing w:line="400" w:lineRule="exact"/>
              <w:ind w:firstLine="480" w:firstLineChars="200"/>
              <w:jc w:val="left"/>
              <w:rPr>
                <w:rFonts w:hint="default" w:ascii="宋体" w:hAnsi="宋体"/>
                <w:color w:val="auto"/>
                <w:sz w:val="24"/>
                <w:szCs w:val="24"/>
                <w:lang w:val="en-US" w:eastAsia="zh-CN"/>
              </w:rPr>
            </w:pPr>
            <w:r>
              <w:rPr>
                <w:rFonts w:hint="eastAsia" w:ascii="宋体" w:hAnsi="宋体"/>
                <w:color w:val="auto"/>
                <w:sz w:val="24"/>
                <w:szCs w:val="24"/>
              </w:rPr>
              <w:t xml:space="preserve">受审核部门：市场部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主管领导：韩福才  </w:t>
            </w:r>
            <w:r>
              <w:rPr>
                <w:rFonts w:hint="eastAsia" w:ascii="宋体" w:hAnsi="宋体"/>
                <w:color w:val="auto"/>
                <w:sz w:val="24"/>
                <w:szCs w:val="24"/>
                <w:lang w:val="en-US" w:eastAsia="zh-CN"/>
              </w:rPr>
              <w:t xml:space="preserve">     </w:t>
            </w:r>
            <w:r>
              <w:rPr>
                <w:rFonts w:hint="eastAsia" w:ascii="宋体" w:hAnsi="宋体"/>
                <w:color w:val="auto"/>
                <w:sz w:val="24"/>
                <w:szCs w:val="24"/>
              </w:rPr>
              <w:t>陪同人员：王难珣</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widowControl/>
              <w:spacing w:line="400" w:lineRule="exact"/>
              <w:jc w:val="left"/>
              <w:rPr>
                <w:rFonts w:hint="default" w:ascii="宋体" w:hAnsi="宋体"/>
                <w:color w:val="auto"/>
                <w:sz w:val="24"/>
                <w:szCs w:val="24"/>
                <w:lang w:val="en-US" w:eastAsia="zh-CN"/>
              </w:rPr>
            </w:pPr>
            <w:r>
              <w:rPr>
                <w:rFonts w:hint="eastAsia" w:ascii="宋体" w:hAnsi="宋体"/>
                <w:color w:val="auto"/>
                <w:sz w:val="24"/>
                <w:szCs w:val="24"/>
              </w:rPr>
              <w:t>审核</w:t>
            </w:r>
            <w:r>
              <w:rPr>
                <w:rFonts w:hint="eastAsia" w:ascii="宋体" w:hAnsi="宋体"/>
                <w:color w:val="auto"/>
                <w:sz w:val="24"/>
                <w:szCs w:val="24"/>
                <w:lang w:eastAsia="zh-CN"/>
              </w:rPr>
              <w:t>：</w:t>
            </w:r>
            <w:r>
              <w:rPr>
                <w:rFonts w:hint="eastAsia" w:ascii="宋体" w:hAnsi="宋体"/>
                <w:color w:val="auto"/>
                <w:sz w:val="24"/>
                <w:szCs w:val="24"/>
                <w:lang w:val="en-US" w:eastAsia="zh-CN"/>
              </w:rPr>
              <w:t xml:space="preserve">李林、袁丁玲（实习Q）   远程审核:音频、视频    </w:t>
            </w:r>
            <w:r>
              <w:rPr>
                <w:rFonts w:hint="eastAsia" w:ascii="宋体" w:hAnsi="宋体"/>
                <w:color w:val="auto"/>
                <w:sz w:val="24"/>
                <w:szCs w:val="24"/>
              </w:rPr>
              <w:t>审核时间：</w:t>
            </w:r>
            <w:r>
              <w:rPr>
                <w:rFonts w:hint="eastAsia" w:ascii="宋体" w:hAnsi="宋体"/>
                <w:color w:val="auto"/>
                <w:sz w:val="24"/>
                <w:szCs w:val="24"/>
                <w:lang w:eastAsia="zh-CN"/>
              </w:rPr>
              <w:t>202</w:t>
            </w:r>
            <w:r>
              <w:rPr>
                <w:rFonts w:hint="eastAsia" w:ascii="宋体" w:hAnsi="宋体"/>
                <w:color w:val="auto"/>
                <w:sz w:val="24"/>
                <w:szCs w:val="24"/>
                <w:lang w:val="en-US" w:eastAsia="zh-CN"/>
              </w:rPr>
              <w:t>2年06月16日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widowControl/>
              <w:spacing w:line="400" w:lineRule="exact"/>
              <w:ind w:firstLine="480" w:firstLineChars="200"/>
              <w:jc w:val="left"/>
              <w:rPr>
                <w:rFonts w:ascii="宋体" w:hAnsi="宋体"/>
                <w:color w:val="auto"/>
                <w:sz w:val="24"/>
                <w:szCs w:val="24"/>
              </w:rPr>
            </w:pPr>
            <w:r>
              <w:rPr>
                <w:rFonts w:hint="eastAsia" w:ascii="宋体" w:hAnsi="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查，市场部的岗位职责和权限如下：</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a)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b)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c)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d)  负责本公司顾客满意度的调查和分析工作；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e)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f)负责组织公司各职能部门对合同进行评审;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g）负责对供方进行评价和选择;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h）负责建立原、辅材料的采购</w:t>
            </w:r>
          </w:p>
          <w:p>
            <w:pPr>
              <w:widowControl/>
              <w:ind w:firstLine="420" w:firstLineChars="200"/>
              <w:jc w:val="left"/>
              <w:rPr>
                <w:rFonts w:ascii="宋体" w:hAnsi="宋体"/>
                <w:color w:val="auto"/>
                <w:szCs w:val="21"/>
              </w:rPr>
            </w:pPr>
            <w:r>
              <w:rPr>
                <w:rFonts w:hint="eastAsia"/>
                <w:color w:val="auto"/>
                <w:szCs w:val="21"/>
              </w:rPr>
              <w:t>严格按照ISO9001:2015，ISO14001:2015，ISO45001-2018标准质量/环境/职业健康安全管理体系程序组织、监督、管理公司的采购流程，制定采购策略，统筹公司设计</w:t>
            </w:r>
            <w:r>
              <w:rPr>
                <w:rFonts w:hint="eastAsia"/>
                <w:color w:val="auto"/>
                <w:szCs w:val="21"/>
                <w:lang w:val="en-US" w:eastAsia="zh-CN"/>
              </w:rPr>
              <w:t>技术</w:t>
            </w:r>
            <w:r>
              <w:rPr>
                <w:rFonts w:hint="eastAsia"/>
                <w:color w:val="auto"/>
                <w:szCs w:val="21"/>
              </w:rPr>
              <w:t>部采购、环境、职业健康安全管理。</w:t>
            </w:r>
            <w:r>
              <w:rPr>
                <w:rFonts w:hint="eastAsia" w:ascii="宋体"/>
                <w:color w:val="auto"/>
                <w:szCs w:val="21"/>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w:t>
            </w:r>
            <w:r>
              <w:rPr>
                <w:rFonts w:hint="eastAsia" w:ascii="宋体" w:hAnsi="宋体" w:cs="新宋体"/>
                <w:color w:val="auto"/>
                <w:szCs w:val="21"/>
              </w:rPr>
              <w:t>6.2</w:t>
            </w:r>
          </w:p>
          <w:p>
            <w:pPr>
              <w:rPr>
                <w:rFonts w:ascii="宋体" w:hAnsi="宋体" w:cs="新宋体"/>
                <w:color w:val="auto"/>
                <w:szCs w:val="21"/>
              </w:rPr>
            </w:pPr>
          </w:p>
        </w:tc>
        <w:tc>
          <w:tcPr>
            <w:tcW w:w="10004" w:type="dxa"/>
          </w:tcPr>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lang w:val="en-US" w:eastAsia="zh-CN"/>
              </w:rPr>
              <w:t>市场部质量、环境</w:t>
            </w:r>
            <w:r>
              <w:rPr>
                <w:rFonts w:hint="eastAsia" w:ascii="宋体" w:hAnsi="宋体"/>
                <w:color w:val="auto"/>
                <w:kern w:val="2"/>
                <w:sz w:val="21"/>
                <w:szCs w:val="21"/>
              </w:rPr>
              <w:t>目标</w:t>
            </w:r>
            <w:r>
              <w:rPr>
                <w:rFonts w:hint="eastAsia" w:ascii="宋体" w:hAnsi="宋体"/>
                <w:color w:val="auto"/>
                <w:kern w:val="2"/>
                <w:sz w:val="21"/>
                <w:szCs w:val="21"/>
                <w:lang w:eastAsia="zh-CN"/>
              </w:rPr>
              <w:t>：</w:t>
            </w:r>
          </w:p>
          <w:p>
            <w:pPr>
              <w:ind w:firstLine="525" w:firstLineChars="25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1）、客户满意度≥90分；</w:t>
            </w:r>
            <w:r>
              <w:rPr>
                <w:rFonts w:hint="eastAsia" w:ascii="宋体" w:hAnsi="宋体" w:cs="Times New Roman"/>
                <w:color w:val="auto"/>
                <w:kern w:val="2"/>
                <w:sz w:val="21"/>
                <w:szCs w:val="21"/>
                <w:lang w:val="en-US" w:eastAsia="zh-CN" w:bidi="ar-SA"/>
              </w:rPr>
              <w:t xml:space="preserve">             实测：96分</w:t>
            </w:r>
          </w:p>
          <w:p>
            <w:pPr>
              <w:ind w:firstLine="525" w:firstLineChars="25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2）、对固体废弃物合规处置率100%；</w:t>
            </w:r>
            <w:r>
              <w:rPr>
                <w:rFonts w:hint="eastAsia" w:ascii="宋体" w:hAnsi="宋体" w:cs="Times New Roman"/>
                <w:color w:val="auto"/>
                <w:kern w:val="2"/>
                <w:sz w:val="21"/>
                <w:szCs w:val="21"/>
                <w:lang w:val="en-US" w:eastAsia="zh-CN" w:bidi="ar-SA"/>
              </w:rPr>
              <w:t xml:space="preserve">    实测：100%</w:t>
            </w:r>
          </w:p>
          <w:p>
            <w:pPr>
              <w:ind w:firstLine="525" w:firstLineChars="25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3）、火灾事故发生率为0。</w:t>
            </w:r>
            <w:r>
              <w:rPr>
                <w:rFonts w:hint="eastAsia" w:ascii="宋体" w:hAnsi="宋体" w:cs="Times New Roman"/>
                <w:color w:val="auto"/>
                <w:kern w:val="2"/>
                <w:sz w:val="21"/>
                <w:szCs w:val="21"/>
                <w:lang w:val="en-US" w:eastAsia="zh-CN" w:bidi="ar-SA"/>
              </w:rPr>
              <w:t xml:space="preserve">             实测：0</w:t>
            </w:r>
          </w:p>
          <w:p>
            <w:pPr>
              <w:rPr>
                <w:rFonts w:ascii="宋体" w:hAnsi="宋体"/>
                <w:color w:val="auto"/>
                <w:szCs w:val="21"/>
                <w:highlight w:val="green"/>
              </w:rPr>
            </w:pPr>
            <w:r>
              <w:rPr>
                <w:rFonts w:hint="eastAsia" w:ascii="宋体" w:hAnsi="宋体"/>
                <w:color w:val="auto"/>
                <w:szCs w:val="21"/>
              </w:rPr>
              <w:t>查《目标考核表》</w:t>
            </w:r>
            <w:r>
              <w:rPr>
                <w:rFonts w:hint="eastAsia" w:ascii="宋体" w:hAnsi="宋体"/>
                <w:color w:val="auto"/>
                <w:szCs w:val="21"/>
                <w:lang w:eastAsia="zh-CN"/>
              </w:rPr>
              <w:t>202</w:t>
            </w:r>
            <w:r>
              <w:rPr>
                <w:rFonts w:hint="eastAsia" w:ascii="宋体" w:hAnsi="宋体"/>
                <w:color w:val="auto"/>
                <w:szCs w:val="21"/>
                <w:lang w:val="en-US" w:eastAsia="zh-CN"/>
              </w:rPr>
              <w:t>2</w:t>
            </w:r>
            <w:r>
              <w:rPr>
                <w:rFonts w:hint="eastAsia" w:ascii="宋体" w:hAnsi="宋体"/>
                <w:color w:val="auto"/>
                <w:szCs w:val="21"/>
                <w:lang w:eastAsia="zh-CN"/>
              </w:rPr>
              <w:t>.01-202</w:t>
            </w:r>
            <w:r>
              <w:rPr>
                <w:rFonts w:hint="eastAsia" w:ascii="宋体" w:hAnsi="宋体"/>
                <w:color w:val="auto"/>
                <w:szCs w:val="21"/>
                <w:lang w:val="en-US" w:eastAsia="zh-CN"/>
              </w:rPr>
              <w:t>2</w:t>
            </w:r>
            <w:r>
              <w:rPr>
                <w:rFonts w:hint="eastAsia" w:ascii="宋体" w:hAnsi="宋体"/>
                <w:color w:val="auto"/>
                <w:szCs w:val="21"/>
                <w:lang w:eastAsia="zh-CN"/>
              </w:rPr>
              <w:t>.05</w:t>
            </w:r>
            <w:r>
              <w:rPr>
                <w:rFonts w:hint="eastAsia" w:ascii="宋体" w:hAnsi="宋体"/>
                <w:color w:val="auto"/>
                <w:szCs w:val="21"/>
              </w:rPr>
              <w:t>对目标进行考核，考核情况为</w:t>
            </w:r>
            <w:r>
              <w:rPr>
                <w:rFonts w:hint="eastAsia" w:ascii="宋体" w:hAnsi="宋体"/>
                <w:color w:val="auto"/>
                <w:kern w:val="2"/>
                <w:sz w:val="21"/>
                <w:szCs w:val="21"/>
              </w:rPr>
              <w:t>均达到目标。</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查，依据《环境因素和危险源识别、评价控制程序》，根据不同的时态、状态识别了环境因素，通过对其发生的可能性、危害性等进行评价，市场部确定的重要环境因素有：1）潜在火灾；2）固废的排放。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cs="宋体"/>
                <w:color w:val="auto"/>
                <w:szCs w:val="21"/>
                <w:lang w:val="en-US" w:eastAsia="zh-CN"/>
              </w:rPr>
              <w:t>远程</w:t>
            </w:r>
            <w:r>
              <w:rPr>
                <w:rFonts w:hint="eastAsia" w:ascii="宋体" w:cs="宋体"/>
                <w:color w:val="auto"/>
                <w:szCs w:val="21"/>
              </w:rPr>
              <w:t>查看，部门的主要工作为客户提供</w:t>
            </w:r>
            <w:r>
              <w:rPr>
                <w:rFonts w:hint="eastAsia" w:ascii="宋体" w:cs="宋体"/>
                <w:color w:val="auto"/>
                <w:szCs w:val="21"/>
                <w:lang w:eastAsia="zh-CN"/>
              </w:rPr>
              <w:t>油气田环保技术服务</w:t>
            </w:r>
            <w:r>
              <w:rPr>
                <w:rFonts w:hint="eastAsia" w:ascii="宋体" w:cs="宋体"/>
                <w:color w:val="auto"/>
                <w:szCs w:val="21"/>
              </w:rPr>
              <w:t>市场开发和衔接，过程中有办公固废等固废，部门的环境因素识别和重要环境因素基本到位。</w:t>
            </w:r>
          </w:p>
        </w:tc>
        <w:tc>
          <w:tcPr>
            <w:tcW w:w="1585" w:type="dxa"/>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公司制定并实施《合同评审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ascii="宋体" w:hAnsi="宋体" w:cs="宋体"/>
                <w:color w:val="auto"/>
                <w:szCs w:val="21"/>
              </w:rPr>
            </w:pPr>
            <w:r>
              <w:rPr>
                <w:rFonts w:hint="eastAsia" w:ascii="宋体" w:hAnsi="宋体" w:cs="宋体"/>
                <w:color w:val="auto"/>
                <w:szCs w:val="21"/>
              </w:rPr>
              <w:t>顾客有合作意向时或发放招标文件时，介绍公司设计情况，了解顾客要求，并结合企业情况进行确定，且明示在合同或订单上，确定顾客对产品的具体要求。</w:t>
            </w:r>
          </w:p>
          <w:p>
            <w:pPr>
              <w:ind w:firstLine="420" w:firstLineChars="200"/>
              <w:rPr>
                <w:color w:val="auto"/>
                <w:szCs w:val="21"/>
              </w:rPr>
            </w:pPr>
            <w:r>
              <w:rPr>
                <w:rFonts w:hint="eastAsia"/>
                <w:color w:val="auto"/>
                <w:szCs w:val="21"/>
              </w:rPr>
              <w:t>查见《项目合同清单》，内容包括：序号、顾客名称、合同编号、产品名称、签订日期、备注。</w:t>
            </w:r>
          </w:p>
          <w:p>
            <w:pPr>
              <w:ind w:firstLine="420" w:firstLineChars="200"/>
              <w:rPr>
                <w:color w:val="auto"/>
                <w:szCs w:val="21"/>
              </w:rPr>
            </w:pPr>
            <w:r>
              <w:rPr>
                <w:rFonts w:hint="eastAsia"/>
                <w:color w:val="auto"/>
                <w:szCs w:val="21"/>
              </w:rPr>
              <w:t xml:space="preserve">顾客名称                </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 xml:space="preserve">           合同</w:t>
            </w:r>
            <w:r>
              <w:rPr>
                <w:rFonts w:hint="eastAsia"/>
                <w:color w:val="auto"/>
                <w:szCs w:val="21"/>
              </w:rPr>
              <w:t xml:space="preserve">类型           </w:t>
            </w:r>
            <w:r>
              <w:rPr>
                <w:rFonts w:hint="eastAsia"/>
                <w:color w:val="auto"/>
                <w:szCs w:val="21"/>
                <w:lang w:val="en-US" w:eastAsia="zh-CN"/>
              </w:rPr>
              <w:t xml:space="preserve">       </w:t>
            </w:r>
            <w:r>
              <w:rPr>
                <w:rFonts w:hint="eastAsia"/>
                <w:color w:val="auto"/>
                <w:szCs w:val="21"/>
              </w:rPr>
              <w:t>签订日期</w:t>
            </w:r>
          </w:p>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盘锦嘉汇石油工程有限公司</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        处钻井污水、废水处理技术服务</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2021年12月30日</w:t>
            </w:r>
          </w:p>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盘锦莘晰石油开发有限责任公司</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     钻井平台油基岩屑处理技术服务</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2021年12月30日</w:t>
            </w:r>
          </w:p>
          <w:p>
            <w:pPr>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顾客</w:t>
            </w:r>
            <w:r>
              <w:rPr>
                <w:rFonts w:hint="eastAsia" w:ascii="宋体" w:hAnsi="宋体" w:eastAsia="宋体" w:cs="宋体"/>
                <w:color w:val="auto"/>
                <w:szCs w:val="21"/>
              </w:rPr>
              <w:t>：</w:t>
            </w:r>
            <w:r>
              <w:rPr>
                <w:rFonts w:hint="eastAsia" w:ascii="宋体" w:hAnsi="宋体" w:cs="宋体"/>
                <w:color w:val="auto"/>
                <w:szCs w:val="21"/>
                <w:lang w:val="en-US" w:eastAsia="zh-CN"/>
              </w:rPr>
              <w:t xml:space="preserve">盘锦莘晰石油开发有限责任公司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签订</w:t>
            </w:r>
            <w:r>
              <w:rPr>
                <w:rFonts w:hint="eastAsia" w:ascii="宋体" w:hAnsi="宋体" w:cs="宋体"/>
                <w:color w:val="auto"/>
                <w:szCs w:val="21"/>
              </w:rPr>
              <w:t>时间:</w:t>
            </w:r>
            <w:r>
              <w:rPr>
                <w:rFonts w:hint="eastAsia" w:ascii="宋体" w:hAnsi="宋体" w:cs="宋体"/>
                <w:color w:val="auto"/>
                <w:szCs w:val="21"/>
                <w:lang w:val="en-US" w:eastAsia="zh-CN"/>
              </w:rPr>
              <w:t>2021年12月30日</w:t>
            </w:r>
          </w:p>
          <w:p>
            <w:pPr>
              <w:rPr>
                <w:rFonts w:ascii="宋体" w:hAnsi="宋体" w:cs="宋体"/>
                <w:color w:val="auto"/>
                <w:szCs w:val="21"/>
              </w:rPr>
            </w:pPr>
            <w:r>
              <w:rPr>
                <w:rFonts w:hint="eastAsia"/>
                <w:color w:val="auto"/>
                <w:szCs w:val="21"/>
                <w:lang w:val="en-US" w:eastAsia="zh-CN"/>
              </w:rPr>
              <w:t>涉及</w:t>
            </w:r>
            <w:r>
              <w:rPr>
                <w:rFonts w:hint="eastAsia"/>
                <w:color w:val="auto"/>
                <w:szCs w:val="21"/>
              </w:rPr>
              <w:t>类型</w:t>
            </w:r>
            <w:r>
              <w:rPr>
                <w:rFonts w:hint="eastAsia" w:ascii="宋体" w:hAnsi="宋体" w:cs="宋体"/>
                <w:color w:val="auto"/>
                <w:szCs w:val="21"/>
              </w:rPr>
              <w:t>：</w:t>
            </w:r>
            <w:r>
              <w:rPr>
                <w:rFonts w:hint="eastAsia" w:ascii="宋体" w:hAnsi="宋体" w:cs="宋体"/>
                <w:color w:val="auto"/>
                <w:szCs w:val="21"/>
                <w:lang w:val="en-US" w:eastAsia="zh-CN"/>
              </w:rPr>
              <w:t>钻井平台油基岩屑处理技术服务</w:t>
            </w:r>
            <w:r>
              <w:rPr>
                <w:rFonts w:hint="eastAsia" w:ascii="宋体" w:hAnsi="宋体" w:eastAsia="宋体" w:cs="宋体"/>
                <w:color w:val="auto"/>
                <w:szCs w:val="21"/>
                <w:lang w:val="en-US" w:eastAsia="zh-CN"/>
              </w:rPr>
              <w:t xml:space="preserve"> </w:t>
            </w:r>
          </w:p>
          <w:p>
            <w:pPr>
              <w:rPr>
                <w:rFonts w:ascii="宋体" w:hAnsi="宋体" w:cs="宋体"/>
                <w:color w:val="auto"/>
                <w:szCs w:val="21"/>
              </w:rPr>
            </w:pPr>
            <w:r>
              <w:rPr>
                <w:rFonts w:hint="eastAsia" w:ascii="宋体" w:hAnsi="宋体" w:cs="宋体"/>
                <w:color w:val="auto"/>
                <w:szCs w:val="21"/>
              </w:rPr>
              <w:t>评审内容：产品明示与潜在的要求；为满足顾客要求做出的承若；法律法规要求；交期；设计能力；合同的合法性、完整性、明确性等。</w:t>
            </w:r>
          </w:p>
          <w:p>
            <w:pPr>
              <w:rPr>
                <w:rFonts w:hint="eastAsia" w:ascii="宋体" w:hAnsi="宋体" w:eastAsia="宋体" w:cs="宋体"/>
                <w:color w:val="auto"/>
                <w:szCs w:val="21"/>
                <w:lang w:eastAsia="zh-CN"/>
              </w:rPr>
            </w:pPr>
            <w:r>
              <w:rPr>
                <w:rFonts w:hint="eastAsia" w:ascii="宋体" w:hAnsi="宋体" w:cs="宋体"/>
                <w:color w:val="auto"/>
                <w:szCs w:val="21"/>
              </w:rPr>
              <w:t>评审负责</w:t>
            </w:r>
            <w:r>
              <w:rPr>
                <w:rFonts w:hint="eastAsia" w:ascii="宋体" w:hAnsi="宋体" w:eastAsia="宋体" w:cs="宋体"/>
                <w:color w:val="auto"/>
                <w:szCs w:val="21"/>
              </w:rPr>
              <w:t>人</w:t>
            </w:r>
            <w:r>
              <w:rPr>
                <w:rFonts w:hint="eastAsia" w:ascii="宋体" w:hAnsi="宋体" w:cs="宋体"/>
                <w:color w:val="auto"/>
                <w:szCs w:val="21"/>
              </w:rPr>
              <w:t>：王难珣</w:t>
            </w:r>
            <w:r>
              <w:rPr>
                <w:rFonts w:hint="eastAsia" w:ascii="宋体" w:hAnsi="宋体" w:cs="宋体"/>
                <w:color w:val="auto"/>
                <w:szCs w:val="21"/>
                <w:lang w:eastAsia="zh-CN"/>
              </w:rPr>
              <w:t>、</w:t>
            </w:r>
            <w:r>
              <w:rPr>
                <w:rFonts w:hint="eastAsia" w:ascii="宋体" w:hAnsi="宋体" w:cs="宋体"/>
                <w:color w:val="auto"/>
                <w:szCs w:val="21"/>
              </w:rPr>
              <w:t>韩超</w:t>
            </w:r>
            <w:r>
              <w:rPr>
                <w:rFonts w:hint="eastAsia" w:ascii="宋体" w:hAnsi="宋体" w:cs="宋体"/>
                <w:color w:val="auto"/>
                <w:szCs w:val="21"/>
                <w:lang w:eastAsia="zh-CN"/>
              </w:rPr>
              <w:t>、</w:t>
            </w:r>
            <w:r>
              <w:rPr>
                <w:rFonts w:hint="eastAsia" w:ascii="宋体" w:hAnsi="宋体" w:cs="宋体"/>
                <w:color w:val="auto"/>
                <w:szCs w:val="21"/>
              </w:rPr>
              <w:t>韩福才   批准人：</w:t>
            </w:r>
            <w:r>
              <w:rPr>
                <w:rFonts w:hint="eastAsia" w:ascii="宋体" w:hAnsi="宋体" w:cs="宋体"/>
                <w:color w:val="auto"/>
                <w:szCs w:val="21"/>
                <w:lang w:eastAsia="zh-CN"/>
              </w:rPr>
              <w:t>郭成功</w:t>
            </w:r>
          </w:p>
          <w:p>
            <w:pPr>
              <w:rPr>
                <w:rFonts w:ascii="宋体" w:hAnsi="宋体" w:cs="宋体"/>
                <w:color w:val="auto"/>
                <w:szCs w:val="21"/>
              </w:rPr>
            </w:pPr>
            <w:r>
              <w:rPr>
                <w:rFonts w:hint="eastAsia" w:ascii="宋体" w:hAnsi="宋体" w:cs="宋体"/>
                <w:color w:val="auto"/>
                <w:szCs w:val="21"/>
              </w:rPr>
              <w:t>评审结论：同意签订。</w:t>
            </w:r>
          </w:p>
          <w:p>
            <w:pPr>
              <w:rPr>
                <w:rFonts w:ascii="宋体" w:hAnsi="宋体" w:cs="宋体"/>
                <w:color w:val="auto"/>
                <w:szCs w:val="21"/>
              </w:rPr>
            </w:pPr>
            <w:r>
              <w:rPr>
                <w:rFonts w:hint="eastAsia" w:ascii="宋体" w:hAnsi="宋体" w:cs="宋体"/>
                <w:color w:val="auto"/>
                <w:szCs w:val="21"/>
              </w:rPr>
              <w:t>评审时间:</w:t>
            </w:r>
            <w:r>
              <w:rPr>
                <w:rFonts w:hint="eastAsia" w:ascii="宋体" w:hAnsi="宋体" w:cs="宋体"/>
                <w:color w:val="auto"/>
                <w:szCs w:val="21"/>
                <w:lang w:val="en-US" w:eastAsia="zh-CN"/>
              </w:rPr>
              <w:t>2021年12月25日</w:t>
            </w:r>
            <w:r>
              <w:rPr>
                <w:rFonts w:hint="eastAsia" w:ascii="宋体" w:hAnsi="宋体" w:cs="宋体"/>
                <w:color w:val="auto"/>
                <w:szCs w:val="21"/>
              </w:rPr>
              <w:t>（合同签订前）</w:t>
            </w:r>
          </w:p>
          <w:p>
            <w:pPr>
              <w:rPr>
                <w:rFonts w:ascii="宋体" w:hAnsi="宋体" w:cs="宋体"/>
                <w:color w:val="auto"/>
                <w:szCs w:val="21"/>
              </w:rPr>
            </w:pPr>
          </w:p>
          <w:p>
            <w:pPr>
              <w:rPr>
                <w:rFonts w:hint="eastAsia" w:ascii="宋体" w:hAnsi="宋体" w:eastAsia="宋体" w:cs="宋体"/>
                <w:color w:val="auto"/>
                <w:szCs w:val="21"/>
              </w:rPr>
            </w:pPr>
            <w:r>
              <w:rPr>
                <w:rFonts w:hint="eastAsia" w:ascii="宋体" w:hAnsi="宋体" w:cs="宋体"/>
                <w:color w:val="auto"/>
                <w:szCs w:val="21"/>
              </w:rPr>
              <w:t>顾</w:t>
            </w:r>
            <w:r>
              <w:rPr>
                <w:rFonts w:hint="eastAsia" w:ascii="宋体" w:hAnsi="宋体" w:eastAsia="宋体" w:cs="宋体"/>
                <w:color w:val="auto"/>
                <w:szCs w:val="21"/>
              </w:rPr>
              <w:t>客：</w:t>
            </w:r>
            <w:r>
              <w:rPr>
                <w:rFonts w:hint="eastAsia" w:ascii="宋体" w:hAnsi="宋体" w:cs="宋体"/>
                <w:color w:val="auto"/>
                <w:szCs w:val="21"/>
                <w:lang w:val="en-US" w:eastAsia="zh-CN"/>
              </w:rPr>
              <w:t>盘锦嘉汇石油工程有限公司</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签订时间:</w:t>
            </w:r>
            <w:r>
              <w:rPr>
                <w:rFonts w:hint="eastAsia" w:ascii="宋体" w:hAnsi="宋体" w:cs="宋体"/>
                <w:color w:val="auto"/>
                <w:szCs w:val="21"/>
                <w:lang w:val="en-US" w:eastAsia="zh-CN"/>
              </w:rPr>
              <w:t>2021年12月30日</w:t>
            </w:r>
          </w:p>
          <w:p>
            <w:pPr>
              <w:rPr>
                <w:rFonts w:hint="eastAsia" w:ascii="宋体" w:hAnsi="宋体" w:eastAsia="宋体" w:cs="宋体"/>
                <w:color w:val="auto"/>
                <w:szCs w:val="21"/>
              </w:rPr>
            </w:pPr>
            <w:r>
              <w:rPr>
                <w:rFonts w:hint="eastAsia" w:ascii="宋体" w:hAnsi="宋体" w:cs="宋体"/>
                <w:color w:val="auto"/>
                <w:szCs w:val="21"/>
                <w:lang w:val="en-US" w:eastAsia="zh-CN"/>
              </w:rPr>
              <w:t>涉及</w:t>
            </w:r>
            <w:r>
              <w:rPr>
                <w:rFonts w:hint="eastAsia" w:ascii="宋体" w:hAnsi="宋体" w:eastAsia="宋体" w:cs="宋体"/>
                <w:color w:val="auto"/>
                <w:szCs w:val="21"/>
              </w:rPr>
              <w:t>类型：</w:t>
            </w:r>
            <w:r>
              <w:rPr>
                <w:rFonts w:hint="eastAsia" w:ascii="宋体" w:hAnsi="宋体" w:cs="宋体"/>
                <w:color w:val="auto"/>
                <w:szCs w:val="21"/>
                <w:lang w:val="en-US" w:eastAsia="zh-CN"/>
              </w:rPr>
              <w:t>处钻井污水、废水处理技术服务</w:t>
            </w:r>
          </w:p>
          <w:p>
            <w:pPr>
              <w:rPr>
                <w:rFonts w:ascii="宋体" w:hAnsi="宋体" w:cs="宋体"/>
                <w:color w:val="auto"/>
                <w:szCs w:val="21"/>
              </w:rPr>
            </w:pPr>
            <w:r>
              <w:rPr>
                <w:rFonts w:hint="eastAsia" w:ascii="宋体" w:hAnsi="宋体" w:eastAsia="宋体" w:cs="宋体"/>
                <w:color w:val="auto"/>
                <w:szCs w:val="21"/>
              </w:rPr>
              <w:t>评审内容：产品明示与潜在的要求；为</w:t>
            </w:r>
            <w:r>
              <w:rPr>
                <w:rFonts w:hint="eastAsia" w:ascii="宋体" w:hAnsi="宋体" w:cs="宋体"/>
                <w:color w:val="auto"/>
                <w:szCs w:val="21"/>
              </w:rPr>
              <w:t>满足顾客要求做出的承若；法律法规要求；交期；设计能力；合同的合法性、完整性、明确性等。</w:t>
            </w:r>
          </w:p>
          <w:p>
            <w:pPr>
              <w:rPr>
                <w:rFonts w:hint="eastAsia" w:ascii="宋体" w:hAnsi="宋体" w:eastAsia="宋体" w:cs="宋体"/>
                <w:color w:val="auto"/>
                <w:szCs w:val="21"/>
                <w:lang w:eastAsia="zh-CN"/>
              </w:rPr>
            </w:pPr>
            <w:r>
              <w:rPr>
                <w:rFonts w:hint="eastAsia" w:ascii="宋体" w:hAnsi="宋体" w:cs="宋体"/>
                <w:color w:val="auto"/>
                <w:szCs w:val="21"/>
              </w:rPr>
              <w:t>评审负责</w:t>
            </w:r>
            <w:r>
              <w:rPr>
                <w:rFonts w:hint="eastAsia" w:ascii="宋体" w:hAnsi="宋体" w:eastAsia="宋体" w:cs="宋体"/>
                <w:color w:val="auto"/>
                <w:szCs w:val="21"/>
              </w:rPr>
              <w:t>人</w:t>
            </w:r>
            <w:r>
              <w:rPr>
                <w:rFonts w:hint="eastAsia" w:ascii="宋体" w:hAnsi="宋体" w:cs="宋体"/>
                <w:color w:val="auto"/>
                <w:szCs w:val="21"/>
              </w:rPr>
              <w:t>：王难珣</w:t>
            </w:r>
            <w:r>
              <w:rPr>
                <w:rFonts w:hint="eastAsia" w:ascii="宋体" w:hAnsi="宋体" w:cs="宋体"/>
                <w:color w:val="auto"/>
                <w:szCs w:val="21"/>
                <w:lang w:eastAsia="zh-CN"/>
              </w:rPr>
              <w:t>、</w:t>
            </w:r>
            <w:r>
              <w:rPr>
                <w:rFonts w:hint="eastAsia" w:ascii="宋体" w:hAnsi="宋体" w:cs="宋体"/>
                <w:color w:val="auto"/>
                <w:szCs w:val="21"/>
              </w:rPr>
              <w:t>韩超</w:t>
            </w:r>
            <w:r>
              <w:rPr>
                <w:rFonts w:hint="eastAsia" w:ascii="宋体" w:hAnsi="宋体" w:cs="宋体"/>
                <w:color w:val="auto"/>
                <w:szCs w:val="21"/>
                <w:lang w:eastAsia="zh-CN"/>
              </w:rPr>
              <w:t>、</w:t>
            </w:r>
            <w:r>
              <w:rPr>
                <w:rFonts w:hint="eastAsia" w:ascii="宋体" w:hAnsi="宋体" w:cs="宋体"/>
                <w:color w:val="auto"/>
                <w:szCs w:val="21"/>
              </w:rPr>
              <w:t>韩福才   批准人：</w:t>
            </w:r>
            <w:r>
              <w:rPr>
                <w:rFonts w:hint="eastAsia" w:ascii="宋体" w:hAnsi="宋体" w:cs="宋体"/>
                <w:color w:val="auto"/>
                <w:szCs w:val="21"/>
                <w:lang w:eastAsia="zh-CN"/>
              </w:rPr>
              <w:t>郭成功</w:t>
            </w:r>
          </w:p>
          <w:p>
            <w:pPr>
              <w:rPr>
                <w:rFonts w:ascii="宋体" w:hAnsi="宋体" w:cs="宋体"/>
                <w:color w:val="auto"/>
                <w:szCs w:val="21"/>
              </w:rPr>
            </w:pPr>
            <w:r>
              <w:rPr>
                <w:rFonts w:hint="eastAsia" w:ascii="宋体" w:hAnsi="宋体" w:cs="宋体"/>
                <w:color w:val="auto"/>
                <w:szCs w:val="21"/>
              </w:rPr>
              <w:t>评审结论：同意签订。</w:t>
            </w:r>
          </w:p>
          <w:p>
            <w:pPr>
              <w:rPr>
                <w:rFonts w:ascii="宋体" w:hAnsi="宋体" w:cs="宋体"/>
                <w:color w:val="auto"/>
                <w:szCs w:val="21"/>
              </w:rPr>
            </w:pPr>
            <w:r>
              <w:rPr>
                <w:rFonts w:hint="eastAsia" w:ascii="宋体" w:hAnsi="宋体" w:cs="宋体"/>
                <w:color w:val="auto"/>
                <w:szCs w:val="21"/>
              </w:rPr>
              <w:t>评审时间:</w:t>
            </w:r>
            <w:r>
              <w:rPr>
                <w:rFonts w:hint="eastAsia" w:ascii="宋体" w:hAnsi="宋体" w:cs="宋体"/>
                <w:color w:val="auto"/>
                <w:szCs w:val="21"/>
                <w:lang w:val="en-US" w:eastAsia="zh-CN"/>
              </w:rPr>
              <w:t>2021年12月25日</w:t>
            </w:r>
            <w:r>
              <w:rPr>
                <w:rFonts w:hint="eastAsia" w:ascii="宋体" w:hAnsi="宋体" w:cs="宋体"/>
                <w:color w:val="auto"/>
                <w:szCs w:val="21"/>
              </w:rPr>
              <w:t>（合同签订前）</w:t>
            </w:r>
          </w:p>
          <w:p>
            <w:pPr>
              <w:rPr>
                <w:rFonts w:hint="eastAsia" w:ascii="宋体" w:hAnsi="宋体" w:eastAsia="宋体" w:cs="宋体"/>
                <w:color w:val="auto"/>
                <w:szCs w:val="21"/>
                <w:lang w:eastAsia="zh-CN"/>
              </w:rPr>
            </w:pPr>
            <w:r>
              <w:rPr>
                <w:rFonts w:hint="eastAsia" w:ascii="宋体" w:hAnsi="宋体" w:cs="宋体"/>
                <w:color w:val="auto"/>
                <w:szCs w:val="21"/>
                <w:lang w:eastAsia="zh-CN"/>
              </w:rPr>
              <w:t>。。。。。。。</w:t>
            </w:r>
          </w:p>
          <w:p>
            <w:pPr>
              <w:rPr>
                <w:rFonts w:hint="default" w:ascii="宋体" w:hAnsi="宋体" w:eastAsia="宋体" w:cs="宋体"/>
                <w:color w:val="auto"/>
                <w:szCs w:val="21"/>
                <w:lang w:val="en-US" w:eastAsia="zh-CN"/>
              </w:rPr>
            </w:pPr>
            <w:r>
              <w:rPr>
                <w:rFonts w:hint="eastAsia" w:ascii="宋体" w:hAnsi="宋体" w:cs="宋体"/>
                <w:color w:val="auto"/>
                <w:szCs w:val="21"/>
              </w:rPr>
              <w:t>经查：近来以来，没有发生合同更改的情况，如果需要更改，需对更改内容重新评审。并将变化的要求及时通知有关人员。</w:t>
            </w:r>
            <w:r>
              <w:rPr>
                <w:rFonts w:hint="eastAsia" w:ascii="宋体" w:hAnsi="宋体" w:cs="宋体"/>
                <w:color w:val="auto"/>
                <w:szCs w:val="21"/>
                <w:lang w:val="en-US" w:eastAsia="zh-CN"/>
              </w:rPr>
              <w:t>另负责人介绍公司合同均签订为2年的期限，定期根据工作量跟客户进行结算。</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rPr>
                <w:color w:val="auto"/>
                <w:szCs w:val="21"/>
                <w:highlight w:val="none"/>
              </w:rPr>
            </w:pPr>
            <w:r>
              <w:rPr>
                <w:rFonts w:hint="eastAsia" w:ascii="宋体" w:hAnsi="宋体" w:cs="宋体"/>
                <w:color w:val="auto"/>
                <w:szCs w:val="21"/>
              </w:rPr>
              <w:t>公司主要通过日常口头交流、电话回访</w:t>
            </w:r>
            <w:r>
              <w:rPr>
                <w:rFonts w:hint="eastAsia" w:ascii="宋体" w:hAnsi="宋体" w:cs="宋体"/>
                <w:color w:val="auto"/>
                <w:szCs w:val="21"/>
                <w:highlight w:val="none"/>
              </w:rPr>
              <w:t>、登门拜访、定期发放《顾客满意度调查问卷表》等形式来收集了解顾客是否满意的信息。</w:t>
            </w:r>
            <w:r>
              <w:rPr>
                <w:rFonts w:hint="eastAsia"/>
                <w:color w:val="auto"/>
                <w:szCs w:val="21"/>
                <w:highlight w:val="none"/>
                <w:lang w:eastAsia="zh-CN"/>
              </w:rPr>
              <w:t>202</w:t>
            </w:r>
            <w:r>
              <w:rPr>
                <w:rFonts w:hint="eastAsia"/>
                <w:color w:val="auto"/>
                <w:szCs w:val="21"/>
                <w:highlight w:val="none"/>
                <w:lang w:val="en-US" w:eastAsia="zh-CN"/>
              </w:rPr>
              <w:t>2</w:t>
            </w:r>
            <w:r>
              <w:rPr>
                <w:rFonts w:hint="eastAsia"/>
                <w:color w:val="auto"/>
                <w:szCs w:val="21"/>
                <w:highlight w:val="none"/>
              </w:rPr>
              <w:t>年</w:t>
            </w:r>
            <w:r>
              <w:rPr>
                <w:rFonts w:hint="eastAsia"/>
                <w:color w:val="auto"/>
                <w:szCs w:val="21"/>
                <w:highlight w:val="none"/>
                <w:lang w:val="en-US" w:eastAsia="zh-CN"/>
              </w:rPr>
              <w:t>2</w:t>
            </w:r>
            <w:r>
              <w:rPr>
                <w:rFonts w:hint="eastAsia"/>
                <w:color w:val="auto"/>
                <w:szCs w:val="21"/>
                <w:highlight w:val="none"/>
              </w:rPr>
              <w:t>月</w:t>
            </w:r>
            <w:r>
              <w:rPr>
                <w:rFonts w:hint="eastAsia"/>
                <w:color w:val="auto"/>
                <w:szCs w:val="21"/>
                <w:highlight w:val="none"/>
                <w:lang w:val="zh-CN"/>
              </w:rPr>
              <w:t>发放调查表共</w:t>
            </w:r>
            <w:r>
              <w:rPr>
                <w:rFonts w:hint="eastAsia"/>
                <w:color w:val="auto"/>
                <w:szCs w:val="21"/>
                <w:highlight w:val="none"/>
                <w:lang w:val="en-US" w:eastAsia="zh-CN"/>
              </w:rPr>
              <w:t>2</w:t>
            </w:r>
            <w:r>
              <w:rPr>
                <w:rFonts w:hint="eastAsia"/>
                <w:color w:val="auto"/>
                <w:szCs w:val="21"/>
                <w:highlight w:val="none"/>
                <w:lang w:val="zh-CN"/>
              </w:rPr>
              <w:t>份，回收调查表共</w:t>
            </w:r>
            <w:r>
              <w:rPr>
                <w:rFonts w:hint="eastAsia"/>
                <w:color w:val="auto"/>
                <w:szCs w:val="21"/>
                <w:highlight w:val="none"/>
                <w:lang w:val="en-US" w:eastAsia="zh-CN"/>
              </w:rPr>
              <w:t>2</w:t>
            </w:r>
            <w:r>
              <w:rPr>
                <w:rFonts w:hint="eastAsia"/>
                <w:color w:val="auto"/>
                <w:szCs w:val="21"/>
                <w:highlight w:val="none"/>
                <w:lang w:val="zh-CN"/>
              </w:rPr>
              <w:t>份。</w:t>
            </w:r>
          </w:p>
          <w:p>
            <w:pPr>
              <w:ind w:firstLine="420" w:firstLineChars="200"/>
              <w:rPr>
                <w:color w:val="auto"/>
                <w:szCs w:val="21"/>
                <w:highlight w:val="none"/>
              </w:rPr>
            </w:pPr>
            <w:r>
              <w:rPr>
                <w:rFonts w:hint="eastAsia"/>
                <w:color w:val="auto"/>
                <w:szCs w:val="21"/>
                <w:highlight w:val="none"/>
              </w:rPr>
              <w:t>出现“需改进”、“不满意”选项的调查表0 份。</w:t>
            </w:r>
          </w:p>
          <w:p>
            <w:pPr>
              <w:rPr>
                <w:color w:val="auto"/>
                <w:szCs w:val="21"/>
                <w:lang w:val="zh-CN"/>
              </w:rPr>
            </w:pPr>
            <w:r>
              <w:rPr>
                <w:rFonts w:hint="eastAsia"/>
                <w:color w:val="auto"/>
                <w:szCs w:val="21"/>
              </w:rPr>
              <w:t>---调查内容包</w:t>
            </w:r>
            <w:r>
              <w:rPr>
                <w:rFonts w:hint="eastAsia"/>
                <w:color w:val="auto"/>
                <w:szCs w:val="21"/>
                <w:lang w:val="zh-CN"/>
              </w:rPr>
              <w:t>括：设计说明、后续服务、交付期、价格等</w:t>
            </w:r>
          </w:p>
          <w:p>
            <w:pPr>
              <w:rPr>
                <w:rFonts w:hint="default" w:ascii="Times New Roman" w:hAnsi="Times New Roman" w:eastAsia="宋体" w:cs="Times New Roman"/>
                <w:color w:val="auto"/>
                <w:szCs w:val="21"/>
                <w:lang w:val="en-US"/>
              </w:rPr>
            </w:pPr>
            <w:r>
              <w:rPr>
                <w:rFonts w:hint="eastAsia" w:ascii="宋体" w:hAnsi="宋体" w:cs="宋体"/>
                <w:color w:val="auto"/>
                <w:szCs w:val="21"/>
              </w:rPr>
              <w:t>--统计分析结果</w:t>
            </w:r>
            <w:r>
              <w:rPr>
                <w:rFonts w:hint="eastAsia"/>
                <w:color w:val="auto"/>
                <w:szCs w:val="21"/>
                <w:lang w:val="zh-CN"/>
              </w:rPr>
              <w:t>顾客满意度</w:t>
            </w:r>
            <w:r>
              <w:rPr>
                <w:rFonts w:hint="eastAsia" w:ascii="Times New Roman" w:hAnsi="Times New Roman" w:eastAsia="宋体" w:cs="Times New Roman"/>
                <w:color w:val="auto"/>
                <w:szCs w:val="21"/>
                <w:lang w:val="zh-CN"/>
              </w:rPr>
              <w:t>：9</w:t>
            </w:r>
            <w:r>
              <w:rPr>
                <w:rFonts w:hint="eastAsia" w:cs="Times New Roman"/>
                <w:color w:val="auto"/>
                <w:szCs w:val="21"/>
                <w:lang w:val="en-US" w:eastAsia="zh-CN"/>
              </w:rPr>
              <w:t>6分</w:t>
            </w:r>
          </w:p>
          <w:p>
            <w:pPr>
              <w:rPr>
                <w:rFonts w:ascii="宋体" w:hAnsi="宋体" w:cs="宋体"/>
                <w:color w:val="auto"/>
                <w:szCs w:val="21"/>
              </w:rPr>
            </w:pPr>
            <w:r>
              <w:rPr>
                <w:rFonts w:hint="eastAsia" w:ascii="宋体" w:hAnsi="宋体" w:cs="宋体"/>
                <w:color w:val="auto"/>
                <w:szCs w:val="21"/>
              </w:rPr>
              <w:t>--暂无明显需实施纠正措施的改进事项。</w:t>
            </w:r>
          </w:p>
          <w:p>
            <w:pPr>
              <w:rPr>
                <w:rFonts w:ascii="宋体" w:hAnsi="宋体" w:cs="宋体"/>
                <w:color w:val="auto"/>
                <w:szCs w:val="21"/>
              </w:rPr>
            </w:pPr>
            <w:r>
              <w:rPr>
                <w:rFonts w:hint="eastAsia" w:ascii="宋体" w:hAnsi="宋体" w:cs="宋体"/>
                <w:color w:val="auto"/>
                <w:szCs w:val="21"/>
              </w:rPr>
              <w:t>--提供顾客满意调查分析报告，报告显示：从以上统计表中可看出顾客对公司项目服务质量方面是满意的，但在价格和交付期方面则有待提高，对此公司采取的措施进行了讨论，得出措施如下；</w:t>
            </w:r>
          </w:p>
          <w:p>
            <w:pPr>
              <w:rPr>
                <w:rFonts w:ascii="宋体" w:hAnsi="宋体" w:cs="宋体"/>
                <w:color w:val="auto"/>
                <w:szCs w:val="21"/>
              </w:rPr>
            </w:pPr>
            <w:r>
              <w:rPr>
                <w:rFonts w:hint="eastAsia" w:ascii="宋体" w:hAnsi="宋体" w:cs="宋体"/>
                <w:color w:val="auto"/>
                <w:szCs w:val="21"/>
              </w:rPr>
              <w:t>1．平时多与客户沟通，价格问题是永无法满足的，只有多沟通争取主动；</w:t>
            </w:r>
          </w:p>
          <w:p>
            <w:pPr>
              <w:rPr>
                <w:rFonts w:ascii="宋体" w:hAnsi="宋体" w:cs="宋体"/>
                <w:color w:val="auto"/>
                <w:szCs w:val="21"/>
              </w:rPr>
            </w:pPr>
            <w:r>
              <w:rPr>
                <w:rFonts w:hint="eastAsia" w:ascii="宋体" w:hAnsi="宋体" w:cs="宋体"/>
                <w:color w:val="auto"/>
                <w:szCs w:val="21"/>
              </w:rPr>
              <w:t>2. 每次交付期多和顾客联系，确保按时交付，有其它因素不能按时交付的时候，要及时提前与客户联系；</w:t>
            </w:r>
          </w:p>
          <w:p>
            <w:pPr>
              <w:rPr>
                <w:color w:val="auto"/>
                <w:szCs w:val="21"/>
              </w:rPr>
            </w:pPr>
            <w:r>
              <w:rPr>
                <w:rFonts w:hint="eastAsia" w:ascii="宋体" w:hAnsi="宋体" w:cs="宋体"/>
                <w:color w:val="auto"/>
                <w:szCs w:val="21"/>
              </w:rPr>
              <w:t>3．对售后服务人员进行礼仪和其它方面的培训，使售后服务人员能以良好的精神面貌为顾客服务，提高顾客满意度，该结果已提交管理评审。</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 xml:space="preserve">8.1 </w:t>
            </w:r>
          </w:p>
          <w:p>
            <w:pPr>
              <w:rPr>
                <w:rFonts w:hint="eastAsia" w:ascii="宋体" w:hAnsi="宋体" w:eastAsia="宋体" w:cs="新宋体"/>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查，市场部实施以下环境安全管理制度：《固体废弃物管理规定》《消防管理制度》、《安全检查制度》、《火灾事故应急救援预案》、《环境和职业健康安全运行控制程序》等。</w:t>
            </w:r>
          </w:p>
          <w:p>
            <w:pPr>
              <w:rPr>
                <w:rFonts w:ascii="宋体" w:hAnsi="宋体" w:cs="宋体"/>
                <w:color w:val="auto"/>
                <w:szCs w:val="21"/>
              </w:rPr>
            </w:pPr>
            <w:r>
              <w:rPr>
                <w:rFonts w:hint="eastAsia" w:ascii="宋体" w:hAnsi="宋体" w:cs="宋体"/>
                <w:color w:val="auto"/>
                <w:szCs w:val="21"/>
              </w:rPr>
              <w:t>查重要环境因素：</w:t>
            </w:r>
          </w:p>
          <w:p>
            <w:pPr>
              <w:numPr>
                <w:ilvl w:val="0"/>
                <w:numId w:val="8"/>
              </w:numPr>
              <w:ind w:firstLine="0"/>
              <w:rPr>
                <w:rFonts w:ascii="宋体" w:hAnsi="宋体" w:cs="宋体"/>
                <w:color w:val="auto"/>
                <w:szCs w:val="21"/>
              </w:rPr>
            </w:pPr>
            <w:r>
              <w:rPr>
                <w:rFonts w:hint="eastAsia" w:ascii="宋体" w:hAnsi="宋体" w:cs="宋体"/>
                <w:color w:val="auto"/>
                <w:szCs w:val="21"/>
              </w:rPr>
              <w:t>潜在火灾；</w:t>
            </w:r>
          </w:p>
          <w:p>
            <w:pPr>
              <w:numPr>
                <w:ilvl w:val="0"/>
                <w:numId w:val="8"/>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据称：对火灾应急设施运行情况等进行了检查维护。</w:t>
            </w:r>
          </w:p>
          <w:p>
            <w:pPr>
              <w:rPr>
                <w:rFonts w:ascii="宋体" w:hAnsi="宋体" w:cs="宋体"/>
                <w:color w:val="auto"/>
                <w:szCs w:val="21"/>
              </w:rPr>
            </w:pPr>
            <w:r>
              <w:rPr>
                <w:rFonts w:hint="eastAsia" w:ascii="宋体" w:hAnsi="宋体" w:cs="宋体"/>
                <w:color w:val="auto"/>
                <w:szCs w:val="21"/>
              </w:rPr>
              <w:t>查市场部办公区域环境和安全实施情况；</w:t>
            </w:r>
          </w:p>
          <w:p>
            <w:pPr>
              <w:rPr>
                <w:rFonts w:ascii="宋体" w:hAnsi="宋体" w:cs="宋体"/>
                <w:color w:val="auto"/>
                <w:szCs w:val="21"/>
              </w:rPr>
            </w:pPr>
            <w:r>
              <w:rPr>
                <w:rFonts w:hint="eastAsia" w:ascii="宋体" w:hAnsi="宋体" w:cs="宋体"/>
                <w:color w:val="auto"/>
                <w:szCs w:val="21"/>
                <w:lang w:val="en-US" w:eastAsia="zh-CN"/>
              </w:rPr>
              <w:t>远程</w:t>
            </w:r>
            <w:r>
              <w:rPr>
                <w:rFonts w:hint="eastAsia" w:ascii="宋体" w:hAnsi="宋体" w:cs="宋体"/>
                <w:color w:val="auto"/>
                <w:szCs w:val="21"/>
              </w:rPr>
              <w:t>查看：现场未发现大功率电器使用。</w:t>
            </w:r>
          </w:p>
          <w:p>
            <w:pPr>
              <w:rPr>
                <w:rFonts w:ascii="宋体" w:hAnsi="宋体" w:cs="宋体"/>
                <w:color w:val="auto"/>
                <w:szCs w:val="21"/>
              </w:rPr>
            </w:pPr>
            <w:r>
              <w:rPr>
                <w:rFonts w:hint="eastAsia" w:ascii="宋体" w:hAnsi="宋体" w:cs="宋体"/>
                <w:color w:val="auto"/>
                <w:szCs w:val="21"/>
                <w:lang w:val="en-US" w:eastAsia="zh-CN"/>
              </w:rPr>
              <w:t>远程</w:t>
            </w:r>
            <w:r>
              <w:rPr>
                <w:rFonts w:hint="eastAsia" w:ascii="宋体" w:hAnsi="宋体" w:cs="宋体"/>
                <w:color w:val="auto"/>
                <w:szCs w:val="21"/>
              </w:rPr>
              <w:t>查看：现场电线有穿管保护，固定布局、现场有禁止吸烟的提醒，办公设备均有接地保护。</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查见办公区有一般固废分装桶，现场有处理的记录。</w:t>
            </w:r>
          </w:p>
        </w:tc>
        <w:tc>
          <w:tcPr>
            <w:tcW w:w="1585" w:type="dxa"/>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rFonts w:ascii="宋体" w:cs="宋体"/>
                <w:color w:val="auto"/>
                <w:szCs w:val="21"/>
              </w:rPr>
            </w:pPr>
            <w:r>
              <w:rPr>
                <w:rFonts w:hint="eastAsia" w:cs="宋体"/>
                <w:color w:val="auto"/>
                <w:szCs w:val="21"/>
              </w:rPr>
              <w:t>查见：</w:t>
            </w:r>
            <w:r>
              <w:rPr>
                <w:rFonts w:hint="eastAsia" w:ascii="宋体" w:cs="宋体"/>
                <w:color w:val="auto"/>
                <w:szCs w:val="21"/>
              </w:rPr>
              <w:t>《应急准备和响应控制程序》、《应急演练方案》</w:t>
            </w:r>
          </w:p>
          <w:p>
            <w:pPr>
              <w:rPr>
                <w:rFonts w:ascii="宋体" w:cs="宋体"/>
                <w:color w:val="auto"/>
                <w:szCs w:val="21"/>
              </w:rPr>
            </w:pPr>
            <w:r>
              <w:rPr>
                <w:rFonts w:hint="eastAsia" w:ascii="宋体" w:cs="宋体"/>
                <w:color w:val="auto"/>
                <w:szCs w:val="21"/>
              </w:rPr>
              <w:t>查见职业健康安全应急预案,对火灾、触电、安全事故等均作出了应急预案响应，</w:t>
            </w:r>
          </w:p>
          <w:p>
            <w:pPr>
              <w:spacing w:line="360" w:lineRule="auto"/>
              <w:jc w:val="left"/>
              <w:rPr>
                <w:rFonts w:ascii="宋体" w:hAnsi="宋体" w:cs="宋体"/>
                <w:color w:val="auto"/>
                <w:szCs w:val="21"/>
              </w:rPr>
            </w:pPr>
            <w:r>
              <w:rPr>
                <w:rFonts w:hint="eastAsia" w:cs="宋体"/>
                <w:color w:val="auto"/>
                <w:szCs w:val="21"/>
              </w:rPr>
              <w:t>查见：消防演练实况记录：市场部相关人员参加了2022年3月 7日在公司办</w:t>
            </w:r>
            <w:r>
              <w:rPr>
                <w:rFonts w:hint="eastAsia" w:ascii="宋体" w:hAnsi="宋体" w:cs="宋体"/>
                <w:color w:val="auto"/>
                <w:szCs w:val="21"/>
              </w:rPr>
              <w:t>公区域由</w:t>
            </w:r>
            <w:r>
              <w:rPr>
                <w:rFonts w:hint="eastAsia" w:ascii="宋体" w:hAnsi="宋体" w:cs="宋体"/>
                <w:color w:val="auto"/>
                <w:szCs w:val="21"/>
                <w:lang w:eastAsia="zh-CN"/>
              </w:rPr>
              <w:t>综合部</w:t>
            </w:r>
            <w:r>
              <w:rPr>
                <w:rFonts w:hint="eastAsia" w:ascii="宋体" w:hAnsi="宋体" w:cs="宋体"/>
                <w:color w:val="auto"/>
                <w:szCs w:val="21"/>
              </w:rPr>
              <w:t>组织的消防演练。</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cs="宋体"/>
                <w:color w:val="auto"/>
                <w:szCs w:val="21"/>
                <w:lang w:val="en-US" w:eastAsia="zh-CN"/>
              </w:rPr>
              <w:t>与负责人交流沟通了解</w:t>
            </w:r>
            <w:r>
              <w:rPr>
                <w:rFonts w:hint="eastAsia" w:ascii="宋体" w:cs="宋体"/>
                <w:color w:val="auto"/>
                <w:szCs w:val="21"/>
              </w:rPr>
              <w:t>，部门员工的安全逃生意识有明显的改善和较大提高。使员工掌握了安全逃生的方式和路径。同时使员工掌握了灭火器材的使用。消防器材完善、良好。</w:t>
            </w:r>
          </w:p>
        </w:tc>
        <w:tc>
          <w:tcPr>
            <w:tcW w:w="1585" w:type="dxa"/>
          </w:tcPr>
          <w:p>
            <w:pPr>
              <w:rPr>
                <w:rFonts w:hint="eastAsia"/>
                <w:color w:val="auto"/>
                <w:lang w:val="en-US" w:eastAsia="zh-CN"/>
              </w:rPr>
            </w:pPr>
          </w:p>
        </w:tc>
      </w:tr>
    </w:tbl>
    <w:p>
      <w:pPr>
        <w:pStyle w:val="8"/>
        <w:rPr>
          <w:color w:val="auto"/>
        </w:rPr>
      </w:pPr>
      <w:r>
        <w:rPr>
          <w:rFonts w:hint="eastAsia"/>
          <w:color w:val="auto"/>
        </w:rPr>
        <w:t>说明：不符合标注N</w:t>
      </w:r>
    </w:p>
    <w:p>
      <w:pPr>
        <w:pStyle w:val="8"/>
        <w:rPr>
          <w:color w:val="auto"/>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8"/>
        <w:rPr>
          <w:color w:val="auto"/>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widowControl/>
              <w:spacing w:line="400" w:lineRule="exact"/>
              <w:ind w:firstLine="480" w:firstLineChars="200"/>
              <w:jc w:val="left"/>
              <w:rPr>
                <w:rFonts w:ascii="宋体" w:hAnsi="宋体"/>
                <w:color w:val="auto"/>
                <w:sz w:val="24"/>
                <w:szCs w:val="24"/>
              </w:rPr>
            </w:pPr>
            <w:r>
              <w:rPr>
                <w:rFonts w:hint="eastAsia" w:ascii="宋体" w:hAnsi="宋体"/>
                <w:color w:val="auto"/>
                <w:sz w:val="24"/>
                <w:szCs w:val="24"/>
              </w:rPr>
              <w:t>受审核部门：市场部   主管领导：韩福才  陪同人员：王难珣</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widowControl/>
              <w:spacing w:line="40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rPr>
              <w:t>审核员：</w:t>
            </w:r>
            <w:r>
              <w:rPr>
                <w:rFonts w:hint="eastAsia" w:ascii="宋体" w:hAnsi="宋体"/>
                <w:color w:val="auto"/>
                <w:sz w:val="24"/>
                <w:szCs w:val="24"/>
                <w:lang w:val="en-US" w:eastAsia="zh-CN"/>
              </w:rPr>
              <w:t xml:space="preserve">冉景洲    远程审核:音频、视频    </w:t>
            </w:r>
            <w:r>
              <w:rPr>
                <w:rFonts w:hint="eastAsia" w:ascii="宋体" w:hAnsi="宋体"/>
                <w:color w:val="auto"/>
                <w:sz w:val="24"/>
                <w:szCs w:val="24"/>
              </w:rPr>
              <w:t>审核时间：</w:t>
            </w:r>
            <w:r>
              <w:rPr>
                <w:rFonts w:hint="eastAsia" w:ascii="宋体" w:hAnsi="宋体"/>
                <w:color w:val="auto"/>
                <w:sz w:val="24"/>
                <w:szCs w:val="24"/>
                <w:lang w:eastAsia="zh-CN"/>
              </w:rPr>
              <w:t>202</w:t>
            </w:r>
            <w:r>
              <w:rPr>
                <w:rFonts w:hint="eastAsia" w:ascii="宋体" w:hAnsi="宋体"/>
                <w:color w:val="auto"/>
                <w:sz w:val="24"/>
                <w:szCs w:val="24"/>
                <w:lang w:val="en-US" w:eastAsia="zh-CN"/>
              </w:rPr>
              <w:t>2年06月16日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widowControl/>
              <w:spacing w:line="400" w:lineRule="exact"/>
              <w:ind w:firstLine="480" w:firstLineChars="200"/>
              <w:jc w:val="left"/>
              <w:rPr>
                <w:rFonts w:ascii="宋体" w:hAnsi="宋体"/>
                <w:color w:val="auto"/>
                <w:sz w:val="24"/>
                <w:szCs w:val="24"/>
              </w:rPr>
            </w:pPr>
            <w:r>
              <w:rPr>
                <w:rFonts w:hint="eastAsia" w:ascii="宋体" w:hAnsi="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查，市场部的岗位职责和权限如下：</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a)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b)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c)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d)  负责本公司顾客满意度的调查和分析工作；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e)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f)负责组织公司各职能部门对合同进行评审;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g）负责对供方进行评价和选择;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h）负责建立原、辅材料的采购</w:t>
            </w:r>
          </w:p>
          <w:p>
            <w:pPr>
              <w:widowControl/>
              <w:ind w:firstLine="420" w:firstLineChars="200"/>
              <w:jc w:val="left"/>
              <w:rPr>
                <w:rFonts w:ascii="宋体" w:hAnsi="宋体"/>
                <w:color w:val="auto"/>
                <w:szCs w:val="21"/>
              </w:rPr>
            </w:pPr>
            <w:r>
              <w:rPr>
                <w:rFonts w:hint="eastAsia"/>
                <w:color w:val="auto"/>
                <w:szCs w:val="21"/>
              </w:rPr>
              <w:t>严格按照ISO9001:2015，ISO14001:2015，ISO45001-2018标准质量/环境/职业健康安全管理体系程序组织、监督、管理公司的采购流程，制定采购策略，统筹公司</w:t>
            </w:r>
            <w:r>
              <w:rPr>
                <w:rFonts w:hint="eastAsia"/>
                <w:color w:val="auto"/>
                <w:szCs w:val="21"/>
                <w:lang w:eastAsia="zh-CN"/>
              </w:rPr>
              <w:t>技术部</w:t>
            </w:r>
            <w:r>
              <w:rPr>
                <w:rFonts w:hint="eastAsia"/>
                <w:color w:val="auto"/>
                <w:szCs w:val="21"/>
              </w:rPr>
              <w:t>采购、环境、职业健康安全管理。</w:t>
            </w:r>
            <w:r>
              <w:rPr>
                <w:rFonts w:hint="eastAsia" w:ascii="宋体"/>
                <w:color w:val="auto"/>
                <w:szCs w:val="21"/>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004" w:type="dxa"/>
          </w:tcPr>
          <w:p>
            <w:pPr>
              <w:pStyle w:val="10"/>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安全</w:t>
            </w:r>
            <w:r>
              <w:rPr>
                <w:rFonts w:hint="eastAsia" w:ascii="宋体" w:hAnsi="宋体"/>
                <w:color w:val="auto"/>
                <w:kern w:val="2"/>
                <w:sz w:val="21"/>
                <w:szCs w:val="21"/>
              </w:rPr>
              <w:t>管理目标</w:t>
            </w:r>
          </w:p>
          <w:p>
            <w:pPr>
              <w:ind w:firstLine="525" w:firstLineChars="250"/>
              <w:rPr>
                <w:rFonts w:hint="eastAsia"/>
                <w:color w:val="auto"/>
                <w:szCs w:val="21"/>
                <w:lang w:val="en-US" w:eastAsia="zh-CN"/>
              </w:rPr>
            </w:pPr>
            <w:r>
              <w:rPr>
                <w:rFonts w:hint="eastAsia"/>
                <w:color w:val="auto"/>
                <w:szCs w:val="21"/>
                <w:lang w:val="en-US" w:eastAsia="zh-CN"/>
              </w:rPr>
              <w:t>1）、死亡事故为0</w:t>
            </w:r>
          </w:p>
          <w:p>
            <w:pPr>
              <w:ind w:firstLine="525" w:firstLineChars="250"/>
              <w:rPr>
                <w:rFonts w:hint="default" w:eastAsia="宋体"/>
                <w:color w:val="auto"/>
                <w:szCs w:val="21"/>
                <w:lang w:val="en-US" w:eastAsia="zh-CN"/>
              </w:rPr>
            </w:pPr>
            <w:r>
              <w:rPr>
                <w:rFonts w:hint="eastAsia"/>
                <w:color w:val="auto"/>
                <w:szCs w:val="21"/>
                <w:lang w:val="en-US" w:eastAsia="zh-CN"/>
              </w:rPr>
              <w:t>2）、火灾事故为0；</w:t>
            </w:r>
          </w:p>
          <w:p>
            <w:pPr>
              <w:rPr>
                <w:rFonts w:ascii="宋体" w:hAnsi="宋体"/>
                <w:color w:val="auto"/>
                <w:szCs w:val="21"/>
              </w:rPr>
            </w:pPr>
            <w:r>
              <w:rPr>
                <w:rFonts w:hint="eastAsia" w:ascii="宋体" w:hAnsi="宋体"/>
                <w:color w:val="auto"/>
                <w:szCs w:val="21"/>
              </w:rPr>
              <w:t>查《目标考核表》</w:t>
            </w:r>
            <w:r>
              <w:rPr>
                <w:rFonts w:hint="eastAsia" w:ascii="宋体" w:hAnsi="宋体"/>
                <w:color w:val="auto"/>
                <w:szCs w:val="21"/>
                <w:lang w:eastAsia="zh-CN"/>
              </w:rPr>
              <w:t>202</w:t>
            </w:r>
            <w:r>
              <w:rPr>
                <w:rFonts w:hint="eastAsia" w:ascii="宋体" w:hAnsi="宋体"/>
                <w:color w:val="auto"/>
                <w:szCs w:val="21"/>
                <w:lang w:val="en-US" w:eastAsia="zh-CN"/>
              </w:rPr>
              <w:t>2</w:t>
            </w:r>
            <w:r>
              <w:rPr>
                <w:rFonts w:hint="eastAsia" w:ascii="宋体" w:hAnsi="宋体"/>
                <w:color w:val="auto"/>
                <w:szCs w:val="21"/>
                <w:lang w:eastAsia="zh-CN"/>
              </w:rPr>
              <w:t>.01-202</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highlight w:val="none"/>
                <w:lang w:eastAsia="zh-CN"/>
              </w:rPr>
              <w:t>05</w:t>
            </w:r>
            <w:r>
              <w:rPr>
                <w:rFonts w:hint="eastAsia" w:ascii="宋体" w:hAnsi="宋体"/>
                <w:color w:val="auto"/>
                <w:szCs w:val="21"/>
                <w:highlight w:val="none"/>
              </w:rPr>
              <w:t>对目标进行考核，考核情况</w:t>
            </w:r>
            <w:r>
              <w:rPr>
                <w:rFonts w:hint="eastAsia" w:ascii="宋体" w:hAnsi="宋体"/>
                <w:color w:val="auto"/>
                <w:szCs w:val="21"/>
              </w:rPr>
              <w:t>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 xml:space="preserve">安全目标、指标： </w:t>
            </w:r>
          </w:p>
          <w:p>
            <w:pPr>
              <w:ind w:firstLine="525" w:firstLineChars="250"/>
              <w:rPr>
                <w:rFonts w:hint="default"/>
                <w:color w:val="auto"/>
                <w:szCs w:val="21"/>
                <w:lang w:val="en-US" w:eastAsia="zh-CN"/>
              </w:rPr>
            </w:pPr>
            <w:r>
              <w:rPr>
                <w:rFonts w:hint="eastAsia"/>
                <w:color w:val="auto"/>
                <w:szCs w:val="21"/>
                <w:lang w:val="en-US" w:eastAsia="zh-CN"/>
              </w:rPr>
              <w:t>1）、死亡事故为0             0</w:t>
            </w:r>
          </w:p>
          <w:p>
            <w:pPr>
              <w:ind w:firstLine="525" w:firstLineChars="250"/>
              <w:rPr>
                <w:rFonts w:hint="default" w:eastAsia="宋体"/>
                <w:color w:val="auto"/>
                <w:szCs w:val="21"/>
                <w:lang w:val="en-US" w:eastAsia="zh-CN"/>
              </w:rPr>
            </w:pPr>
            <w:r>
              <w:rPr>
                <w:rFonts w:hint="eastAsia"/>
                <w:color w:val="auto"/>
                <w:szCs w:val="21"/>
                <w:lang w:val="en-US" w:eastAsia="zh-CN"/>
              </w:rPr>
              <w:t>2）、火灾事故为0；           0</w:t>
            </w:r>
          </w:p>
          <w:p>
            <w:pPr>
              <w:spacing w:line="400" w:lineRule="exact"/>
              <w:rPr>
                <w:rFonts w:hint="eastAsia" w:ascii="宋体" w:hAnsi="宋体"/>
                <w:color w:val="auto"/>
                <w:kern w:val="2"/>
                <w:sz w:val="21"/>
                <w:szCs w:val="21"/>
              </w:rPr>
            </w:pPr>
            <w:r>
              <w:rPr>
                <w:rFonts w:hint="eastAsia" w:ascii="宋体" w:hAnsi="宋体"/>
                <w:color w:val="auto"/>
                <w:kern w:val="2"/>
                <w:sz w:val="21"/>
                <w:szCs w:val="21"/>
              </w:rPr>
              <w:t>均达到目标，并将指标进行了分解。</w:t>
            </w:r>
          </w:p>
          <w:p>
            <w:pPr>
              <w:spacing w:line="400" w:lineRule="exact"/>
              <w:rPr>
                <w:rFonts w:ascii="宋体" w:hAnsi="宋体"/>
                <w:color w:val="auto"/>
                <w:szCs w:val="21"/>
                <w:highlight w:val="green"/>
              </w:rPr>
            </w:pPr>
            <w:r>
              <w:rPr>
                <w:rFonts w:hint="eastAsia" w:ascii="宋体" w:hAnsi="宋体" w:eastAsia="宋体" w:cs="Arial"/>
                <w:iCs/>
                <w:color w:val="auto"/>
                <w:szCs w:val="21"/>
              </w:rPr>
              <w:t>查，公司编制了环境安全目标管理实施方案：制定、执行程序或作业文件；加强监测和测量；培训与教育；应急响应。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查，市场部经过辨识与评审形成了《环境因素和危险源识别、评价控制程序》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市场部采用打分法确定重大风险是：（1）潜在火灾；2）触电</w:t>
            </w:r>
            <w:r>
              <w:rPr>
                <w:rFonts w:hint="eastAsia" w:ascii="宋体" w:hAnsi="宋体" w:cs="宋体"/>
                <w:color w:val="auto"/>
                <w:szCs w:val="21"/>
                <w:lang w:eastAsia="zh-CN"/>
              </w:rPr>
              <w:t>；</w:t>
            </w:r>
            <w:r>
              <w:rPr>
                <w:rFonts w:hint="eastAsia" w:ascii="宋体" w:hAnsi="宋体" w:cs="宋体"/>
                <w:color w:val="auto"/>
                <w:szCs w:val="21"/>
                <w:lang w:val="en-US" w:eastAsia="zh-CN"/>
              </w:rPr>
              <w:t>3）意外伤害</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w:t>
            </w:r>
          </w:p>
          <w:p>
            <w:pPr>
              <w:spacing w:line="400" w:lineRule="exact"/>
              <w:ind w:firstLine="420" w:firstLineChars="200"/>
              <w:rPr>
                <w:rFonts w:ascii="宋体" w:hAnsi="宋体" w:cs="宋体"/>
                <w:color w:val="auto"/>
                <w:szCs w:val="21"/>
              </w:rPr>
            </w:pPr>
            <w:r>
              <w:rPr>
                <w:rFonts w:hint="eastAsia" w:ascii="宋体" w:hAnsi="宋体" w:cs="宋体"/>
                <w:color w:val="auto"/>
                <w:szCs w:val="21"/>
              </w:rPr>
              <w:t>参与消防应急预案的制订及演练等。</w:t>
            </w:r>
          </w:p>
          <w:p>
            <w:pPr>
              <w:widowControl/>
              <w:jc w:val="left"/>
              <w:rPr>
                <w:rFonts w:ascii="宋体" w:hAnsi="宋体" w:cs="宋体"/>
                <w:color w:val="auto"/>
                <w:szCs w:val="21"/>
              </w:rPr>
            </w:pPr>
            <w:r>
              <w:rPr>
                <w:rFonts w:hint="eastAsia" w:ascii="宋体" w:hAnsi="宋体"/>
                <w:color w:val="auto"/>
                <w:szCs w:val="21"/>
              </w:rPr>
              <w:t>危险源识别基本充分，控制措施需要完善。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 xml:space="preserve">8.1 </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查，市场部实施以下环境安全管理制度：《固体废弃物管理规定》《消防管理制度》、《安全检查制度》、《火灾事故应急救援预案》、《环境和职业健康安全运行控制程序》等。</w:t>
            </w:r>
          </w:p>
          <w:p>
            <w:pPr>
              <w:rPr>
                <w:rFonts w:ascii="宋体" w:hAnsi="宋体" w:cs="宋体"/>
                <w:color w:val="auto"/>
                <w:szCs w:val="21"/>
              </w:rPr>
            </w:pPr>
            <w:r>
              <w:rPr>
                <w:rFonts w:hint="eastAsia" w:ascii="宋体" w:hAnsi="宋体" w:cs="宋体"/>
                <w:color w:val="auto"/>
                <w:szCs w:val="21"/>
              </w:rPr>
              <w:t>查不可接受风险源：</w:t>
            </w:r>
          </w:p>
          <w:p>
            <w:pPr>
              <w:rPr>
                <w:rFonts w:hint="default" w:ascii="宋体" w:hAnsi="宋体" w:eastAsia="宋体" w:cs="宋体"/>
                <w:color w:val="auto"/>
                <w:szCs w:val="21"/>
                <w:lang w:val="en-US" w:eastAsia="zh-CN"/>
              </w:rPr>
            </w:pPr>
            <w:r>
              <w:rPr>
                <w:rFonts w:hint="eastAsia" w:ascii="宋体" w:hAnsi="宋体" w:cs="宋体"/>
                <w:color w:val="auto"/>
                <w:szCs w:val="21"/>
              </w:rPr>
              <w:t>1）潜在火灾</w:t>
            </w:r>
            <w:r>
              <w:rPr>
                <w:rFonts w:hint="eastAsia" w:ascii="宋体" w:hAnsi="宋体" w:cs="宋体"/>
                <w:color w:val="auto"/>
                <w:szCs w:val="21"/>
                <w:lang w:eastAsia="zh-CN"/>
              </w:rPr>
              <w:t>；</w:t>
            </w:r>
            <w:r>
              <w:rPr>
                <w:rFonts w:hint="eastAsia" w:ascii="宋体" w:hAnsi="宋体" w:cs="宋体"/>
                <w:color w:val="auto"/>
                <w:szCs w:val="21"/>
              </w:rPr>
              <w:t>2)触电</w:t>
            </w:r>
            <w:r>
              <w:rPr>
                <w:rFonts w:hint="eastAsia" w:ascii="宋体" w:hAnsi="宋体" w:cs="宋体"/>
                <w:color w:val="auto"/>
                <w:szCs w:val="21"/>
                <w:lang w:eastAsia="zh-CN"/>
              </w:rPr>
              <w:t>；</w:t>
            </w:r>
            <w:r>
              <w:rPr>
                <w:rFonts w:hint="eastAsia" w:ascii="宋体" w:hAnsi="宋体" w:cs="宋体"/>
                <w:color w:val="auto"/>
                <w:szCs w:val="21"/>
                <w:lang w:val="en-US" w:eastAsia="zh-CN"/>
              </w:rPr>
              <w:t>3）意外伤害</w:t>
            </w:r>
          </w:p>
          <w:p>
            <w:pPr>
              <w:rPr>
                <w:rFonts w:ascii="宋体" w:hAnsi="宋体" w:cs="宋体"/>
                <w:color w:val="auto"/>
                <w:szCs w:val="21"/>
              </w:rPr>
            </w:pPr>
            <w:r>
              <w:rPr>
                <w:rFonts w:hint="eastAsia" w:ascii="宋体" w:hAnsi="宋体" w:cs="宋体"/>
                <w:color w:val="auto"/>
                <w:szCs w:val="21"/>
              </w:rPr>
              <w:t>查重要环境因素：</w:t>
            </w:r>
          </w:p>
          <w:p>
            <w:pPr>
              <w:numPr>
                <w:ilvl w:val="0"/>
                <w:numId w:val="8"/>
              </w:numPr>
              <w:ind w:firstLine="0"/>
              <w:rPr>
                <w:rFonts w:ascii="宋体" w:hAnsi="宋体" w:cs="宋体"/>
                <w:color w:val="auto"/>
                <w:szCs w:val="21"/>
              </w:rPr>
            </w:pPr>
            <w:r>
              <w:rPr>
                <w:rFonts w:hint="eastAsia" w:ascii="宋体" w:hAnsi="宋体" w:cs="宋体"/>
                <w:color w:val="auto"/>
                <w:szCs w:val="21"/>
              </w:rPr>
              <w:t>潜在火灾；</w:t>
            </w:r>
          </w:p>
          <w:p>
            <w:pPr>
              <w:numPr>
                <w:ilvl w:val="0"/>
                <w:numId w:val="8"/>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据称：对火灾应急设施运行情况等进行了检查维护。</w:t>
            </w:r>
          </w:p>
          <w:p>
            <w:pPr>
              <w:rPr>
                <w:rFonts w:ascii="宋体" w:hAnsi="宋体" w:cs="宋体"/>
                <w:color w:val="auto"/>
                <w:szCs w:val="21"/>
              </w:rPr>
            </w:pPr>
            <w:r>
              <w:rPr>
                <w:rFonts w:hint="eastAsia" w:ascii="宋体" w:hAnsi="宋体" w:cs="宋体"/>
                <w:color w:val="auto"/>
                <w:szCs w:val="21"/>
              </w:rPr>
              <w:t>查市场部办公区域环境和安全实施情况；</w:t>
            </w:r>
          </w:p>
          <w:p>
            <w:pPr>
              <w:rPr>
                <w:rFonts w:ascii="宋体" w:hAnsi="宋体" w:cs="宋体"/>
                <w:color w:val="auto"/>
                <w:szCs w:val="21"/>
              </w:rPr>
            </w:pPr>
            <w:r>
              <w:rPr>
                <w:rFonts w:hint="eastAsia" w:ascii="宋体" w:hAnsi="宋体" w:cs="宋体"/>
                <w:color w:val="auto"/>
                <w:szCs w:val="21"/>
                <w:lang w:val="en-US" w:eastAsia="zh-CN"/>
              </w:rPr>
              <w:t>远程</w:t>
            </w:r>
            <w:r>
              <w:rPr>
                <w:rFonts w:hint="eastAsia" w:ascii="宋体" w:hAnsi="宋体" w:cs="宋体"/>
                <w:color w:val="auto"/>
                <w:szCs w:val="21"/>
              </w:rPr>
              <w:t>查看：现场未发现大功率电器使用。</w:t>
            </w:r>
          </w:p>
          <w:p>
            <w:pPr>
              <w:rPr>
                <w:rFonts w:ascii="宋体" w:hAnsi="宋体" w:cs="宋体"/>
                <w:color w:val="auto"/>
                <w:szCs w:val="21"/>
              </w:rPr>
            </w:pPr>
            <w:r>
              <w:rPr>
                <w:rFonts w:hint="eastAsia" w:ascii="宋体" w:hAnsi="宋体" w:cs="宋体"/>
                <w:color w:val="auto"/>
                <w:szCs w:val="21"/>
                <w:lang w:val="en-US" w:eastAsia="zh-CN"/>
              </w:rPr>
              <w:t>远程</w:t>
            </w:r>
            <w:r>
              <w:rPr>
                <w:rFonts w:hint="eastAsia" w:ascii="宋体" w:hAnsi="宋体" w:cs="宋体"/>
                <w:color w:val="auto"/>
                <w:szCs w:val="21"/>
              </w:rPr>
              <w:t>查看：现场电线有穿管保护，固定布局、现场有禁止吸烟的提醒，办公设备均有接地保护。</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360" w:lineRule="auto"/>
              <w:rPr>
                <w:rFonts w:ascii="宋体" w:cs="宋体"/>
                <w:color w:val="auto"/>
                <w:szCs w:val="21"/>
              </w:rPr>
            </w:pPr>
            <w:r>
              <w:rPr>
                <w:rFonts w:hint="eastAsia" w:cs="宋体"/>
                <w:color w:val="auto"/>
                <w:szCs w:val="21"/>
              </w:rPr>
              <w:t>查见：</w:t>
            </w:r>
            <w:r>
              <w:rPr>
                <w:rFonts w:hint="eastAsia" w:ascii="宋体" w:cs="宋体"/>
                <w:color w:val="auto"/>
                <w:szCs w:val="21"/>
              </w:rPr>
              <w:t>《应急准备和响应控制程序》、《应急演练方案》</w:t>
            </w:r>
          </w:p>
          <w:p>
            <w:pPr>
              <w:rPr>
                <w:rFonts w:ascii="宋体" w:cs="宋体"/>
                <w:color w:val="auto"/>
                <w:szCs w:val="21"/>
              </w:rPr>
            </w:pPr>
            <w:r>
              <w:rPr>
                <w:rFonts w:hint="eastAsia" w:ascii="宋体" w:cs="宋体"/>
                <w:color w:val="auto"/>
                <w:szCs w:val="21"/>
              </w:rPr>
              <w:t>查见职业健康安全应急预案,对火灾、触电、安全事故等均作出了应急预案响应，</w:t>
            </w:r>
          </w:p>
          <w:p>
            <w:pPr>
              <w:spacing w:line="360" w:lineRule="auto"/>
              <w:jc w:val="left"/>
              <w:rPr>
                <w:rFonts w:ascii="宋体" w:hAnsi="宋体" w:cs="宋体"/>
                <w:color w:val="auto"/>
                <w:szCs w:val="21"/>
              </w:rPr>
            </w:pPr>
            <w:r>
              <w:rPr>
                <w:rFonts w:hint="eastAsia" w:cs="宋体"/>
                <w:color w:val="auto"/>
                <w:szCs w:val="21"/>
              </w:rPr>
              <w:t>查见：消防演练实况记录：市场部相关人员参加了2022年3月 7日在公司办公区域由</w:t>
            </w:r>
            <w:r>
              <w:rPr>
                <w:rFonts w:hint="eastAsia" w:cs="宋体"/>
                <w:color w:val="auto"/>
                <w:szCs w:val="21"/>
                <w:lang w:eastAsia="zh-CN"/>
              </w:rPr>
              <w:t>综合</w:t>
            </w:r>
            <w:r>
              <w:rPr>
                <w:rFonts w:hint="eastAsia" w:ascii="宋体" w:hAnsi="宋体" w:cs="宋体"/>
                <w:color w:val="auto"/>
                <w:szCs w:val="21"/>
                <w:lang w:eastAsia="zh-CN"/>
              </w:rPr>
              <w:t>部</w:t>
            </w:r>
            <w:r>
              <w:rPr>
                <w:rFonts w:hint="eastAsia" w:ascii="宋体" w:hAnsi="宋体" w:cs="宋体"/>
                <w:color w:val="auto"/>
                <w:szCs w:val="21"/>
              </w:rPr>
              <w:t>组织的消防演练。</w:t>
            </w:r>
          </w:p>
          <w:p>
            <w:pPr>
              <w:spacing w:line="360" w:lineRule="auto"/>
              <w:ind w:firstLine="420" w:firstLineChars="200"/>
              <w:rPr>
                <w:rFonts w:ascii="宋体" w:hAnsi="宋体" w:cs="宋体"/>
                <w:color w:val="auto"/>
                <w:szCs w:val="21"/>
              </w:rPr>
            </w:pPr>
            <w:r>
              <w:rPr>
                <w:rFonts w:hint="eastAsia" w:ascii="宋体" w:cs="宋体"/>
                <w:color w:val="auto"/>
                <w:szCs w:val="21"/>
              </w:rPr>
              <w:t>查，</w:t>
            </w:r>
            <w:r>
              <w:rPr>
                <w:rFonts w:hint="eastAsia" w:ascii="宋体" w:cs="宋体"/>
                <w:color w:val="auto"/>
                <w:szCs w:val="21"/>
                <w:lang w:val="en-US" w:eastAsia="zh-CN"/>
              </w:rPr>
              <w:t>与部门负责人沟通交流了解</w:t>
            </w:r>
            <w:r>
              <w:rPr>
                <w:rFonts w:hint="eastAsia" w:ascii="宋体" w:cs="宋体"/>
                <w:color w:val="auto"/>
                <w:szCs w:val="21"/>
              </w:rPr>
              <w:t>，部门员工的安全逃生意识有明显的改善和较大提高。使员工掌握了安全逃生的方式和路径。同时使员工掌握了灭火器材的使用。消防器材完善、良好。</w:t>
            </w:r>
          </w:p>
        </w:tc>
        <w:tc>
          <w:tcPr>
            <w:tcW w:w="1585" w:type="dxa"/>
          </w:tcPr>
          <w:p>
            <w:pPr>
              <w:rPr>
                <w:color w:val="auto"/>
              </w:rPr>
            </w:pPr>
            <w:r>
              <w:rPr>
                <w:rFonts w:hint="eastAsia"/>
                <w:color w:val="auto"/>
                <w:lang w:val="en-US" w:eastAsia="zh-CN"/>
              </w:rPr>
              <w:t>符合</w:t>
            </w:r>
          </w:p>
        </w:tc>
      </w:tr>
    </w:tbl>
    <w:p>
      <w:pPr>
        <w:pStyle w:val="8"/>
        <w:rPr>
          <w:color w:val="auto"/>
        </w:rPr>
      </w:pPr>
      <w:r>
        <w:rPr>
          <w:rFonts w:hint="eastAsia"/>
          <w:color w:val="auto"/>
        </w:rPr>
        <w:t>说明：不符合标注N</w:t>
      </w:r>
    </w:p>
    <w:p>
      <w:pPr>
        <w:pStyle w:val="8"/>
        <w:rPr>
          <w:color w:val="auto"/>
        </w:rPr>
      </w:pP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综合部</w:t>
            </w:r>
            <w:r>
              <w:rPr>
                <w:rFonts w:hint="eastAsia"/>
                <w:color w:val="auto"/>
                <w:sz w:val="24"/>
                <w:szCs w:val="24"/>
              </w:rPr>
              <w:t>（含财务）   主管领导：</w:t>
            </w:r>
            <w:r>
              <w:rPr>
                <w:rFonts w:hint="eastAsia"/>
                <w:color w:val="auto"/>
                <w:sz w:val="24"/>
                <w:szCs w:val="24"/>
                <w:lang w:eastAsia="zh-CN"/>
              </w:rPr>
              <w:t>王难珣   陪同人员：韩福才</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张心 </w:t>
            </w:r>
            <w:r>
              <w:rPr>
                <w:rFonts w:hint="eastAsia"/>
                <w:color w:val="auto"/>
                <w:sz w:val="24"/>
                <w:szCs w:val="24"/>
              </w:rPr>
              <w:t xml:space="preserve"> </w:t>
            </w:r>
            <w:r>
              <w:rPr>
                <w:rFonts w:hint="eastAsia" w:ascii="宋体" w:hAnsi="宋体"/>
                <w:color w:val="auto"/>
                <w:sz w:val="24"/>
                <w:szCs w:val="24"/>
                <w:lang w:val="en-US" w:eastAsia="zh-CN"/>
              </w:rPr>
              <w:t xml:space="preserve">远程审核:音频、视频 </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2年06月16日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Q5.3</w:t>
            </w:r>
          </w:p>
          <w:p>
            <w:pPr>
              <w:tabs>
                <w:tab w:val="center" w:pos="3169"/>
              </w:tabs>
              <w:spacing w:line="400" w:lineRule="exact"/>
              <w:rPr>
                <w:rFonts w:ascii="宋体" w:hAnsi="宋体" w:cs="宋体"/>
                <w:color w:val="auto"/>
                <w:szCs w:val="21"/>
              </w:rPr>
            </w:pP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综合部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综合部、财务部</w:t>
            </w:r>
            <w:r>
              <w:rPr>
                <w:rFonts w:hint="eastAsia" w:ascii="宋体" w:hAnsi="宋体" w:cs="宋体"/>
                <w:color w:val="auto"/>
                <w:szCs w:val="21"/>
              </w:rPr>
              <w:t>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新宋体"/>
                <w:color w:val="auto"/>
                <w:szCs w:val="21"/>
              </w:rPr>
            </w:pPr>
            <w:r>
              <w:rPr>
                <w:rFonts w:hint="eastAsia" w:ascii="宋体" w:hAnsi="宋体" w:cs="宋体"/>
                <w:color w:val="auto"/>
                <w:szCs w:val="21"/>
              </w:rPr>
              <w:t>Q6.2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w:t>
            </w:r>
            <w:r>
              <w:rPr>
                <w:rFonts w:hint="eastAsia" w:ascii="宋体" w:hAnsi="宋体" w:cs="宋体"/>
                <w:color w:val="auto"/>
                <w:szCs w:val="21"/>
                <w:lang w:eastAsia="zh-CN"/>
              </w:rPr>
              <w:t>、环境</w:t>
            </w:r>
            <w:r>
              <w:rPr>
                <w:rFonts w:hint="eastAsia" w:ascii="宋体" w:hAnsi="宋体" w:cs="宋体"/>
                <w:color w:val="auto"/>
                <w:szCs w:val="21"/>
              </w:rPr>
              <w:t>目标分解到各个部门，</w:t>
            </w:r>
            <w:r>
              <w:rPr>
                <w:rFonts w:hint="eastAsia" w:ascii="宋体" w:hAnsi="宋体" w:cs="宋体"/>
                <w:color w:val="auto"/>
                <w:szCs w:val="21"/>
                <w:lang w:eastAsia="zh-CN"/>
              </w:rPr>
              <w:t>综合部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1、质量</w:t>
            </w:r>
            <w:r>
              <w:rPr>
                <w:rFonts w:hint="eastAsia" w:ascii="宋体" w:hAnsi="宋体" w:cs="宋体"/>
                <w:color w:val="auto"/>
                <w:szCs w:val="21"/>
                <w:lang w:val="en-US" w:eastAsia="zh-CN"/>
              </w:rPr>
              <w:t>/环境</w:t>
            </w:r>
            <w:r>
              <w:rPr>
                <w:rFonts w:hint="eastAsia" w:ascii="宋体" w:hAnsi="宋体" w:cs="宋体"/>
                <w:color w:val="auto"/>
                <w:szCs w:val="21"/>
              </w:rPr>
              <w:t xml:space="preserve">目标        </w:t>
            </w:r>
            <w:r>
              <w:rPr>
                <w:rFonts w:hint="eastAsia" w:ascii="宋体" w:hAnsi="宋体" w:cs="宋体"/>
                <w:color w:val="auto"/>
                <w:szCs w:val="21"/>
                <w:lang w:val="en-US" w:eastAsia="zh-CN"/>
              </w:rPr>
              <w:t xml:space="preserve">                  </w:t>
            </w:r>
            <w:r>
              <w:rPr>
                <w:rFonts w:hint="eastAsia" w:ascii="宋体" w:hAnsi="宋体" w:cs="宋体"/>
                <w:color w:val="auto"/>
                <w:szCs w:val="21"/>
              </w:rPr>
              <w:t>完成（</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.1-202</w:t>
            </w:r>
            <w:r>
              <w:rPr>
                <w:rFonts w:hint="eastAsia" w:ascii="宋体" w:hAnsi="宋体" w:cs="宋体"/>
                <w:color w:val="auto"/>
                <w:szCs w:val="21"/>
                <w:lang w:val="en-US" w:eastAsia="zh-CN"/>
              </w:rPr>
              <w:t>2</w:t>
            </w:r>
            <w:r>
              <w:rPr>
                <w:rFonts w:hint="eastAsia" w:ascii="宋体" w:hAnsi="宋体" w:cs="宋体"/>
                <w:color w:val="auto"/>
                <w:szCs w:val="21"/>
                <w:lang w:eastAsia="zh-CN"/>
              </w:rPr>
              <w:t>.5</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培训计划执行率100%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实际达：100%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eastAsia="zh-CN"/>
              </w:rPr>
              <w:t>采购产品合格率≥95%</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实际达：100%</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月的《</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年度目标实绩一览表</w:t>
            </w:r>
            <w:r>
              <w:rPr>
                <w:rFonts w:hint="eastAsia" w:ascii="宋体" w:hAnsi="宋体" w:cs="宋体"/>
                <w:color w:val="auto"/>
                <w:szCs w:val="21"/>
              </w:rPr>
              <w:t>》和考核记录，经考核均完成目标任务</w:t>
            </w:r>
            <w:r>
              <w:rPr>
                <w:rFonts w:hint="eastAsia" w:ascii="宋体" w:hAnsi="宋体" w:cs="宋体"/>
                <w:color w:val="auto"/>
                <w:szCs w:val="21"/>
                <w:lang w:eastAsia="zh-CN"/>
              </w:rPr>
              <w:t>。</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hint="eastAsia" w:ascii="宋体" w:hAnsi="宋体" w:eastAsia="宋体" w:cs="宋体"/>
                <w:color w:val="auto"/>
                <w:szCs w:val="21"/>
                <w:lang w:val="en-US" w:eastAsia="zh-CN"/>
              </w:rPr>
            </w:pPr>
            <w:r>
              <w:rPr>
                <w:rFonts w:hint="eastAsia" w:ascii="宋体" w:hAnsi="宋体" w:cs="新宋体"/>
                <w:color w:val="auto"/>
                <w:szCs w:val="21"/>
              </w:rPr>
              <w:t>文件化信息</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上次不符合项验证</w:t>
            </w:r>
            <w:r>
              <w:rPr>
                <w:rFonts w:hint="eastAsia" w:ascii="宋体" w:hAnsi="宋体" w:cs="新宋体"/>
                <w:color w:val="auto"/>
                <w:szCs w:val="21"/>
                <w:lang w:eastAsia="zh-CN"/>
              </w:rPr>
              <w:t>）</w:t>
            </w:r>
          </w:p>
        </w:tc>
        <w:tc>
          <w:tcPr>
            <w:tcW w:w="960" w:type="dxa"/>
          </w:tcPr>
          <w:p>
            <w:pPr>
              <w:rPr>
                <w:rFonts w:ascii="宋体" w:hAnsi="宋体" w:cs="宋体"/>
                <w:color w:val="auto"/>
                <w:szCs w:val="21"/>
              </w:rPr>
            </w:pPr>
            <w:r>
              <w:rPr>
                <w:rFonts w:hint="eastAsia" w:ascii="宋体" w:hAnsi="宋体" w:cs="新宋体"/>
                <w:color w:val="auto"/>
                <w:szCs w:val="21"/>
              </w:rPr>
              <w:t>Q7.5</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文件化信息管理制度</w:t>
            </w:r>
            <w:r>
              <w:rPr>
                <w:rFonts w:hint="eastAsia" w:ascii="宋体" w:hAnsi="宋体" w:cs="宋体"/>
                <w:color w:val="auto"/>
                <w:szCs w:val="21"/>
              </w:rPr>
              <w:t>》，体系文件</w:t>
            </w:r>
            <w:r>
              <w:rPr>
                <w:rFonts w:hint="eastAsia" w:ascii="宋体" w:hAnsi="宋体" w:cs="宋体"/>
                <w:color w:val="auto"/>
                <w:szCs w:val="21"/>
                <w:lang w:val="en-US" w:eastAsia="zh-CN"/>
              </w:rPr>
              <w:t>修订</w:t>
            </w:r>
            <w:r>
              <w:rPr>
                <w:rFonts w:hint="eastAsia" w:ascii="宋体" w:hAnsi="宋体" w:cs="宋体"/>
                <w:color w:val="auto"/>
                <w:szCs w:val="21"/>
              </w:rPr>
              <w:t>生效日期为</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lang w:val="en-US" w:eastAsia="zh-CN"/>
              </w:rPr>
              <w:t>21</w:t>
            </w:r>
            <w:r>
              <w:rPr>
                <w:rFonts w:hint="eastAsia" w:ascii="宋体" w:hAnsi="宋体" w:cs="宋体"/>
                <w:color w:val="auto"/>
                <w:szCs w:val="21"/>
                <w:lang w:eastAsia="zh-CN"/>
              </w:rPr>
              <w:t>日</w:t>
            </w:r>
            <w:r>
              <w:rPr>
                <w:rFonts w:hint="eastAsia" w:ascii="宋体" w:hAnsi="宋体" w:cs="宋体"/>
                <w:color w:val="auto"/>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w:t>
            </w:r>
            <w:r>
              <w:rPr>
                <w:rFonts w:hint="eastAsia" w:ascii="宋体" w:hAnsi="宋体" w:cs="宋体"/>
                <w:color w:val="auto"/>
                <w:szCs w:val="21"/>
                <w:lang w:val="en-US" w:eastAsia="zh-CN"/>
              </w:rPr>
              <w:t>5</w:t>
            </w:r>
            <w:r>
              <w:rPr>
                <w:rFonts w:hint="eastAsia" w:ascii="宋体" w:hAnsi="宋体" w:cs="宋体"/>
                <w:color w:val="auto"/>
                <w:szCs w:val="21"/>
              </w:rPr>
              <w:t>个，另有公司制定的《员工入职要求及岗位职责》、《</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年度目标实绩一览表</w:t>
            </w:r>
            <w:r>
              <w:rPr>
                <w:rFonts w:hint="eastAsia" w:ascii="宋体" w:hAnsi="宋体" w:cs="宋体"/>
                <w:color w:val="auto"/>
                <w:szCs w:val="21"/>
              </w:rPr>
              <w:t>》等文件。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查《</w:t>
            </w:r>
            <w:r>
              <w:rPr>
                <w:rFonts w:hint="eastAsia" w:ascii="宋体" w:hAnsi="宋体" w:cs="宋体"/>
                <w:color w:val="auto"/>
                <w:szCs w:val="21"/>
                <w:lang w:eastAsia="zh-CN"/>
              </w:rPr>
              <w:t>适用法律法规、标准规范清单</w:t>
            </w:r>
            <w:r>
              <w:rPr>
                <w:rFonts w:hint="eastAsia" w:ascii="宋体" w:hAnsi="宋体" w:cs="宋体"/>
                <w:color w:val="auto"/>
                <w:szCs w:val="21"/>
              </w:rPr>
              <w:t>》，内容有国家和地方与质量、环境和职业健康安全管理体系相关适用法律法规。</w:t>
            </w:r>
          </w:p>
          <w:p>
            <w:pPr>
              <w:tabs>
                <w:tab w:val="center" w:pos="3169"/>
              </w:tabs>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经验证上一次审核不符合，本次未出现同类情况发生。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w:t>
            </w:r>
            <w:r>
              <w:rPr>
                <w:rFonts w:hint="eastAsia" w:ascii="宋体" w:hAnsi="宋体" w:cs="宋体"/>
                <w:color w:val="auto"/>
                <w:szCs w:val="21"/>
                <w:lang w:eastAsia="zh-CN"/>
              </w:rPr>
              <w:t>文件化信息管理制度</w:t>
            </w:r>
            <w:r>
              <w:rPr>
                <w:rFonts w:hint="eastAsia" w:ascii="宋体" w:hAnsi="宋体" w:cs="宋体"/>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综合部</w:t>
            </w:r>
            <w:r>
              <w:rPr>
                <w:rFonts w:hint="eastAsia" w:ascii="宋体" w:hAnsi="宋体" w:cs="宋体"/>
                <w:color w:val="auto"/>
                <w:szCs w:val="21"/>
              </w:rPr>
              <w:t>主要负责归档公司质量、环境及职业健康安全的标识、编目、保管、贮存，负责本程序的归口管理。见</w:t>
            </w:r>
            <w:r>
              <w:rPr>
                <w:rFonts w:hint="eastAsia" w:ascii="宋体" w:hAnsi="宋体" w:cs="宋体"/>
                <w:color w:val="auto"/>
                <w:szCs w:val="21"/>
                <w:lang w:eastAsia="zh-CN"/>
              </w:rPr>
              <w:t>综合部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年度目标实绩一览表</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综合部</w:t>
            </w:r>
            <w:r>
              <w:rPr>
                <w:rFonts w:hint="eastAsia" w:ascii="宋体" w:hAnsi="宋体" w:cs="宋体"/>
                <w:color w:val="auto"/>
                <w:szCs w:val="21"/>
              </w:rPr>
              <w:t>能够按照记录控制要求进行管理，记录保存完整，填写清晰、工整。记录控制符合要求。</w:t>
            </w:r>
          </w:p>
        </w:tc>
        <w:tc>
          <w:tcPr>
            <w:tcW w:w="1585" w:type="dxa"/>
            <w:vAlign w:val="top"/>
          </w:tcPr>
          <w:p>
            <w:pPr>
              <w:pStyle w:val="2"/>
              <w:rPr>
                <w:rFonts w:hint="eastAsia"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center"/>
              <w:rPr>
                <w:rFonts w:hint="eastAsia" w:ascii="宋体" w:hAnsi="宋体" w:cs="新宋体"/>
                <w:color w:val="auto"/>
                <w:szCs w:val="21"/>
              </w:rPr>
            </w:pPr>
            <w:r>
              <w:rPr>
                <w:rFonts w:hint="eastAsia" w:cs="宋体" w:asciiTheme="minorEastAsia" w:hAnsiTheme="minorEastAsia" w:eastAsiaTheme="minorEastAsia"/>
                <w:color w:val="auto"/>
                <w:szCs w:val="21"/>
              </w:rPr>
              <w:t>外部提供过程、产品和服务的控制</w:t>
            </w:r>
          </w:p>
        </w:tc>
        <w:tc>
          <w:tcPr>
            <w:tcW w:w="960" w:type="dxa"/>
            <w:vAlign w:val="top"/>
          </w:tcPr>
          <w:p>
            <w:pPr>
              <w:rPr>
                <w:rFonts w:hint="eastAsia" w:ascii="宋体" w:hAnsi="宋体" w:cs="新宋体"/>
                <w:color w:val="auto"/>
                <w:szCs w:val="21"/>
              </w:rPr>
            </w:pPr>
            <w:r>
              <w:rPr>
                <w:rFonts w:hint="eastAsia" w:cs="宋体" w:asciiTheme="minorEastAsia" w:hAnsiTheme="minorEastAsia" w:eastAsiaTheme="minorEastAsia"/>
                <w:color w:val="auto"/>
                <w:szCs w:val="21"/>
              </w:rPr>
              <w:t>Q8.4</w:t>
            </w:r>
          </w:p>
        </w:tc>
        <w:tc>
          <w:tcPr>
            <w:tcW w:w="10004" w:type="dxa"/>
            <w:vAlign w:val="top"/>
          </w:tcPr>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查公司编制并执行了《采购控制程序》，规定了采购控制要求，明确了对供方选择、评价、及再评价的准则。负责人讲公司目前所采购物料均为办公用品、耗材等，采购方式通常为京东、淘宝等网络采购，评价方式按网店的评分进行评价，公司对其数量、包装、规格型号进行验证；</w:t>
            </w:r>
          </w:p>
          <w:p>
            <w:pPr>
              <w:widowControl/>
              <w:spacing w:line="360" w:lineRule="auto"/>
              <w:rPr>
                <w:rFonts w:hint="default" w:ascii="宋体" w:hAnsi="宋体" w:eastAsia="宋体" w:cs="宋体"/>
                <w:iCs/>
                <w:color w:val="auto"/>
                <w:szCs w:val="21"/>
                <w:lang w:val="en-US" w:eastAsia="zh-CN"/>
              </w:rPr>
            </w:pPr>
            <w:r>
              <w:rPr>
                <w:rFonts w:hint="eastAsia" w:asciiTheme="minorEastAsia" w:hAnsiTheme="minorEastAsia" w:eastAsiaTheme="minorEastAsia"/>
                <w:color w:val="auto"/>
                <w:szCs w:val="21"/>
              </w:rPr>
              <w:t>2.</w:t>
            </w:r>
            <w:r>
              <w:rPr>
                <w:rFonts w:hint="eastAsia" w:ascii="宋体" w:hAnsi="宋体" w:cs="宋体"/>
                <w:iCs/>
                <w:color w:val="auto"/>
                <w:szCs w:val="21"/>
              </w:rPr>
              <w:t>见《合格供方名录》，</w:t>
            </w:r>
            <w:r>
              <w:rPr>
                <w:rFonts w:hint="eastAsia" w:ascii="宋体" w:hAnsi="宋体" w:cs="宋体"/>
                <w:iCs/>
                <w:color w:val="auto"/>
                <w:szCs w:val="21"/>
                <w:lang w:val="en-US" w:eastAsia="zh-CN"/>
              </w:rPr>
              <w:t>抽其中3家情况如下：</w:t>
            </w:r>
          </w:p>
          <w:p>
            <w:pPr>
              <w:widowControl/>
              <w:spacing w:line="360" w:lineRule="auto"/>
              <w:rPr>
                <w:rFonts w:hint="eastAsia" w:ascii="宋体" w:hAnsi="宋体" w:cs="宋体"/>
                <w:iCs/>
                <w:color w:val="auto"/>
                <w:szCs w:val="21"/>
                <w:lang w:val="en-US" w:eastAsia="zh-CN"/>
              </w:rPr>
            </w:pPr>
            <w:r>
              <w:rPr>
                <w:rFonts w:hint="eastAsia" w:ascii="宋体" w:hAnsi="宋体" w:cs="宋体"/>
                <w:iCs/>
                <w:color w:val="auto"/>
                <w:szCs w:val="21"/>
                <w:lang w:val="en-US" w:eastAsia="zh-CN"/>
              </w:rPr>
              <w:t>1）、兴文县福德旺商贸有限公司  （供应：编织袋）</w:t>
            </w:r>
          </w:p>
          <w:p>
            <w:pPr>
              <w:widowControl/>
              <w:spacing w:line="360" w:lineRule="auto"/>
              <w:rPr>
                <w:rFonts w:hint="eastAsia" w:ascii="宋体" w:hAnsi="宋体" w:cs="宋体"/>
                <w:iCs/>
                <w:color w:val="auto"/>
                <w:szCs w:val="21"/>
                <w:lang w:val="en-US" w:eastAsia="zh-CN"/>
              </w:rPr>
            </w:pPr>
            <w:r>
              <w:rPr>
                <w:rFonts w:hint="eastAsia" w:ascii="宋体" w:hAnsi="宋体" w:cs="宋体"/>
                <w:iCs/>
                <w:color w:val="auto"/>
                <w:szCs w:val="21"/>
                <w:lang w:val="en-US" w:eastAsia="zh-CN"/>
              </w:rPr>
              <w:t>2）、泸县喻寺镇刚先五金建材商店  （供应：五金件、标准件等）</w:t>
            </w:r>
          </w:p>
          <w:p>
            <w:pPr>
              <w:widowControl/>
              <w:spacing w:line="360" w:lineRule="auto"/>
              <w:rPr>
                <w:rFonts w:hint="default" w:ascii="宋体" w:hAnsi="宋体" w:cs="宋体"/>
                <w:iCs/>
                <w:color w:val="auto"/>
                <w:szCs w:val="21"/>
                <w:lang w:val="en-US" w:eastAsia="zh-CN"/>
              </w:rPr>
            </w:pPr>
            <w:r>
              <w:rPr>
                <w:rFonts w:hint="eastAsia" w:ascii="宋体" w:hAnsi="宋体" w:cs="宋体"/>
                <w:iCs/>
                <w:color w:val="auto"/>
                <w:szCs w:val="21"/>
                <w:lang w:val="en-US" w:eastAsia="zh-CN"/>
              </w:rPr>
              <w:t>3)、内江高新技术产业开发区鼎速辰建材经营部  （供应：氧化钙等）</w:t>
            </w:r>
          </w:p>
          <w:p>
            <w:pPr>
              <w:widowControl/>
              <w:spacing w:line="360" w:lineRule="auto"/>
              <w:rPr>
                <w:rFonts w:hint="eastAsia" w:ascii="宋体" w:hAnsi="宋体" w:eastAsia="宋体" w:cs="宋体"/>
                <w:iCs/>
                <w:color w:val="auto"/>
                <w:szCs w:val="21"/>
              </w:rPr>
            </w:pPr>
            <w:r>
              <w:rPr>
                <w:rFonts w:hint="eastAsia" w:ascii="宋体" w:hAnsi="宋体" w:eastAsia="宋体" w:cs="宋体"/>
                <w:iCs/>
                <w:color w:val="auto"/>
                <w:szCs w:val="21"/>
              </w:rPr>
              <w:t>3．查：供应商评价记录</w:t>
            </w:r>
            <w:r>
              <w:rPr>
                <w:rFonts w:hint="eastAsia" w:ascii="宋体" w:hAnsi="宋体" w:eastAsia="宋体" w:cs="宋体"/>
                <w:iCs/>
                <w:color w:val="auto"/>
                <w:szCs w:val="21"/>
                <w:lang w:val="en-US" w:eastAsia="zh-CN"/>
              </w:rPr>
              <w:t>表</w:t>
            </w:r>
            <w:r>
              <w:rPr>
                <w:rFonts w:hint="eastAsia" w:ascii="宋体" w:hAnsi="宋体" w:eastAsia="宋体" w:cs="宋体"/>
                <w:iCs/>
                <w:color w:val="auto"/>
                <w:szCs w:val="21"/>
              </w:rPr>
              <w:t>：</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1）供应商：</w:t>
            </w:r>
            <w:r>
              <w:rPr>
                <w:rFonts w:hint="eastAsia" w:ascii="宋体" w:hAnsi="宋体" w:cs="宋体"/>
                <w:iCs/>
                <w:color w:val="auto"/>
                <w:szCs w:val="21"/>
                <w:lang w:val="en-US" w:eastAsia="zh-CN"/>
              </w:rPr>
              <w:t>兴文县福德旺商贸有限公司  （供应：编织袋）</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评价项目：产品质量、价格、交货期限、供货能力等。</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评价结论：该公司提供的产品符合相关质量标准，质保能力强，列入合格供方。</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评价人：</w:t>
            </w:r>
            <w:r>
              <w:rPr>
                <w:rFonts w:hint="eastAsia" w:ascii="宋体" w:hAnsi="宋体" w:cs="宋体"/>
                <w:color w:val="auto"/>
                <w:szCs w:val="21"/>
              </w:rPr>
              <w:t>王难珣</w:t>
            </w:r>
            <w:r>
              <w:rPr>
                <w:rFonts w:hint="eastAsia" w:ascii="宋体" w:hAnsi="宋体" w:cs="宋体"/>
                <w:color w:val="auto"/>
                <w:szCs w:val="21"/>
                <w:lang w:eastAsia="zh-CN"/>
              </w:rPr>
              <w:t>、</w:t>
            </w:r>
            <w:r>
              <w:rPr>
                <w:rFonts w:hint="eastAsia" w:ascii="宋体" w:hAnsi="宋体" w:cs="宋体"/>
                <w:color w:val="auto"/>
                <w:szCs w:val="21"/>
              </w:rPr>
              <w:t>韩超</w:t>
            </w:r>
            <w:r>
              <w:rPr>
                <w:rFonts w:hint="eastAsia" w:ascii="宋体" w:hAnsi="宋体" w:cs="宋体"/>
                <w:color w:val="auto"/>
                <w:szCs w:val="21"/>
                <w:lang w:eastAsia="zh-CN"/>
              </w:rPr>
              <w:t>、</w:t>
            </w:r>
            <w:r>
              <w:rPr>
                <w:rFonts w:hint="eastAsia" w:ascii="宋体" w:hAnsi="宋体" w:cs="宋体"/>
                <w:color w:val="auto"/>
                <w:szCs w:val="21"/>
              </w:rPr>
              <w:t>韩福才</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批准人：</w:t>
            </w:r>
            <w:r>
              <w:rPr>
                <w:rFonts w:hint="eastAsia" w:ascii="宋体" w:hAnsi="宋体" w:cs="宋体"/>
                <w:color w:val="auto"/>
                <w:szCs w:val="21"/>
                <w:lang w:eastAsia="zh-CN"/>
              </w:rPr>
              <w:t>郭成功</w:t>
            </w:r>
            <w:r>
              <w:rPr>
                <w:rFonts w:hint="eastAsia" w:ascii="宋体" w:hAnsi="宋体" w:cs="宋体"/>
                <w:color w:val="auto"/>
                <w:szCs w:val="21"/>
                <w:highlight w:val="none"/>
              </w:rPr>
              <w:t xml:space="preserve">   评审日期 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p>
          <w:p>
            <w:pPr>
              <w:pStyle w:val="13"/>
              <w:rPr>
                <w:rFonts w:hint="default" w:ascii="宋体" w:hAnsi="宋体" w:cs="宋体"/>
                <w:color w:val="auto"/>
                <w:szCs w:val="21"/>
                <w:highlight w:val="none"/>
                <w:lang w:val="en-US" w:eastAsia="zh-CN"/>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负责人讲与供方沟通的内容包括：所提供的过程、产品和服务等；经询问，组织通过采购计划进行确定采购信息。</w:t>
            </w:r>
          </w:p>
          <w:p>
            <w:pPr>
              <w:spacing w:line="36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月采购计划单</w:t>
            </w:r>
          </w:p>
          <w:p>
            <w:pPr>
              <w:spacing w:line="360" w:lineRule="auto"/>
              <w:rPr>
                <w:color w:val="auto"/>
              </w:rPr>
            </w:pPr>
            <w:r>
              <w:rPr>
                <w:color w:val="auto"/>
              </w:rPr>
              <w:drawing>
                <wp:inline distT="0" distB="0" distL="114300" distR="114300">
                  <wp:extent cx="3885565" cy="2345690"/>
                  <wp:effectExtent l="0" t="0" r="635" b="381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3885565" cy="2345690"/>
                          </a:xfrm>
                          <a:prstGeom prst="rect">
                            <a:avLst/>
                          </a:prstGeom>
                          <a:noFill/>
                          <a:ln>
                            <a:noFill/>
                          </a:ln>
                        </pic:spPr>
                      </pic:pic>
                    </a:graphicData>
                  </a:graphic>
                </wp:inline>
              </w:drawing>
            </w:r>
          </w:p>
          <w:p>
            <w:pPr>
              <w:spacing w:line="36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p>
          <w:p>
            <w:pPr>
              <w:spacing w:line="360" w:lineRule="auto"/>
              <w:ind w:firstLine="420" w:firstLineChars="200"/>
              <w:rPr>
                <w:rFonts w:ascii="宋体" w:hAnsi="宋体" w:cs="宋体"/>
                <w:color w:val="auto"/>
                <w:szCs w:val="21"/>
              </w:rPr>
            </w:pPr>
            <w:r>
              <w:rPr>
                <w:rFonts w:hint="eastAsia" w:asciiTheme="minorEastAsia" w:hAnsiTheme="minorEastAsia" w:eastAsiaTheme="minorEastAsia"/>
                <w:color w:val="auto"/>
                <w:szCs w:val="21"/>
              </w:rPr>
              <w:t>组织对外部供方的控制是分类、分级进行控制，实施优胜劣汰的控制方法。并对影响最终产品质量的关键原材料和外包方进行从严控制。</w:t>
            </w:r>
            <w:r>
              <w:rPr>
                <w:rFonts w:hint="eastAsia" w:ascii="宋体" w:hAnsi="宋体" w:cs="宋体"/>
                <w:color w:val="auto"/>
                <w:szCs w:val="21"/>
              </w:rPr>
              <w:t xml:space="preserve">公司的采购计划明细清单明确了采购产品的具体要求，且均在合格供方处进行采购。     </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公司对采购的办公用品、劳保用品主要对外观质量、数量或双方约定的要求（如品牌、规格等）进行了验收。</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p>
            <w:pPr>
              <w:spacing w:line="360" w:lineRule="auto"/>
              <w:ind w:right="71" w:rightChars="34"/>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抽</w:t>
            </w:r>
            <w:r>
              <w:rPr>
                <w:rFonts w:hint="eastAsia" w:cs="宋体" w:asciiTheme="minorEastAsia" w:hAnsiTheme="minorEastAsia" w:eastAsiaTheme="minorEastAsia"/>
                <w:color w:val="auto"/>
                <w:szCs w:val="21"/>
              </w:rPr>
              <w:t>查验证记录：</w:t>
            </w:r>
          </w:p>
          <w:p>
            <w:pPr>
              <w:widowControl/>
              <w:numPr>
                <w:ilvl w:val="0"/>
                <w:numId w:val="0"/>
              </w:numPr>
              <w:spacing w:line="360" w:lineRule="auto"/>
              <w:jc w:val="left"/>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1、</w:t>
            </w:r>
            <w:r>
              <w:rPr>
                <w:rFonts w:hint="eastAsia" w:cs="宋体" w:asciiTheme="minorEastAsia" w:hAnsiTheme="minorEastAsia" w:eastAsiaTheme="minorEastAsia"/>
                <w:color w:val="auto"/>
                <w:kern w:val="0"/>
                <w:szCs w:val="21"/>
              </w:rPr>
              <w:t>抽查：采购日期：</w:t>
            </w:r>
            <w:r>
              <w:rPr>
                <w:rFonts w:hint="eastAsia" w:cs="宋体" w:asciiTheme="minorEastAsia" w:hAnsiTheme="minorEastAsia" w:eastAsiaTheme="minorEastAsia"/>
                <w:color w:val="auto"/>
                <w:kern w:val="0"/>
                <w:szCs w:val="21"/>
                <w:lang w:eastAsia="zh-CN"/>
              </w:rPr>
              <w:t>202</w:t>
            </w: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w:t>
            </w: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lang w:val="en-US" w:eastAsia="zh-CN"/>
              </w:rPr>
              <w:t>27</w:t>
            </w:r>
          </w:p>
          <w:p>
            <w:pPr>
              <w:widowControl/>
              <w:spacing w:line="360" w:lineRule="auto"/>
              <w:jc w:val="left"/>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kern w:val="0"/>
                <w:szCs w:val="21"/>
              </w:rPr>
              <w:t>产品名称：</w:t>
            </w:r>
            <w:r>
              <w:rPr>
                <w:rFonts w:hint="eastAsia" w:cs="宋体" w:asciiTheme="minorEastAsia" w:hAnsiTheme="minorEastAsia" w:eastAsiaTheme="minorEastAsia"/>
                <w:color w:val="auto"/>
                <w:kern w:val="0"/>
                <w:szCs w:val="21"/>
                <w:lang w:val="en-US" w:eastAsia="zh-CN"/>
              </w:rPr>
              <w:t>氧化钙</w:t>
            </w:r>
          </w:p>
          <w:p>
            <w:pPr>
              <w:widowControl/>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检验项目 ：名称/外观/规格/型号、数量。       </w:t>
            </w:r>
          </w:p>
          <w:p>
            <w:pPr>
              <w:widowControl/>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结论：合格，入库      </w:t>
            </w:r>
          </w:p>
          <w:p>
            <w:pPr>
              <w:widowControl/>
              <w:spacing w:line="360" w:lineRule="auto"/>
              <w:jc w:val="left"/>
              <w:rPr>
                <w:rFonts w:hint="eastAsia"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rPr>
              <w:t>检验人：</w:t>
            </w:r>
            <w:r>
              <w:rPr>
                <w:rFonts w:hint="eastAsia" w:cs="宋体" w:asciiTheme="minorEastAsia" w:hAnsiTheme="minorEastAsia" w:eastAsiaTheme="minorEastAsia"/>
                <w:color w:val="auto"/>
                <w:kern w:val="0"/>
                <w:szCs w:val="21"/>
                <w:lang w:val="en-US" w:eastAsia="zh-CN"/>
              </w:rPr>
              <w:t>王难珣</w:t>
            </w:r>
          </w:p>
          <w:p>
            <w:pPr>
              <w:widowControl/>
              <w:numPr>
                <w:ilvl w:val="0"/>
                <w:numId w:val="0"/>
              </w:numPr>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抽查：采购日期：</w:t>
            </w:r>
            <w:r>
              <w:rPr>
                <w:rFonts w:hint="eastAsia" w:cs="宋体" w:asciiTheme="minorEastAsia" w:hAnsiTheme="minorEastAsia" w:eastAsiaTheme="minorEastAsia"/>
                <w:color w:val="auto"/>
                <w:kern w:val="0"/>
                <w:szCs w:val="21"/>
                <w:lang w:eastAsia="zh-CN"/>
              </w:rPr>
              <w:t>202</w:t>
            </w: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w:t>
            </w: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lang w:val="en-US" w:eastAsia="zh-CN"/>
              </w:rPr>
              <w:t>27</w:t>
            </w:r>
          </w:p>
          <w:p>
            <w:pPr>
              <w:widowControl/>
              <w:spacing w:line="360"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产品名称：</w:t>
            </w:r>
            <w:r>
              <w:rPr>
                <w:rFonts w:hint="eastAsia" w:cs="宋体" w:asciiTheme="minorEastAsia" w:hAnsiTheme="minorEastAsia" w:eastAsiaTheme="minorEastAsia"/>
                <w:color w:val="auto"/>
                <w:szCs w:val="21"/>
                <w:lang w:val="en-US" w:eastAsia="zh-CN"/>
              </w:rPr>
              <w:t>破胶剂</w:t>
            </w:r>
          </w:p>
          <w:p>
            <w:pPr>
              <w:widowControl/>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检验项目 ：名称/外观/规格/型号、数量。       </w:t>
            </w:r>
          </w:p>
          <w:p>
            <w:pPr>
              <w:widowControl/>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结论：合格，入库      </w:t>
            </w:r>
          </w:p>
          <w:p>
            <w:pPr>
              <w:widowControl/>
              <w:spacing w:line="360" w:lineRule="auto"/>
              <w:jc w:val="left"/>
              <w:rPr>
                <w:rFonts w:hint="eastAsia"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rPr>
              <w:t>检验人：</w:t>
            </w:r>
            <w:r>
              <w:rPr>
                <w:rFonts w:hint="eastAsia" w:cs="宋体" w:asciiTheme="minorEastAsia" w:hAnsiTheme="minorEastAsia" w:eastAsiaTheme="minorEastAsia"/>
                <w:color w:val="auto"/>
                <w:kern w:val="0"/>
                <w:szCs w:val="21"/>
                <w:lang w:val="en-US" w:eastAsia="zh-CN"/>
              </w:rPr>
              <w:t>王难珣</w:t>
            </w:r>
          </w:p>
          <w:p>
            <w:pPr>
              <w:widowControl/>
              <w:numPr>
                <w:ilvl w:val="0"/>
                <w:numId w:val="0"/>
              </w:numPr>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抽查：采购日期：</w:t>
            </w:r>
            <w:r>
              <w:rPr>
                <w:rFonts w:hint="eastAsia" w:cs="宋体" w:asciiTheme="minorEastAsia" w:hAnsiTheme="minorEastAsia" w:eastAsiaTheme="minorEastAsia"/>
                <w:color w:val="auto"/>
                <w:kern w:val="0"/>
                <w:szCs w:val="21"/>
                <w:lang w:eastAsia="zh-CN"/>
              </w:rPr>
              <w:t>202</w:t>
            </w: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.0</w:t>
            </w:r>
            <w:r>
              <w:rPr>
                <w:rFonts w:hint="eastAsia" w:cs="宋体" w:asciiTheme="minorEastAsia" w:hAnsiTheme="minorEastAsia" w:eastAsiaTheme="minorEastAsia"/>
                <w:color w:val="auto"/>
                <w:kern w:val="0"/>
                <w:szCs w:val="21"/>
                <w:lang w:val="en-US" w:eastAsia="zh-CN"/>
              </w:rPr>
              <w:t>1</w:t>
            </w:r>
            <w:r>
              <w:rPr>
                <w:rFonts w:hint="eastAsia"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lang w:val="en-US" w:eastAsia="zh-CN"/>
              </w:rPr>
              <w:t>5</w:t>
            </w:r>
          </w:p>
          <w:p>
            <w:pPr>
              <w:widowControl/>
              <w:spacing w:line="360" w:lineRule="auto"/>
              <w:jc w:val="left"/>
              <w:rPr>
                <w:rFonts w:hint="default" w:cs="宋体" w:asciiTheme="minorEastAsia" w:hAnsiTheme="minorEastAsia" w:eastAsiaTheme="minorEastAsia"/>
                <w:color w:val="auto"/>
                <w:szCs w:val="21"/>
                <w:lang w:val="en-US"/>
              </w:rPr>
            </w:pPr>
            <w:r>
              <w:rPr>
                <w:rFonts w:hint="eastAsia" w:cs="宋体" w:asciiTheme="minorEastAsia" w:hAnsiTheme="minorEastAsia" w:eastAsiaTheme="minorEastAsia"/>
                <w:color w:val="auto"/>
                <w:kern w:val="0"/>
                <w:szCs w:val="21"/>
              </w:rPr>
              <w:t>产品名称：</w:t>
            </w:r>
            <w:r>
              <w:rPr>
                <w:rFonts w:hint="eastAsia" w:cs="宋体" w:asciiTheme="minorEastAsia" w:hAnsiTheme="minorEastAsia" w:eastAsiaTheme="minorEastAsia"/>
                <w:color w:val="auto"/>
                <w:szCs w:val="21"/>
                <w:lang w:val="en-US" w:eastAsia="zh-CN"/>
              </w:rPr>
              <w:t>塑料编织袋</w:t>
            </w:r>
          </w:p>
          <w:p>
            <w:pPr>
              <w:widowControl/>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检验项目 ：名称/外观/规格/型号、数量。       </w:t>
            </w:r>
          </w:p>
          <w:p>
            <w:pPr>
              <w:widowControl/>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结论：合格，入库      </w:t>
            </w:r>
          </w:p>
          <w:p>
            <w:pPr>
              <w:widowControl/>
              <w:spacing w:line="360" w:lineRule="auto"/>
              <w:jc w:val="left"/>
              <w:rPr>
                <w:rFonts w:hint="eastAsia"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rPr>
              <w:t>检验人：</w:t>
            </w:r>
            <w:r>
              <w:rPr>
                <w:rFonts w:hint="eastAsia" w:cs="宋体" w:asciiTheme="minorEastAsia" w:hAnsiTheme="minorEastAsia" w:eastAsiaTheme="minorEastAsia"/>
                <w:color w:val="auto"/>
                <w:kern w:val="0"/>
                <w:szCs w:val="21"/>
                <w:lang w:val="en-US" w:eastAsia="zh-CN"/>
              </w:rPr>
              <w:t>王难珣</w:t>
            </w:r>
          </w:p>
          <w:p>
            <w:pPr>
              <w:widowControl/>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w:t>
            </w:r>
          </w:p>
          <w:p>
            <w:pPr>
              <w:ind w:firstLine="420" w:firstLineChars="200"/>
              <w:rPr>
                <w:rFonts w:hint="eastAsia" w:ascii="宋体" w:hAnsi="宋体" w:cs="宋体"/>
                <w:color w:val="auto"/>
                <w:szCs w:val="21"/>
              </w:rPr>
            </w:pPr>
            <w:r>
              <w:rPr>
                <w:rFonts w:hint="eastAsia" w:asciiTheme="minorEastAsia" w:hAnsiTheme="minorEastAsia" w:eastAsiaTheme="minorEastAsia"/>
                <w:color w:val="auto"/>
                <w:szCs w:val="21"/>
                <w:lang w:val="en-US" w:eastAsia="zh-CN"/>
              </w:rPr>
              <w:t>负责人介绍公司</w:t>
            </w:r>
            <w:r>
              <w:rPr>
                <w:rFonts w:hint="eastAsia" w:asciiTheme="minorEastAsia" w:hAnsiTheme="minorEastAsia" w:eastAsiaTheme="minorEastAsia"/>
                <w:color w:val="auto"/>
                <w:szCs w:val="21"/>
              </w:rPr>
              <w:t>其他采购物料均按要求进行验证入库。</w:t>
            </w:r>
          </w:p>
        </w:tc>
        <w:tc>
          <w:tcPr>
            <w:tcW w:w="1585" w:type="dxa"/>
            <w:vAlign w:val="top"/>
          </w:tcPr>
          <w:p>
            <w:pPr>
              <w:rPr>
                <w:rFonts w:hint="eastAsia" w:eastAsia="宋体"/>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hint="eastAsia" w:ascii="宋体" w:hAnsi="宋体" w:eastAsia="宋体"/>
                <w:color w:val="auto"/>
                <w:szCs w:val="21"/>
                <w:lang w:val="en-US" w:eastAsia="zh-CN"/>
              </w:rPr>
            </w:pPr>
            <w:r>
              <w:rPr>
                <w:rFonts w:hint="eastAsia" w:ascii="宋体" w:hAnsi="宋体"/>
                <w:color w:val="auto"/>
                <w:szCs w:val="21"/>
              </w:rPr>
              <w:t>不符合和纠正措施</w:t>
            </w:r>
            <w:r>
              <w:rPr>
                <w:rFonts w:hint="eastAsia" w:ascii="宋体" w:hAnsi="宋体"/>
                <w:color w:val="auto"/>
                <w:szCs w:val="21"/>
                <w:lang w:val="en-US" w:eastAsia="zh-CN"/>
              </w:rPr>
              <w:t>/持续改进</w:t>
            </w:r>
          </w:p>
          <w:p>
            <w:pPr>
              <w:adjustRightInd w:val="0"/>
              <w:snapToGrid w:val="0"/>
              <w:jc w:val="left"/>
              <w:rPr>
                <w:rFonts w:ascii="宋体" w:hAnsi="宋体" w:cs="新宋体"/>
                <w:color w:val="auto"/>
                <w:szCs w:val="21"/>
              </w:rPr>
            </w:pPr>
          </w:p>
        </w:tc>
        <w:tc>
          <w:tcPr>
            <w:tcW w:w="960" w:type="dxa"/>
          </w:tcPr>
          <w:p>
            <w:pPr>
              <w:rPr>
                <w:rFonts w:hint="eastAsia" w:ascii="宋体" w:hAnsi="宋体" w:eastAsia="宋体"/>
                <w:color w:val="auto"/>
                <w:szCs w:val="21"/>
                <w:lang w:val="en-US" w:eastAsia="zh-CN"/>
              </w:rPr>
            </w:pPr>
            <w:r>
              <w:rPr>
                <w:rFonts w:hint="eastAsia" w:ascii="宋体" w:hAnsi="宋体"/>
                <w:color w:val="auto"/>
                <w:szCs w:val="21"/>
              </w:rPr>
              <w:t>Q10.2</w:t>
            </w:r>
            <w:r>
              <w:rPr>
                <w:rFonts w:hint="eastAsia" w:ascii="宋体" w:hAnsi="宋体"/>
                <w:color w:val="auto"/>
                <w:szCs w:val="21"/>
                <w:lang w:val="en-US" w:eastAsia="zh-CN"/>
              </w:rPr>
              <w:t>,</w:t>
            </w:r>
          </w:p>
          <w:p>
            <w:pPr>
              <w:rPr>
                <w:rFonts w:ascii="宋体" w:hAnsi="宋体" w:cs="新宋体"/>
                <w:color w:val="auto"/>
                <w:szCs w:val="21"/>
              </w:rPr>
            </w:pPr>
          </w:p>
        </w:tc>
        <w:tc>
          <w:tcPr>
            <w:tcW w:w="10004" w:type="dxa"/>
            <w:vAlign w:val="top"/>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管理评审制度</w:t>
            </w:r>
            <w:r>
              <w:rPr>
                <w:rFonts w:hint="eastAsia" w:ascii="宋体" w:hAnsi="宋体"/>
                <w:color w:val="auto"/>
                <w:szCs w:val="21"/>
              </w:rPr>
              <w:t>》、《</w:t>
            </w:r>
            <w:r>
              <w:rPr>
                <w:rFonts w:hint="eastAsia" w:ascii="宋体" w:hAnsi="宋体"/>
                <w:color w:val="auto"/>
                <w:szCs w:val="21"/>
                <w:lang w:eastAsia="zh-CN"/>
              </w:rPr>
              <w:t>不符合管理制度</w:t>
            </w:r>
            <w:r>
              <w:rPr>
                <w:rFonts w:hint="eastAsia" w:ascii="宋体" w:hAnsi="宋体"/>
                <w:color w:val="auto"/>
                <w:szCs w:val="21"/>
              </w:rPr>
              <w:t>》及《</w:t>
            </w:r>
            <w:r>
              <w:rPr>
                <w:rFonts w:hint="eastAsia" w:ascii="宋体" w:hAnsi="宋体"/>
                <w:color w:val="auto"/>
                <w:szCs w:val="21"/>
                <w:lang w:eastAsia="zh-CN"/>
              </w:rPr>
              <w:t>内部审核管理制度</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color w:val="auto"/>
              </w:rPr>
            </w:pPr>
            <w:r>
              <w:rPr>
                <w:rFonts w:hint="eastAsia"/>
                <w:color w:val="auto"/>
                <w:lang w:eastAsia="zh-CN"/>
              </w:rPr>
              <w:t>符合</w:t>
            </w:r>
          </w:p>
        </w:tc>
      </w:tr>
    </w:tbl>
    <w:p>
      <w:pPr>
        <w:pStyle w:val="8"/>
        <w:rPr>
          <w:rFonts w:ascii="隶书" w:hAnsi="宋体" w:eastAsia="隶书"/>
          <w:bCs/>
          <w:color w:val="auto"/>
          <w:sz w:val="36"/>
          <w:szCs w:val="36"/>
        </w:rPr>
      </w:pPr>
      <w:r>
        <w:rPr>
          <w:rFonts w:hint="eastAsia"/>
          <w:color w:val="auto"/>
        </w:rPr>
        <w:t>说明：不符合标注N</w:t>
      </w:r>
    </w:p>
    <w:p>
      <w:pPr>
        <w:rPr>
          <w:rFonts w:hint="eastAsia"/>
          <w:color w:val="auto"/>
        </w:rPr>
      </w:pPr>
    </w:p>
    <w:p>
      <w:pPr>
        <w:pStyle w:val="8"/>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color w:val="auto"/>
                <w:sz w:val="24"/>
                <w:szCs w:val="24"/>
                <w:lang w:eastAsia="zh-CN"/>
              </w:rPr>
            </w:pPr>
            <w:r>
              <w:rPr>
                <w:rFonts w:hint="eastAsia"/>
                <w:color w:val="auto"/>
                <w:sz w:val="24"/>
                <w:szCs w:val="24"/>
              </w:rPr>
              <w:t>受审核部门：</w:t>
            </w:r>
            <w:r>
              <w:rPr>
                <w:rFonts w:hint="eastAsia"/>
                <w:color w:val="auto"/>
                <w:sz w:val="24"/>
                <w:szCs w:val="24"/>
                <w:lang w:eastAsia="zh-CN"/>
              </w:rPr>
              <w:t>综合部（含财务）</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eastAsia="zh-CN"/>
              </w:rPr>
              <w:t>王难珣</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陪同人员：韩福才</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color w:val="auto"/>
                <w:sz w:val="24"/>
                <w:szCs w:val="24"/>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ascii="宋体" w:hAnsi="宋体"/>
                <w:color w:val="auto"/>
                <w:sz w:val="24"/>
                <w:szCs w:val="24"/>
                <w:lang w:val="en-US" w:eastAsia="zh-CN"/>
              </w:rPr>
              <w:t xml:space="preserve">远程审核:音频、视频 </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2年06月16日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S5.3</w:t>
            </w:r>
          </w:p>
          <w:p>
            <w:pPr>
              <w:tabs>
                <w:tab w:val="center" w:pos="3169"/>
              </w:tabs>
              <w:spacing w:line="400" w:lineRule="exact"/>
              <w:rPr>
                <w:rFonts w:ascii="宋体" w:hAnsi="宋体" w:cs="宋体"/>
                <w:color w:val="auto"/>
                <w:szCs w:val="21"/>
              </w:rPr>
            </w:pP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综合部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综合部、财务部</w:t>
            </w:r>
            <w:r>
              <w:rPr>
                <w:rFonts w:hint="eastAsia" w:ascii="宋体" w:hAnsi="宋体" w:cs="宋体"/>
                <w:color w:val="auto"/>
                <w:szCs w:val="21"/>
              </w:rPr>
              <w:t>负责人能基本阐述本部门的主要职责。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新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S6.2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w:t>
            </w:r>
            <w:r>
              <w:rPr>
                <w:rFonts w:hint="eastAsia" w:ascii="宋体" w:hAnsi="宋体" w:cs="宋体"/>
                <w:color w:val="auto"/>
                <w:szCs w:val="21"/>
                <w:lang w:val="en-US" w:eastAsia="zh-CN"/>
              </w:rPr>
              <w:t>环境、</w:t>
            </w:r>
            <w:r>
              <w:rPr>
                <w:rFonts w:hint="eastAsia" w:ascii="宋体" w:hAnsi="宋体" w:cs="宋体"/>
                <w:color w:val="auto"/>
                <w:szCs w:val="21"/>
              </w:rPr>
              <w:t>职业健康安全目标分解到各个部门，</w:t>
            </w:r>
            <w:r>
              <w:rPr>
                <w:rFonts w:hint="eastAsia" w:ascii="宋体" w:hAnsi="宋体" w:cs="宋体"/>
                <w:color w:val="auto"/>
                <w:szCs w:val="21"/>
                <w:lang w:eastAsia="zh-CN"/>
              </w:rPr>
              <w:t>综合部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.1-202</w:t>
            </w:r>
            <w:r>
              <w:rPr>
                <w:rFonts w:hint="eastAsia" w:ascii="宋体" w:hAnsi="宋体" w:cs="宋体"/>
                <w:color w:val="auto"/>
                <w:szCs w:val="21"/>
                <w:lang w:val="en-US" w:eastAsia="zh-CN"/>
              </w:rPr>
              <w:t>2</w:t>
            </w:r>
            <w:r>
              <w:rPr>
                <w:rFonts w:hint="eastAsia" w:ascii="宋体" w:hAnsi="宋体" w:cs="宋体"/>
                <w:color w:val="auto"/>
                <w:szCs w:val="21"/>
                <w:lang w:eastAsia="zh-CN"/>
              </w:rPr>
              <w:t>.5</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eastAsia="zh-CN"/>
              </w:rPr>
              <w:t>环境安全经费及时发放率≥98%</w:t>
            </w:r>
            <w:r>
              <w:rPr>
                <w:rFonts w:hint="eastAsia" w:ascii="宋体" w:hAnsi="宋体" w:cs="宋体"/>
                <w:color w:val="auto"/>
                <w:szCs w:val="21"/>
              </w:rPr>
              <w:t xml:space="preserve">                实际达：100%  </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2）固体废弃物合规处置率100%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实际达：100%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3）死亡事故发生为0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实际达：</w:t>
            </w:r>
            <w:r>
              <w:rPr>
                <w:rFonts w:hint="eastAsia" w:ascii="宋体" w:hAnsi="宋体" w:cs="宋体"/>
                <w:color w:val="auto"/>
                <w:szCs w:val="21"/>
                <w:lang w:val="en-US" w:eastAsia="zh-CN"/>
              </w:rPr>
              <w:t>0</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eastAsia="zh-CN"/>
              </w:rPr>
              <w:t>死亡事故发生为0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实际达：0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年1月-202</w:t>
            </w:r>
            <w:r>
              <w:rPr>
                <w:rFonts w:hint="eastAsia" w:ascii="宋体" w:hAnsi="宋体" w:cs="宋体"/>
                <w:color w:val="auto"/>
                <w:szCs w:val="21"/>
                <w:lang w:val="en-US" w:eastAsia="zh-CN"/>
              </w:rPr>
              <w:t>2</w:t>
            </w:r>
            <w:r>
              <w:rPr>
                <w:rFonts w:hint="eastAsia" w:ascii="宋体" w:hAnsi="宋体" w:cs="宋体"/>
                <w:color w:val="auto"/>
                <w:szCs w:val="21"/>
                <w:lang w:eastAsia="zh-CN"/>
              </w:rPr>
              <w:t>年5月</w:t>
            </w:r>
            <w:r>
              <w:rPr>
                <w:rFonts w:hint="eastAsia" w:ascii="宋体" w:hAnsi="宋体" w:cs="宋体"/>
                <w:color w:val="auto"/>
                <w:szCs w:val="21"/>
              </w:rPr>
              <w:t>的《</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年度目标实绩一览表</w:t>
            </w:r>
            <w:r>
              <w:rPr>
                <w:rFonts w:hint="eastAsia" w:ascii="宋体" w:hAnsi="宋体" w:cs="宋体"/>
                <w:color w:val="auto"/>
                <w:szCs w:val="21"/>
              </w:rPr>
              <w:t>》和考核记录，经考核均完成目标任务。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查见职业健康安全目标管理方案有时间期限、具体措施、责任部门等。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1、查见</w:t>
            </w:r>
            <w:r>
              <w:rPr>
                <w:rFonts w:hint="eastAsia" w:ascii="宋体" w:hAnsi="宋体" w:cs="宋体"/>
                <w:color w:val="auto"/>
                <w:szCs w:val="21"/>
                <w:lang w:eastAsia="zh-CN"/>
              </w:rPr>
              <w:t>办公区域</w:t>
            </w:r>
            <w:r>
              <w:rPr>
                <w:rFonts w:hint="eastAsia" w:ascii="宋体" w:hAnsi="宋体" w:cs="宋体"/>
                <w:color w:val="auto"/>
                <w:szCs w:val="21"/>
              </w:rPr>
              <w:t>（可能）发生的触电事故确定的管理措施要求：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1）做好用电的防护工作，随时检查线路老旧，破损情况；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2）电器维修统一提交综合部，由综合部委派相关专业人员进行；</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3)做好用电设备的的运行前检查工作，加强日常的维护防护工作；</w:t>
            </w:r>
          </w:p>
          <w:p>
            <w:pPr>
              <w:pStyle w:val="2"/>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4)做好相关电器设备的日常维护及保养。</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危险源和环境因素识别与评价管理制度</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lang w:eastAsia="zh-CN"/>
              </w:rPr>
              <w:t>综合部</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年</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月</w:t>
            </w:r>
            <w:r>
              <w:rPr>
                <w:rFonts w:hint="eastAsia" w:ascii="宋体" w:hAnsi="宋体" w:cs="宋体"/>
                <w:color w:val="auto"/>
                <w:szCs w:val="21"/>
                <w:lang w:val="en-US" w:eastAsia="zh-CN"/>
              </w:rPr>
              <w:t>28</w:t>
            </w:r>
            <w:r>
              <w:rPr>
                <w:rFonts w:hint="eastAsia" w:ascii="宋体" w:hAnsi="宋体" w:eastAsia="宋体" w:cs="宋体"/>
                <w:color w:val="auto"/>
                <w:szCs w:val="21"/>
                <w:lang w:val="en-US" w:eastAsia="zh-CN"/>
              </w:rPr>
              <w:t>日</w:t>
            </w:r>
            <w:r>
              <w:rPr>
                <w:rFonts w:hint="eastAsia" w:ascii="宋体" w:hAnsi="宋体" w:cs="宋体"/>
                <w:color w:val="auto"/>
                <w:szCs w:val="21"/>
              </w:rPr>
              <w:t>组织了各个部门开展</w:t>
            </w:r>
            <w:r>
              <w:rPr>
                <w:rFonts w:hint="eastAsia" w:ascii="宋体" w:hAnsi="宋体" w:cs="宋体"/>
                <w:color w:val="auto"/>
                <w:szCs w:val="21"/>
                <w:highlight w:val="none"/>
              </w:rPr>
              <w:t>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环境因素登记、评价表</w:t>
            </w:r>
            <w:r>
              <w:rPr>
                <w:rFonts w:hint="eastAsia" w:ascii="宋体" w:hAnsi="宋体" w:cs="宋体"/>
                <w:color w:val="auto"/>
                <w:szCs w:val="21"/>
                <w:highlight w:val="none"/>
              </w:rPr>
              <w:t>》和《重要环境因素清单》，按照部门和经营过程进行识别并评价出公司重要环境因素有：1）固废排放；2）</w:t>
            </w:r>
            <w:r>
              <w:rPr>
                <w:rFonts w:hint="eastAsia" w:ascii="宋体" w:hAnsi="宋体" w:cs="宋体"/>
                <w:color w:val="auto"/>
                <w:szCs w:val="21"/>
                <w:highlight w:val="none"/>
                <w:lang w:eastAsia="zh-CN"/>
              </w:rPr>
              <w:t>潜在火灾</w:t>
            </w:r>
            <w:r>
              <w:rPr>
                <w:rFonts w:hint="eastAsia" w:ascii="宋体" w:hAnsi="宋体" w:cs="宋体"/>
                <w:color w:val="auto"/>
                <w:szCs w:val="21"/>
                <w:highlight w:val="none"/>
                <w:lang w:val="en-US" w:eastAsia="zh-CN"/>
              </w:rPr>
              <w:t>；3）噪声排放等3</w:t>
            </w:r>
            <w:r>
              <w:rPr>
                <w:rFonts w:hint="eastAsia" w:ascii="宋体" w:hAnsi="宋体" w:cs="宋体"/>
                <w:color w:val="auto"/>
                <w:szCs w:val="21"/>
                <w:highlight w:val="none"/>
              </w:rPr>
              <w:t>项，</w:t>
            </w:r>
            <w:r>
              <w:rPr>
                <w:rFonts w:hint="eastAsia" w:ascii="宋体" w:hAnsi="宋体" w:cs="宋体"/>
                <w:color w:val="auto"/>
                <w:szCs w:val="21"/>
              </w:rPr>
              <w:t>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w:t>
            </w:r>
            <w:r>
              <w:rPr>
                <w:rFonts w:hint="eastAsia" w:ascii="宋体" w:hAnsi="宋体" w:cs="宋体"/>
                <w:color w:val="auto"/>
                <w:szCs w:val="21"/>
                <w:lang w:eastAsia="zh-CN"/>
              </w:rPr>
              <w:t>环境因素登记、评价表</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w:t>
            </w:r>
            <w:r>
              <w:rPr>
                <w:rFonts w:hint="eastAsia" w:ascii="宋体" w:hAnsi="宋体" w:cs="宋体"/>
                <w:color w:val="auto"/>
                <w:szCs w:val="21"/>
                <w:lang w:eastAsia="zh-CN"/>
              </w:rPr>
              <w:t>环境因素登记、评价表</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危险源和环境因素识别与评价管理制度</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w:t>
            </w:r>
            <w:r>
              <w:rPr>
                <w:rFonts w:hint="eastAsia" w:ascii="宋体" w:hAnsi="宋体" w:cs="宋体"/>
                <w:color w:val="auto"/>
                <w:szCs w:val="21"/>
                <w:highlight w:val="none"/>
                <w:lang w:eastAsia="zh-CN"/>
              </w:rPr>
              <w:t>、</w:t>
            </w:r>
            <w:r>
              <w:rPr>
                <w:rFonts w:hint="eastAsia" w:ascii="宋体" w:hAnsi="宋体" w:cs="宋体"/>
                <w:color w:val="auto"/>
                <w:szCs w:val="21"/>
              </w:rPr>
              <w:t>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抽查见触电控制措施的策划：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1）做好用电的防护工作，随时检查线路老旧，破损情况；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2）电器维修统一提交综合部，由综合部委派相关专业人员进行；</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3)做好用电设备的的运行前检查工作，加强日常的维护防护工作；</w:t>
            </w:r>
          </w:p>
          <w:p>
            <w:pPr>
              <w:pStyle w:val="2"/>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4)做好相关电器设备的日常维护及保养。</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及办公区域《危险辨识及风险评价表》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lang w:val="en-US" w:eastAsia="zh-CN"/>
              </w:rPr>
              <w:t>28</w:t>
            </w:r>
            <w:r>
              <w:rPr>
                <w:rFonts w:hint="eastAsia" w:ascii="宋体" w:hAnsi="宋体" w:cs="宋体"/>
                <w:color w:val="auto"/>
                <w:szCs w:val="21"/>
                <w:lang w:eastAsia="zh-CN"/>
              </w:rPr>
              <w:t>日</w:t>
            </w:r>
          </w:p>
          <w:p>
            <w:pPr>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及办公区域打分法确定了2项不可接受风险：1）线路短路、吸烟引发火灾。2）电器、电线漏电触电伤人</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法律法规要求和其他要求</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E</w:t>
            </w:r>
            <w:r>
              <w:rPr>
                <w:rFonts w:hint="eastAsia" w:ascii="宋体" w:hAnsi="宋体" w:cs="新宋体"/>
                <w:color w:val="auto"/>
                <w:szCs w:val="21"/>
              </w:rPr>
              <w:t xml:space="preserve">S6.1.3 </w:t>
            </w: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《合规义务管理制度》</w:t>
            </w:r>
            <w:r>
              <w:rPr>
                <w:rFonts w:hint="eastAsia" w:ascii="宋体" w:hAnsi="宋体" w:cs="宋体"/>
                <w:color w:val="auto"/>
                <w:szCs w:val="21"/>
              </w:rPr>
              <w:t>，查有《</w:t>
            </w:r>
            <w:r>
              <w:rPr>
                <w:rFonts w:hint="eastAsia" w:ascii="宋体" w:hAnsi="宋体" w:cs="宋体"/>
                <w:color w:val="auto"/>
                <w:szCs w:val="21"/>
                <w:lang w:eastAsia="zh-CN"/>
              </w:rPr>
              <w:t>适用法律法规、标准规范清单</w:t>
            </w:r>
            <w:r>
              <w:rPr>
                <w:rFonts w:hint="eastAsia" w:ascii="宋体" w:hAnsi="宋体" w:cs="宋体"/>
                <w:color w:val="auto"/>
                <w:szCs w:val="21"/>
              </w:rPr>
              <w:t>》，对本公司环境和职业健康安全管理体系适用的法律法规和当地政府、行业要求进行了识别，包括职业健康安全卫生标准等。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eastAsia="zh-CN"/>
              </w:rPr>
              <w:t>适用法律法规、标准规范清单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2）四川省等地方法规；</w:t>
            </w:r>
          </w:p>
          <w:p>
            <w:pPr>
              <w:spacing w:line="400" w:lineRule="exact"/>
              <w:rPr>
                <w:rFonts w:ascii="宋体" w:hAnsi="宋体" w:cs="宋体"/>
                <w:color w:val="auto"/>
                <w:szCs w:val="21"/>
              </w:rPr>
            </w:pPr>
            <w:r>
              <w:rPr>
                <w:rFonts w:hint="eastAsia" w:ascii="宋体" w:hAnsi="宋体" w:cs="宋体"/>
                <w:color w:val="auto"/>
                <w:szCs w:val="21"/>
              </w:rPr>
              <w:t>3）与职业健康安全管理相关的执行标准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：中华人民共和国消防法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防暑降温措施管理办法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职业健康安全管理体系要求等。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hint="eastAsia" w:ascii="宋体" w:hAnsi="宋体" w:eastAsia="宋体" w:cs="宋体"/>
                <w:color w:val="auto"/>
                <w:szCs w:val="21"/>
                <w:lang w:eastAsia="zh-CN"/>
              </w:rPr>
            </w:pPr>
            <w:r>
              <w:rPr>
                <w:rFonts w:hint="eastAsia" w:ascii="宋体" w:hAnsi="宋体" w:cs="新宋体"/>
                <w:color w:val="auto"/>
                <w:szCs w:val="21"/>
              </w:rPr>
              <w:t>文件化信息</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上次不符合验证</w:t>
            </w:r>
            <w:r>
              <w:rPr>
                <w:rFonts w:hint="eastAsia" w:ascii="宋体" w:hAnsi="宋体" w:cs="新宋体"/>
                <w:color w:val="auto"/>
                <w:szCs w:val="21"/>
                <w:lang w:eastAsia="zh-CN"/>
              </w:rPr>
              <w:t>）</w:t>
            </w:r>
          </w:p>
        </w:tc>
        <w:tc>
          <w:tcPr>
            <w:tcW w:w="960" w:type="dxa"/>
          </w:tcPr>
          <w:p>
            <w:pPr>
              <w:rPr>
                <w:rFonts w:ascii="宋体" w:hAnsi="宋体" w:cs="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S7.5</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文件化信息管理制度</w:t>
            </w:r>
            <w:r>
              <w:rPr>
                <w:rFonts w:hint="eastAsia" w:ascii="宋体" w:hAnsi="宋体" w:cs="宋体"/>
                <w:color w:val="auto"/>
                <w:szCs w:val="21"/>
              </w:rPr>
              <w:t>》，体系文件</w:t>
            </w:r>
            <w:r>
              <w:rPr>
                <w:rFonts w:hint="eastAsia" w:ascii="宋体" w:hAnsi="宋体" w:cs="宋体"/>
                <w:color w:val="auto"/>
                <w:szCs w:val="21"/>
                <w:lang w:val="en-US" w:eastAsia="zh-CN"/>
              </w:rPr>
              <w:t>修订</w:t>
            </w:r>
            <w:r>
              <w:rPr>
                <w:rFonts w:hint="eastAsia" w:ascii="宋体" w:hAnsi="宋体" w:cs="宋体"/>
                <w:color w:val="auto"/>
                <w:szCs w:val="21"/>
              </w:rPr>
              <w:t>生效日期为</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lang w:val="en-US" w:eastAsia="zh-CN"/>
              </w:rPr>
              <w:t>21</w:t>
            </w:r>
            <w:r>
              <w:rPr>
                <w:rFonts w:hint="eastAsia" w:ascii="宋体" w:hAnsi="宋体" w:cs="宋体"/>
                <w:color w:val="auto"/>
                <w:szCs w:val="21"/>
                <w:lang w:eastAsia="zh-CN"/>
              </w:rPr>
              <w:t>日</w:t>
            </w:r>
            <w:r>
              <w:rPr>
                <w:rFonts w:hint="eastAsia" w:ascii="宋体" w:hAnsi="宋体" w:cs="宋体"/>
                <w:color w:val="auto"/>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w:t>
            </w:r>
            <w:r>
              <w:rPr>
                <w:rFonts w:hint="eastAsia" w:ascii="宋体" w:hAnsi="宋体" w:cs="宋体"/>
                <w:color w:val="auto"/>
                <w:szCs w:val="21"/>
                <w:lang w:val="en-US" w:eastAsia="zh-CN"/>
              </w:rPr>
              <w:t>5</w:t>
            </w:r>
            <w:r>
              <w:rPr>
                <w:rFonts w:hint="eastAsia" w:ascii="宋体" w:hAnsi="宋体" w:cs="宋体"/>
                <w:color w:val="auto"/>
                <w:szCs w:val="21"/>
              </w:rPr>
              <w:t>个，另有公司制定的《员工入职要求及岗位职责》、《</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年度目标实绩一览表</w:t>
            </w:r>
            <w:r>
              <w:rPr>
                <w:rFonts w:hint="eastAsia" w:ascii="宋体" w:hAnsi="宋体" w:cs="宋体"/>
                <w:color w:val="auto"/>
                <w:szCs w:val="21"/>
              </w:rPr>
              <w:t>》等文件。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查《</w:t>
            </w:r>
            <w:r>
              <w:rPr>
                <w:rFonts w:hint="eastAsia" w:ascii="宋体" w:hAnsi="宋体" w:cs="宋体"/>
                <w:color w:val="auto"/>
                <w:szCs w:val="21"/>
                <w:lang w:eastAsia="zh-CN"/>
              </w:rPr>
              <w:t>适用法律法规、标准规范清单</w:t>
            </w:r>
            <w:r>
              <w:rPr>
                <w:rFonts w:hint="eastAsia" w:ascii="宋体" w:hAnsi="宋体" w:cs="宋体"/>
                <w:color w:val="auto"/>
                <w:szCs w:val="21"/>
              </w:rPr>
              <w:t>》，内容有国家和地方与质量、环境和职业健康安全管理体系相关适用法律法规。</w:t>
            </w:r>
          </w:p>
          <w:p>
            <w:pPr>
              <w:tabs>
                <w:tab w:val="center" w:pos="3169"/>
              </w:tabs>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经验证上一次审核不符合，本次未出现同类情况发生。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w:t>
            </w:r>
            <w:r>
              <w:rPr>
                <w:rFonts w:hint="eastAsia" w:ascii="宋体" w:hAnsi="宋体" w:cs="宋体"/>
                <w:color w:val="auto"/>
                <w:szCs w:val="21"/>
                <w:lang w:eastAsia="zh-CN"/>
              </w:rPr>
              <w:t>文件化信息管理制度</w:t>
            </w:r>
            <w:r>
              <w:rPr>
                <w:rFonts w:hint="eastAsia" w:ascii="宋体" w:hAnsi="宋体" w:cs="宋体"/>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综合部</w:t>
            </w:r>
            <w:r>
              <w:rPr>
                <w:rFonts w:hint="eastAsia" w:ascii="宋体" w:hAnsi="宋体" w:cs="宋体"/>
                <w:color w:val="auto"/>
                <w:szCs w:val="21"/>
              </w:rPr>
              <w:t>主要负责归档公司质量、环境及职业健康安全的标识、编目、保管、贮存，负责本程序的归口管理。见</w:t>
            </w:r>
            <w:r>
              <w:rPr>
                <w:rFonts w:hint="eastAsia" w:ascii="宋体" w:hAnsi="宋体" w:cs="宋体"/>
                <w:color w:val="auto"/>
                <w:szCs w:val="21"/>
                <w:lang w:eastAsia="zh-CN"/>
              </w:rPr>
              <w:t>综合部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年度目标实绩一览表</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综合部</w:t>
            </w:r>
            <w:r>
              <w:rPr>
                <w:rFonts w:hint="eastAsia" w:ascii="宋体" w:hAnsi="宋体" w:cs="宋体"/>
                <w:color w:val="auto"/>
                <w:szCs w:val="21"/>
              </w:rPr>
              <w:t>能够按照记录控制要求进行管理，记录保存完整，填写清晰、工整。记录控制符合要求。</w:t>
            </w:r>
          </w:p>
        </w:tc>
        <w:tc>
          <w:tcPr>
            <w:tcW w:w="1585" w:type="dxa"/>
          </w:tcPr>
          <w:p>
            <w:pPr>
              <w:pStyle w:val="2"/>
              <w:rPr>
                <w:rFonts w:hint="default"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lang w:val="en-US" w:eastAsia="zh-CN"/>
              </w:rPr>
              <w:t>E</w:t>
            </w: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组织制定了职业健康安全运行相关的控制程序及相应的控制准则，如相关方环境安全管理办法、劳保用品管理制度、消防管理制度、火灾预防应急准备和响应管理等过程的运行准则。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根据过程的运行准则，组织实施资源能源的消耗控制火灾预防、职业健康安全事故防范等过程的控制，避免和减少了职业健康安全的损失。</w:t>
            </w:r>
          </w:p>
          <w:p>
            <w:pPr>
              <w:rPr>
                <w:rFonts w:ascii="宋体" w:hAnsi="宋体"/>
                <w:color w:val="auto"/>
                <w:szCs w:val="21"/>
              </w:rPr>
            </w:pPr>
            <w:r>
              <w:rPr>
                <w:rFonts w:hint="eastAsia" w:ascii="宋体" w:hAnsi="宋体"/>
                <w:color w:val="auto"/>
                <w:szCs w:val="21"/>
              </w:rPr>
              <w:t>消防设施检查、节能降耗运行检查、火灾预防运行检查、安全环境检查等关键运行控制信息的证据都以记录或文件的方式保留。</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做好用电的防护工作，随时检查线路老旧，破损情况；做好相关电器设备的日常维护及保养；按消防安全管理规定配足灭火器材；下班前按规定检查电器开关情况，确认关机后才可下班；项目现场内严禁吸烟</w:t>
            </w:r>
            <w:r>
              <w:rPr>
                <w:rFonts w:hint="eastAsia" w:ascii="宋体" w:hAnsi="宋体" w:cs="宋体"/>
                <w:color w:val="auto"/>
                <w:szCs w:val="21"/>
                <w:lang w:eastAsia="zh-CN"/>
              </w:rPr>
              <w:t>；每年定期举行消防演练</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 xml:space="preserve">  2）触电控制</w:t>
            </w:r>
          </w:p>
          <w:p>
            <w:pPr>
              <w:rPr>
                <w:rFonts w:ascii="宋体" w:hAnsi="宋体" w:cs="宋体"/>
                <w:color w:val="auto"/>
                <w:szCs w:val="21"/>
              </w:rPr>
            </w:pPr>
            <w:r>
              <w:rPr>
                <w:rFonts w:hint="eastAsia" w:ascii="宋体" w:hAnsi="宋体" w:cs="宋体"/>
                <w:color w:val="auto"/>
                <w:szCs w:val="21"/>
              </w:rPr>
              <w:t xml:space="preserve">   做好用电的防护工作，随时检查线路老旧，破损情况</w:t>
            </w:r>
            <w:r>
              <w:rPr>
                <w:rFonts w:hint="eastAsia" w:ascii="宋体" w:hAnsi="宋体" w:cs="宋体"/>
                <w:color w:val="auto"/>
                <w:szCs w:val="21"/>
                <w:lang w:eastAsia="zh-CN"/>
              </w:rPr>
              <w:t>；电器维修统一提交综合部，由综合部委派相关专业人员进行；做好用电设备的的运行前检查工作，加强日常的维护防护工作；做好相关电器设备的日常维护及保养</w:t>
            </w:r>
            <w:r>
              <w:rPr>
                <w:rFonts w:hint="eastAsia" w:ascii="宋体" w:hAnsi="宋体" w:cs="宋体"/>
                <w:color w:val="auto"/>
                <w:szCs w:val="21"/>
              </w:rPr>
              <w:t>。</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S8.2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应急准备和响应管理制度</w:t>
            </w:r>
            <w:r>
              <w:rPr>
                <w:rFonts w:hint="eastAsia" w:ascii="宋体" w:hAnsi="宋体" w:cs="宋体"/>
                <w:color w:val="auto"/>
                <w:szCs w:val="21"/>
              </w:rPr>
              <w:t>》、《应急救援预案》等。</w:t>
            </w:r>
          </w:p>
          <w:p>
            <w:pPr>
              <w:spacing w:line="400" w:lineRule="exact"/>
              <w:rPr>
                <w:rFonts w:ascii="宋体" w:hAnsi="宋体" w:cs="宋体"/>
                <w:color w:val="auto"/>
                <w:szCs w:val="21"/>
              </w:rPr>
            </w:pPr>
            <w:r>
              <w:rPr>
                <w:rFonts w:hint="eastAsia" w:ascii="宋体" w:hAnsi="宋体" w:cs="宋体"/>
                <w:color w:val="auto"/>
                <w:szCs w:val="21"/>
              </w:rPr>
              <w:t>查见：应急演练记录：公司全体人员参加了</w:t>
            </w:r>
            <w:r>
              <w:rPr>
                <w:rFonts w:hint="eastAsia" w:cs="宋体"/>
                <w:color w:val="auto"/>
                <w:szCs w:val="21"/>
              </w:rPr>
              <w:t>2022年3月 7日</w:t>
            </w:r>
            <w:r>
              <w:rPr>
                <w:rFonts w:hint="eastAsia" w:ascii="宋体" w:hAnsi="宋体" w:cs="宋体"/>
                <w:color w:val="auto"/>
                <w:szCs w:val="21"/>
              </w:rPr>
              <w:t>在公司由</w:t>
            </w:r>
            <w:r>
              <w:rPr>
                <w:rFonts w:hint="eastAsia" w:ascii="宋体" w:hAnsi="宋体" w:cs="宋体"/>
                <w:color w:val="auto"/>
                <w:szCs w:val="21"/>
                <w:lang w:eastAsia="zh-CN"/>
              </w:rPr>
              <w:t>综合部</w:t>
            </w:r>
            <w:r>
              <w:rPr>
                <w:rFonts w:hint="eastAsia" w:ascii="宋体" w:hAnsi="宋体" w:cs="宋体"/>
                <w:color w:val="auto"/>
                <w:szCs w:val="21"/>
              </w:rPr>
              <w:t>组织的火灾消防演练。</w:t>
            </w:r>
          </w:p>
          <w:p>
            <w:pPr>
              <w:spacing w:line="400" w:lineRule="exact"/>
              <w:rPr>
                <w:rFonts w:hint="eastAsia" w:ascii="宋体" w:hAnsi="宋体" w:cs="宋体"/>
                <w:color w:val="auto"/>
                <w:szCs w:val="21"/>
              </w:rPr>
            </w:pPr>
            <w:r>
              <w:rPr>
                <w:rFonts w:hint="eastAsia" w:ascii="宋体" w:hAnsi="宋体" w:cs="宋体"/>
                <w:color w:val="auto"/>
                <w:szCs w:val="21"/>
              </w:rPr>
              <w:t>查，能提供演练培训记录及消防安全演习总结报告。</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火灾消防演练：通过本次消防安全演习，以《中华人民共和国消防法》为教材，提高全体员工的消防安全意识，增强火灾发生的防火意识，培养全员防火意识，熟知火警或疏散警报信号等，同时对员工进行培训，掌握安全、防火意识等；以促进本公司管理体系持续改进和实现本公司目标。</w:t>
            </w:r>
          </w:p>
          <w:p>
            <w:pPr>
              <w:spacing w:line="400" w:lineRule="exact"/>
              <w:rPr>
                <w:rFonts w:hint="default" w:ascii="宋体" w:hAnsi="宋体" w:cs="宋体"/>
                <w:b/>
                <w:bCs/>
                <w:color w:val="auto"/>
                <w:szCs w:val="21"/>
                <w:lang w:val="en-US" w:eastAsia="zh-CN"/>
              </w:rPr>
            </w:pPr>
            <w:r>
              <w:rPr>
                <w:rFonts w:hint="eastAsia" w:ascii="宋体" w:hAnsi="宋体" w:cs="宋体"/>
                <w:b/>
                <w:bCs/>
                <w:color w:val="auto"/>
                <w:szCs w:val="21"/>
                <w:lang w:val="en-US" w:eastAsia="zh-CN"/>
              </w:rPr>
              <w:t>另查：组织将触电列入不可接收风险清单并在管理方案中要求定期实施演练，但未实施触电应急演练，不符合标准要求。</w:t>
            </w:r>
          </w:p>
          <w:p>
            <w:pPr>
              <w:spacing w:line="400" w:lineRule="exact"/>
              <w:rPr>
                <w:rFonts w:ascii="宋体" w:hAnsi="宋体" w:cs="宋体"/>
                <w:color w:val="auto"/>
                <w:szCs w:val="21"/>
              </w:rPr>
            </w:pPr>
            <w:r>
              <w:rPr>
                <w:rFonts w:hint="eastAsia" w:ascii="宋体" w:hAnsi="宋体" w:cs="宋体"/>
                <w:color w:val="auto"/>
                <w:szCs w:val="21"/>
                <w:lang w:eastAsia="zh-CN"/>
              </w:rPr>
              <w:t>应急准备：在公司办公区域，按要求配置灭火器。</w:t>
            </w:r>
          </w:p>
        </w:tc>
        <w:tc>
          <w:tcPr>
            <w:tcW w:w="1585" w:type="dxa"/>
          </w:tcPr>
          <w:p>
            <w:pPr>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 xml:space="preserve">S9.1 </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环境和职业健康安全运行管理制度</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组织人员对公司办公场所的环境方面、安全消防方面的固体废弃物处理、生活垃圾处理、消防器材保养和检查等进行检查，检查结论：合格、检查人：</w:t>
            </w:r>
            <w:r>
              <w:rPr>
                <w:rFonts w:hint="eastAsia" w:ascii="宋体" w:hAnsi="宋体" w:cs="宋体"/>
                <w:color w:val="auto"/>
                <w:szCs w:val="21"/>
                <w:lang w:eastAsia="zh-CN"/>
              </w:rPr>
              <w:t>王难珣</w:t>
            </w:r>
            <w:r>
              <w:rPr>
                <w:rFonts w:hint="eastAsia" w:ascii="宋体" w:hAnsi="宋体" w:cs="宋体"/>
                <w:color w:val="auto"/>
                <w:szCs w:val="21"/>
              </w:rPr>
              <w:t>。提供有</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年1月至202</w:t>
            </w:r>
            <w:r>
              <w:rPr>
                <w:rFonts w:hint="eastAsia" w:ascii="宋体" w:hAnsi="宋体" w:cs="宋体"/>
                <w:color w:val="auto"/>
                <w:szCs w:val="21"/>
                <w:lang w:val="en-US" w:eastAsia="zh-CN"/>
              </w:rPr>
              <w:t>2</w:t>
            </w:r>
            <w:r>
              <w:rPr>
                <w:rFonts w:hint="eastAsia" w:ascii="宋体" w:hAnsi="宋体" w:cs="宋体"/>
                <w:color w:val="auto"/>
                <w:szCs w:val="21"/>
                <w:lang w:eastAsia="zh-CN"/>
              </w:rPr>
              <w:t>年5月</w:t>
            </w:r>
            <w:r>
              <w:rPr>
                <w:rFonts w:hint="eastAsia" w:ascii="宋体" w:hAnsi="宋体" w:cs="宋体"/>
                <w:color w:val="auto"/>
                <w:szCs w:val="21"/>
              </w:rPr>
              <w:t>份</w:t>
            </w:r>
            <w:r>
              <w:rPr>
                <w:rFonts w:hint="eastAsia" w:ascii="宋体" w:hAnsi="宋体" w:cs="宋体"/>
                <w:color w:val="auto"/>
                <w:szCs w:val="21"/>
                <w:lang w:eastAsia="zh-CN"/>
              </w:rPr>
              <w:t>办公区域和项目现场</w:t>
            </w:r>
            <w:r>
              <w:rPr>
                <w:rFonts w:hint="eastAsia" w:ascii="宋体" w:hAnsi="宋体" w:cs="宋体"/>
                <w:color w:val="auto"/>
                <w:szCs w:val="21"/>
              </w:rPr>
              <w:t>的安全环境检查月报记录。</w:t>
            </w:r>
          </w:p>
          <w:p>
            <w:pPr>
              <w:spacing w:line="400" w:lineRule="exact"/>
              <w:rPr>
                <w:rFonts w:ascii="宋体" w:hAnsi="宋体" w:cs="宋体"/>
                <w:color w:val="auto"/>
                <w:szCs w:val="21"/>
              </w:rPr>
            </w:pPr>
            <w:r>
              <w:rPr>
                <w:rFonts w:hint="eastAsia" w:ascii="宋体" w:hAnsi="宋体" w:cs="宋体"/>
                <w:color w:val="auto"/>
                <w:szCs w:val="21"/>
              </w:rPr>
              <w:t>查公司消防器材安全运行检查记录表</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组织人员对公司办公场所灭火器进行检查，检查内容涉及：灭火器的外观、有效期、标志等是否完好。检查结论：合格、检查人：</w:t>
            </w:r>
            <w:r>
              <w:rPr>
                <w:rFonts w:hint="eastAsia" w:ascii="宋体" w:hAnsi="宋体" w:cs="宋体"/>
                <w:color w:val="auto"/>
                <w:szCs w:val="21"/>
                <w:lang w:eastAsia="zh-CN"/>
              </w:rPr>
              <w:t>王难珣</w:t>
            </w:r>
            <w:r>
              <w:rPr>
                <w:rFonts w:hint="eastAsia" w:ascii="宋体" w:hAnsi="宋体" w:cs="宋体"/>
                <w:color w:val="auto"/>
                <w:szCs w:val="21"/>
              </w:rPr>
              <w:t>。提供有</w:t>
            </w:r>
            <w:r>
              <w:rPr>
                <w:rFonts w:hint="eastAsia" w:ascii="宋体" w:hAnsi="宋体" w:cs="宋体"/>
                <w:color w:val="auto"/>
                <w:szCs w:val="21"/>
                <w:lang w:eastAsia="zh-CN"/>
              </w:rPr>
              <w:t>2021年1月至2021年5月</w:t>
            </w:r>
            <w:r>
              <w:rPr>
                <w:rFonts w:hint="eastAsia" w:ascii="宋体" w:hAnsi="宋体" w:cs="宋体"/>
                <w:color w:val="auto"/>
                <w:szCs w:val="21"/>
              </w:rPr>
              <w:t>份的灭火器点检记录表。</w:t>
            </w:r>
          </w:p>
          <w:p>
            <w:pPr>
              <w:spacing w:line="400" w:lineRule="exact"/>
              <w:ind w:firstLine="210" w:firstLineChars="1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提供</w:t>
            </w:r>
            <w:r>
              <w:rPr>
                <w:rFonts w:hint="eastAsia" w:ascii="宋体" w:hAnsi="宋体" w:cs="宋体"/>
                <w:color w:val="auto"/>
                <w:szCs w:val="21"/>
              </w:rPr>
              <w:t>职工健康体检报告</w:t>
            </w:r>
            <w:r>
              <w:rPr>
                <w:rFonts w:hint="eastAsia" w:ascii="宋体" w:hAnsi="宋体" w:cs="宋体"/>
                <w:color w:val="auto"/>
                <w:szCs w:val="21"/>
                <w:lang w:eastAsia="zh-CN"/>
              </w:rPr>
              <w:t>，</w:t>
            </w:r>
            <w:r>
              <w:rPr>
                <w:rFonts w:hint="eastAsia" w:ascii="宋体" w:hAnsi="宋体" w:cs="宋体"/>
                <w:color w:val="auto"/>
                <w:szCs w:val="21"/>
                <w:lang w:val="en-US" w:eastAsia="zh-CN"/>
              </w:rPr>
              <w:t>详细见附件。</w:t>
            </w:r>
          </w:p>
          <w:p>
            <w:pPr>
              <w:pStyle w:val="4"/>
              <w:rPr>
                <w:color w:val="auto"/>
                <w:highlight w:val="green"/>
              </w:rPr>
            </w:pPr>
            <w:r>
              <w:rPr>
                <w:rFonts w:hint="eastAsia" w:ascii="宋体" w:hAnsi="宋体" w:cs="宋体"/>
                <w:color w:val="auto"/>
                <w:szCs w:val="21"/>
              </w:rPr>
              <w:t>均未见职业禁忌症及疑似职业病，可继续从事相应工作。</w:t>
            </w:r>
          </w:p>
          <w:p>
            <w:pPr>
              <w:spacing w:line="400" w:lineRule="exact"/>
              <w:ind w:firstLine="210" w:firstLineChars="100"/>
              <w:rPr>
                <w:rFonts w:ascii="宋体" w:hAnsi="宋体" w:cs="宋体"/>
                <w:color w:val="auto"/>
                <w:szCs w:val="21"/>
              </w:rPr>
            </w:pPr>
            <w:r>
              <w:rPr>
                <w:rFonts w:hint="eastAsia" w:ascii="宋体" w:hAnsi="宋体" w:cs="宋体"/>
                <w:color w:val="auto"/>
                <w:szCs w:val="21"/>
              </w:rPr>
              <w:t>......</w:t>
            </w:r>
          </w:p>
        </w:tc>
        <w:tc>
          <w:tcPr>
            <w:tcW w:w="1585" w:type="dxa"/>
          </w:tcPr>
          <w:p>
            <w:pPr>
              <w:rPr>
                <w:color w:val="auto"/>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 xml:space="preserve">S9.1.2 </w:t>
            </w: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合规义务管理制度</w:t>
            </w:r>
            <w:r>
              <w:rPr>
                <w:rFonts w:hint="eastAsia" w:ascii="宋体" w:hAnsi="宋体"/>
                <w:color w:val="auto"/>
                <w:szCs w:val="21"/>
              </w:rPr>
              <w:t>》，规定明确基本合理。</w:t>
            </w:r>
            <w:r>
              <w:rPr>
                <w:rFonts w:hint="eastAsia" w:ascii="宋体" w:hAnsi="宋体"/>
                <w:color w:val="auto"/>
                <w:szCs w:val="21"/>
                <w:lang w:eastAsia="zh-CN"/>
              </w:rPr>
              <w:t>综合部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综合部</w:t>
            </w:r>
            <w:r>
              <w:rPr>
                <w:rFonts w:hint="eastAsia" w:ascii="宋体" w:hAnsi="宋体"/>
                <w:color w:val="auto"/>
                <w:szCs w:val="21"/>
              </w:rPr>
              <w:t>组织各部门于</w:t>
            </w:r>
            <w:r>
              <w:rPr>
                <w:rFonts w:hint="eastAsia" w:ascii="宋体" w:hAnsi="宋体"/>
                <w:color w:val="auto"/>
                <w:szCs w:val="21"/>
                <w:lang w:val="en-US" w:eastAsia="zh-CN"/>
              </w:rPr>
              <w:t>2022.2.10</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hint="eastAsia" w:ascii="宋体" w:hAnsi="宋体" w:eastAsia="宋体"/>
                <w:color w:val="auto"/>
                <w:szCs w:val="21"/>
                <w:lang w:eastAsia="zh-CN"/>
              </w:rPr>
            </w:pPr>
            <w:r>
              <w:rPr>
                <w:rFonts w:hint="eastAsia" w:ascii="宋体" w:hAnsi="宋体"/>
                <w:color w:val="auto"/>
                <w:szCs w:val="21"/>
              </w:rPr>
              <w:t>主持人：</w:t>
            </w:r>
            <w:r>
              <w:rPr>
                <w:rFonts w:hint="eastAsia" w:ascii="宋体" w:hAnsi="宋体"/>
                <w:color w:val="auto"/>
                <w:szCs w:val="21"/>
                <w:lang w:eastAsia="zh-CN"/>
              </w:rPr>
              <w:t>王难珣</w:t>
            </w:r>
          </w:p>
          <w:p>
            <w:pPr>
              <w:widowControl/>
              <w:spacing w:line="400" w:lineRule="exact"/>
              <w:jc w:val="left"/>
              <w:rPr>
                <w:rFonts w:hint="eastAsia" w:ascii="宋体" w:hAnsi="宋体" w:eastAsia="宋体"/>
                <w:color w:val="auto"/>
                <w:szCs w:val="21"/>
                <w:lang w:eastAsia="zh-CN"/>
              </w:rPr>
            </w:pPr>
            <w:r>
              <w:rPr>
                <w:rFonts w:hint="eastAsia" w:ascii="宋体" w:hAnsi="宋体"/>
                <w:color w:val="auto"/>
                <w:szCs w:val="21"/>
              </w:rPr>
              <w:t>参加人员：</w:t>
            </w:r>
            <w:r>
              <w:rPr>
                <w:rFonts w:hint="eastAsia" w:ascii="宋体" w:hAnsi="宋体"/>
                <w:color w:val="auto"/>
                <w:szCs w:val="21"/>
                <w:lang w:eastAsia="zh-CN"/>
              </w:rPr>
              <w:t>公司管理层、各部门主管、内审员</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hint="eastAsia" w:ascii="宋体" w:hAnsi="宋体" w:eastAsia="宋体"/>
                <w:color w:val="auto"/>
                <w:szCs w:val="21"/>
                <w:lang w:eastAsia="zh-CN"/>
              </w:rPr>
            </w:pPr>
            <w:r>
              <w:rPr>
                <w:rFonts w:hint="eastAsia" w:ascii="宋体" w:hAnsi="宋体"/>
                <w:color w:val="auto"/>
                <w:szCs w:val="21"/>
              </w:rPr>
              <w:t>评价人：</w:t>
            </w:r>
            <w:r>
              <w:rPr>
                <w:rFonts w:hint="eastAsia" w:ascii="宋体" w:hAnsi="宋体"/>
                <w:color w:val="auto"/>
                <w:szCs w:val="21"/>
                <w:lang w:eastAsia="zh-CN"/>
              </w:rPr>
              <w:t>郭成功</w:t>
            </w:r>
          </w:p>
          <w:p>
            <w:pPr>
              <w:widowControl/>
              <w:spacing w:line="400" w:lineRule="exact"/>
              <w:jc w:val="left"/>
              <w:rPr>
                <w:rFonts w:ascii="宋体" w:hAnsi="宋体" w:cs="宋体"/>
                <w:color w:val="auto"/>
                <w:szCs w:val="21"/>
              </w:rPr>
            </w:pPr>
            <w:r>
              <w:rPr>
                <w:rFonts w:hint="eastAsia" w:ascii="宋体" w:hAnsi="宋体"/>
                <w:color w:val="auto"/>
                <w:szCs w:val="21"/>
              </w:rPr>
              <w:t>查：有《</w:t>
            </w:r>
            <w:r>
              <w:rPr>
                <w:rFonts w:hint="eastAsia" w:ascii="宋体" w:hAnsi="宋体"/>
                <w:color w:val="auto"/>
                <w:szCs w:val="21"/>
                <w:lang w:eastAsia="zh-CN"/>
              </w:rPr>
              <w:t>合规性评价表</w:t>
            </w:r>
            <w:r>
              <w:rPr>
                <w:rFonts w:hint="eastAsia" w:ascii="宋体" w:hAnsi="宋体"/>
                <w:color w:val="auto"/>
                <w:szCs w:val="21"/>
              </w:rPr>
              <w:t>》，有保持合规性评价的相关记录。</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lang w:eastAsia="zh-CN"/>
              </w:rPr>
              <w:t>事件、</w:t>
            </w: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eastAsia" w:ascii="宋体" w:hAnsi="宋体" w:eastAsia="宋体"/>
                <w:color w:val="auto"/>
                <w:szCs w:val="21"/>
                <w:lang w:val="en-US" w:eastAsia="zh-CN"/>
              </w:rPr>
            </w:pPr>
            <w:r>
              <w:rPr>
                <w:rFonts w:hint="eastAsia" w:ascii="宋体" w:hAnsi="宋体"/>
                <w:color w:val="auto"/>
                <w:szCs w:val="21"/>
                <w:lang w:val="en-US" w:eastAsia="zh-CN"/>
              </w:rPr>
              <w:t>ES</w:t>
            </w:r>
            <w:r>
              <w:rPr>
                <w:rFonts w:hint="eastAsia" w:ascii="宋体" w:hAnsi="宋体"/>
                <w:color w:val="auto"/>
                <w:szCs w:val="21"/>
              </w:rPr>
              <w:t>10.</w:t>
            </w:r>
            <w:r>
              <w:rPr>
                <w:rFonts w:hint="eastAsia" w:ascii="宋体" w:hAnsi="宋体"/>
                <w:color w:val="auto"/>
                <w:szCs w:val="21"/>
                <w:lang w:val="en-US" w:eastAsia="zh-CN"/>
              </w:rPr>
              <w:t>1</w:t>
            </w:r>
            <w:r>
              <w:rPr>
                <w:rFonts w:hint="eastAsia" w:ascii="宋体" w:hAnsi="宋体"/>
                <w:color w:val="auto"/>
                <w:szCs w:val="21"/>
              </w:rPr>
              <w:t>;10.</w:t>
            </w:r>
            <w:r>
              <w:rPr>
                <w:rFonts w:hint="eastAsia" w:ascii="宋体" w:hAnsi="宋体"/>
                <w:color w:val="auto"/>
                <w:szCs w:val="21"/>
                <w:lang w:val="en-US" w:eastAsia="zh-CN"/>
              </w:rPr>
              <w:t>2</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管理评审制度</w:t>
            </w:r>
            <w:r>
              <w:rPr>
                <w:rFonts w:hint="eastAsia" w:ascii="宋体" w:hAnsi="宋体"/>
                <w:color w:val="auto"/>
                <w:szCs w:val="21"/>
              </w:rPr>
              <w:t>》、《</w:t>
            </w:r>
            <w:r>
              <w:rPr>
                <w:rFonts w:hint="eastAsia" w:ascii="宋体" w:hAnsi="宋体"/>
                <w:color w:val="auto"/>
                <w:szCs w:val="21"/>
                <w:lang w:eastAsia="zh-CN"/>
              </w:rPr>
              <w:t>不符合管理制度</w:t>
            </w:r>
            <w:r>
              <w:rPr>
                <w:rFonts w:hint="eastAsia" w:ascii="宋体" w:hAnsi="宋体"/>
                <w:color w:val="auto"/>
                <w:szCs w:val="21"/>
              </w:rPr>
              <w:t>》及《</w:t>
            </w:r>
            <w:r>
              <w:rPr>
                <w:rFonts w:hint="eastAsia" w:ascii="宋体" w:hAnsi="宋体"/>
                <w:color w:val="auto"/>
                <w:szCs w:val="21"/>
                <w:lang w:eastAsia="zh-CN"/>
              </w:rPr>
              <w:t>内部审核管理制度</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lang w:val="en-US" w:eastAsia="zh-CN"/>
              </w:rPr>
              <w:t>EMS/</w:t>
            </w:r>
            <w:r>
              <w:rPr>
                <w:rFonts w:hint="eastAsia" w:ascii="宋体" w:hAnsi="宋体" w:cs="新宋体"/>
                <w:color w:val="auto"/>
                <w:szCs w:val="21"/>
              </w:rPr>
              <w:t>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月安全环保投入清单：支出项目有</w:t>
            </w:r>
            <w:r>
              <w:rPr>
                <w:rFonts w:hint="eastAsia" w:ascii="宋体" w:hAnsi="宋体"/>
                <w:color w:val="auto"/>
                <w:szCs w:val="21"/>
                <w:lang w:eastAsia="zh-CN"/>
              </w:rPr>
              <w:t>员工社保、消防设备</w:t>
            </w:r>
            <w:r>
              <w:rPr>
                <w:rFonts w:hint="eastAsia" w:ascii="宋体" w:hAnsi="宋体"/>
                <w:color w:val="auto"/>
                <w:szCs w:val="21"/>
              </w:rPr>
              <w:t>、</w:t>
            </w:r>
            <w:r>
              <w:rPr>
                <w:rFonts w:hint="eastAsia" w:ascii="宋体" w:hAnsi="宋体"/>
                <w:color w:val="auto"/>
                <w:szCs w:val="21"/>
                <w:lang w:eastAsia="zh-CN"/>
              </w:rPr>
              <w:t>消防演练、</w:t>
            </w:r>
            <w:r>
              <w:rPr>
                <w:rFonts w:hint="eastAsia" w:ascii="宋体" w:hAnsi="宋体"/>
                <w:color w:val="auto"/>
                <w:szCs w:val="21"/>
              </w:rPr>
              <w:t>劳保用品等共计</w:t>
            </w:r>
            <w:r>
              <w:rPr>
                <w:rFonts w:hint="eastAsia" w:ascii="宋体" w:hAnsi="宋体"/>
                <w:color w:val="auto"/>
                <w:szCs w:val="21"/>
                <w:lang w:val="en-US" w:eastAsia="zh-CN"/>
              </w:rPr>
              <w:t>35000</w:t>
            </w:r>
            <w:r>
              <w:rPr>
                <w:rFonts w:hint="eastAsia" w:ascii="宋体" w:hAnsi="宋体"/>
                <w:color w:val="auto"/>
                <w:szCs w:val="21"/>
              </w:rPr>
              <w:t>元左右。</w:t>
            </w:r>
          </w:p>
        </w:tc>
        <w:tc>
          <w:tcPr>
            <w:tcW w:w="1585" w:type="dxa"/>
          </w:tcPr>
          <w:p>
            <w:pPr>
              <w:rPr>
                <w:color w:val="auto"/>
              </w:rPr>
            </w:pPr>
            <w:r>
              <w:rPr>
                <w:rFonts w:hint="eastAsia"/>
                <w:color w:val="auto"/>
                <w:lang w:eastAsia="zh-CN"/>
              </w:rPr>
              <w:t>符合</w:t>
            </w:r>
          </w:p>
        </w:tc>
      </w:tr>
    </w:tbl>
    <w:p>
      <w:pPr>
        <w:pStyle w:val="8"/>
        <w:rPr>
          <w:color w:val="auto"/>
        </w:rPr>
      </w:pPr>
      <w:r>
        <w:rPr>
          <w:rFonts w:hint="eastAsia"/>
          <w:color w:val="auto"/>
        </w:rPr>
        <w:t>说明：不符合标注N</w:t>
      </w: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color w:val="auto"/>
                <w:sz w:val="24"/>
                <w:szCs w:val="24"/>
                <w:highlight w:val="none"/>
              </w:rPr>
            </w:pPr>
            <w:r>
              <w:rPr>
                <w:rFonts w:hint="eastAsia"/>
                <w:color w:val="auto"/>
                <w:sz w:val="24"/>
                <w:szCs w:val="24"/>
                <w:highlight w:val="none"/>
              </w:rPr>
              <w:t>受审核部门：</w:t>
            </w:r>
            <w:r>
              <w:rPr>
                <w:rFonts w:hint="eastAsia"/>
                <w:color w:val="auto"/>
                <w:sz w:val="24"/>
                <w:szCs w:val="24"/>
                <w:highlight w:val="none"/>
                <w:lang w:eastAsia="zh-CN"/>
              </w:rPr>
              <w:t>技术部</w:t>
            </w:r>
            <w:r>
              <w:rPr>
                <w:rFonts w:hint="eastAsia"/>
                <w:color w:val="auto"/>
                <w:sz w:val="24"/>
                <w:szCs w:val="24"/>
                <w:highlight w:val="none"/>
              </w:rPr>
              <w:t xml:space="preserve">   主管领导：</w:t>
            </w:r>
            <w:r>
              <w:rPr>
                <w:rFonts w:hint="eastAsia"/>
                <w:color w:val="auto"/>
                <w:sz w:val="24"/>
                <w:szCs w:val="24"/>
                <w:highlight w:val="none"/>
                <w:lang w:eastAsia="zh-CN"/>
              </w:rPr>
              <w:t>韩超</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孙钢先</w:t>
            </w:r>
            <w:r>
              <w:rPr>
                <w:rFonts w:hint="eastAsia"/>
                <w:color w:val="auto"/>
                <w:sz w:val="24"/>
                <w:szCs w:val="24"/>
                <w:highlight w:val="none"/>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张心    远程审核：音频、视频</w:t>
            </w:r>
            <w:r>
              <w:rPr>
                <w:rFonts w:hint="eastAsia"/>
                <w:color w:val="auto"/>
                <w:sz w:val="24"/>
                <w:szCs w:val="24"/>
                <w:highlight w:val="none"/>
              </w:rPr>
              <w:t xml:space="preserve">  审核时间：</w:t>
            </w:r>
            <w:r>
              <w:rPr>
                <w:rFonts w:hint="eastAsia"/>
                <w:color w:val="auto"/>
                <w:sz w:val="24"/>
                <w:szCs w:val="24"/>
                <w:highlight w:val="none"/>
                <w:lang w:val="en-US" w:eastAsia="zh-CN"/>
              </w:rPr>
              <w:t>2022.6.16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color w:val="auto"/>
                <w:sz w:val="24"/>
                <w:szCs w:val="24"/>
                <w:highlight w:val="none"/>
              </w:rPr>
            </w:pPr>
            <w:r>
              <w:rPr>
                <w:rFonts w:hint="eastAsia"/>
                <w:color w:val="auto"/>
                <w:sz w:val="24"/>
                <w:szCs w:val="24"/>
                <w:highlight w:val="none"/>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Q5.3</w:t>
            </w:r>
          </w:p>
        </w:tc>
        <w:tc>
          <w:tcPr>
            <w:tcW w:w="10004" w:type="dxa"/>
            <w:vAlign w:val="top"/>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查，技术部的岗位职责和权限如下：</w:t>
            </w:r>
          </w:p>
          <w:p>
            <w:pPr>
              <w:spacing w:line="400" w:lineRule="exact"/>
              <w:ind w:left="1297" w:leftChars="174" w:hanging="932" w:hangingChars="444"/>
              <w:rPr>
                <w:rFonts w:ascii="宋体" w:hAnsi="宋体" w:cs="宋体"/>
                <w:color w:val="auto"/>
                <w:szCs w:val="21"/>
                <w:highlight w:val="none"/>
              </w:rPr>
            </w:pPr>
            <w:r>
              <w:rPr>
                <w:rFonts w:hint="eastAsia" w:ascii="宋体" w:hAnsi="宋体" w:cs="宋体"/>
                <w:color w:val="auto"/>
                <w:szCs w:val="21"/>
                <w:highlight w:val="none"/>
              </w:rPr>
              <w:t xml:space="preserve">1）参与制定公司发展战略与年度经营计划； </w:t>
            </w:r>
          </w:p>
          <w:p>
            <w:pPr>
              <w:spacing w:line="400" w:lineRule="exact"/>
              <w:ind w:left="1297" w:leftChars="174" w:hanging="932" w:hangingChars="444"/>
              <w:rPr>
                <w:rFonts w:ascii="宋体" w:hAnsi="宋体" w:cs="宋体"/>
                <w:color w:val="auto"/>
                <w:szCs w:val="21"/>
                <w:highlight w:val="none"/>
              </w:rPr>
            </w:pPr>
            <w:r>
              <w:rPr>
                <w:rFonts w:hint="eastAsia" w:ascii="宋体" w:hAnsi="宋体" w:cs="宋体"/>
                <w:color w:val="auto"/>
                <w:szCs w:val="21"/>
                <w:highlight w:val="none"/>
              </w:rPr>
              <w:t xml:space="preserve">2）负责公司技术服务策划和运行管理； </w:t>
            </w:r>
          </w:p>
          <w:p>
            <w:pPr>
              <w:spacing w:line="400" w:lineRule="exact"/>
              <w:ind w:left="1297" w:leftChars="174" w:hanging="932" w:hangingChars="444"/>
              <w:rPr>
                <w:rFonts w:ascii="宋体" w:hAnsi="宋体" w:cs="宋体"/>
                <w:color w:val="auto"/>
                <w:szCs w:val="21"/>
                <w:highlight w:val="none"/>
              </w:rPr>
            </w:pPr>
            <w:r>
              <w:rPr>
                <w:rFonts w:hint="eastAsia" w:ascii="宋体" w:hAnsi="宋体" w:cs="宋体"/>
                <w:color w:val="auto"/>
                <w:szCs w:val="21"/>
                <w:highlight w:val="none"/>
              </w:rPr>
              <w:t xml:space="preserve">3）负责现场安全管理； </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 xml:space="preserve">4）领导建立和完善管理制度，组织实施并监督、检查服务体系的运行； </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 xml:space="preserve">5）组织落实、监督调控服务过程各项工艺、质量、安全、成本指标等；  </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 xml:space="preserve">6）领导、管理基础设施维护，保证服务现场能够正常服务，设备处于良好状态； </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 xml:space="preserve">7）负责服务区域内消防设施的定期检查并保证在有效期内使用； </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8）综合平衡年度安全服务任务，制定下达月度服务计划，做到安全服务。</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9）负责本部门环境因素、危险源的识别评价和控制措施的实施；</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10）参与公司组织的应急演习、合规性评价、三标内审和三标管理评审</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hint="eastAsia" w:ascii="宋体" w:cs="宋体"/>
                <w:color w:val="auto"/>
                <w:szCs w:val="21"/>
                <w:highlight w:val="none"/>
              </w:rPr>
              <w:t xml:space="preserve">   </w:t>
            </w:r>
          </w:p>
          <w:p>
            <w:pPr>
              <w:widowControl/>
              <w:jc w:val="left"/>
              <w:rPr>
                <w:rFonts w:ascii="宋体" w:hAnsi="宋体"/>
                <w:color w:val="auto"/>
                <w:szCs w:val="21"/>
                <w:highlight w:val="none"/>
              </w:rPr>
            </w:pPr>
            <w:r>
              <w:rPr>
                <w:rFonts w:hint="eastAsia" w:ascii="宋体"/>
                <w:color w:val="auto"/>
                <w:szCs w:val="21"/>
                <w:highlight w:val="none"/>
              </w:rPr>
              <w:t>技术部负责人对部门职责清楚。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Q6.2</w:t>
            </w:r>
          </w:p>
        </w:tc>
        <w:tc>
          <w:tcPr>
            <w:tcW w:w="10004" w:type="dxa"/>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r>
              <w:rPr>
                <w:rFonts w:hint="eastAsia" w:ascii="宋体" w:hAnsi="宋体" w:cs="宋体"/>
                <w:color w:val="auto"/>
                <w:szCs w:val="21"/>
                <w:highlight w:val="none"/>
                <w:lang w:eastAsia="zh-CN"/>
              </w:rPr>
              <w:t>技术部</w:t>
            </w:r>
            <w:r>
              <w:rPr>
                <w:rFonts w:hint="eastAsia" w:ascii="宋体" w:hAnsi="宋体" w:eastAsia="宋体" w:cs="宋体"/>
                <w:color w:val="auto"/>
                <w:szCs w:val="21"/>
                <w:highlight w:val="none"/>
              </w:rPr>
              <w:t xml:space="preserve">的质量目标为： </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技术服务评价通过率100%；</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r>
              <w:rPr>
                <w:rFonts w:hint="eastAsia" w:ascii="宋体" w:hAnsi="宋体" w:cs="宋体"/>
                <w:color w:val="auto"/>
                <w:szCs w:val="21"/>
                <w:highlight w:val="none"/>
                <w:lang w:eastAsia="zh-CN"/>
              </w:rPr>
              <w:t>2022年1月-2022年5月技术部</w:t>
            </w:r>
            <w:r>
              <w:rPr>
                <w:rFonts w:hint="eastAsia" w:ascii="宋体" w:hAnsi="宋体" w:eastAsia="宋体" w:cs="宋体"/>
                <w:color w:val="auto"/>
                <w:szCs w:val="21"/>
                <w:highlight w:val="none"/>
              </w:rPr>
              <w:t>目标完成情况：均能达到要求。</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查，公司编制了目标管理实施方案：制定、执行程序或作业文件；加强监测和测量；培训与教育。</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vAlign w:val="top"/>
          </w:tcPr>
          <w:p>
            <w:pPr>
              <w:adjustRightInd w:val="0"/>
              <w:snapToGrid w:val="0"/>
              <w:jc w:val="center"/>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Cs w:val="21"/>
                <w:highlight w:val="none"/>
              </w:rPr>
              <w:t>监视和测量资源</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Cs w:val="21"/>
                <w:highlight w:val="none"/>
              </w:rPr>
              <w:t>Q7.1.5</w:t>
            </w:r>
          </w:p>
        </w:tc>
        <w:tc>
          <w:tcPr>
            <w:tcW w:w="10004" w:type="dxa"/>
            <w:vAlign w:val="top"/>
          </w:tcPr>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查，公司只提供技术服务，</w:t>
            </w:r>
            <w:r>
              <w:rPr>
                <w:rFonts w:hint="eastAsia" w:ascii="宋体" w:hAnsi="宋体" w:cs="宋体"/>
                <w:color w:val="auto"/>
                <w:szCs w:val="21"/>
                <w:highlight w:val="none"/>
                <w:lang w:val="en-US" w:eastAsia="zh-CN"/>
              </w:rPr>
              <w:t>最终处理效果由</w:t>
            </w:r>
            <w:r>
              <w:rPr>
                <w:rFonts w:hint="eastAsia" w:ascii="宋体" w:hAnsi="宋体" w:cs="宋体"/>
                <w:color w:val="auto"/>
                <w:szCs w:val="21"/>
                <w:highlight w:val="none"/>
              </w:rPr>
              <w:t>客户</w:t>
            </w:r>
            <w:r>
              <w:rPr>
                <w:rFonts w:hint="eastAsia" w:ascii="宋体" w:hAnsi="宋体" w:cs="宋体"/>
                <w:color w:val="auto"/>
                <w:szCs w:val="21"/>
                <w:highlight w:val="none"/>
                <w:lang w:val="en-US" w:eastAsia="zh-CN"/>
              </w:rPr>
              <w:t>确认，无需监测设备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故</w:t>
            </w:r>
            <w:r>
              <w:rPr>
                <w:rFonts w:hint="eastAsia" w:ascii="宋体" w:hAnsi="宋体" w:cs="宋体"/>
                <w:color w:val="auto"/>
                <w:szCs w:val="21"/>
                <w:highlight w:val="none"/>
              </w:rPr>
              <w:t>公司暂未配置检测设备</w:t>
            </w:r>
            <w:r>
              <w:rPr>
                <w:rFonts w:hint="eastAsia" w:ascii="宋体" w:hAnsi="宋体" w:cs="宋体"/>
                <w:color w:val="auto"/>
                <w:szCs w:val="21"/>
                <w:highlight w:val="none"/>
                <w:lang w:val="en-US" w:eastAsia="zh-CN"/>
              </w:rPr>
              <w:t>。</w:t>
            </w:r>
          </w:p>
        </w:tc>
        <w:tc>
          <w:tcPr>
            <w:tcW w:w="1585" w:type="dxa"/>
            <w:vAlign w:val="top"/>
          </w:tcPr>
          <w:p>
            <w:pPr>
              <w:rPr>
                <w:color w:val="auto"/>
              </w:rPr>
            </w:pPr>
            <w:r>
              <w:rPr>
                <w:rFonts w:hint="eastAsia"/>
                <w:color w:val="auto"/>
                <w:lang w:val="en-US" w:eastAsia="zh-CN"/>
              </w:rPr>
              <w:t>符合</w:t>
            </w: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cs="黑体" w:asciiTheme="minorEastAsia" w:hAnsiTheme="minorEastAsia" w:eastAsiaTheme="minorEastAsia"/>
                <w:color w:val="auto"/>
                <w:szCs w:val="21"/>
              </w:rPr>
              <w:t>运行策划和控制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 xml:space="preserve">Q8.1 </w:t>
            </w:r>
          </w:p>
        </w:tc>
        <w:tc>
          <w:tcPr>
            <w:tcW w:w="10004" w:type="dxa"/>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公司主要产品：油汽田环保技术服务。</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公司油汽田环保技术服务主要为钻井废弃物做预处理技术服务。</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公司</w:t>
            </w:r>
            <w:r>
              <w:rPr>
                <w:rFonts w:hint="eastAsia" w:ascii="宋体" w:hAnsi="宋体" w:eastAsia="宋体" w:cs="宋体"/>
                <w:color w:val="auto"/>
                <w:szCs w:val="21"/>
                <w:shd w:val="clear" w:color="auto" w:fill="FFFFFF"/>
                <w:lang w:val="en-US" w:eastAsia="zh-CN"/>
              </w:rPr>
              <w:t>产品/服务</w:t>
            </w:r>
            <w:r>
              <w:rPr>
                <w:rFonts w:hint="eastAsia" w:ascii="宋体" w:hAnsi="宋体" w:eastAsia="宋体" w:cs="宋体"/>
                <w:color w:val="auto"/>
                <w:szCs w:val="21"/>
                <w:shd w:val="clear" w:color="auto" w:fill="FFFFFF"/>
              </w:rPr>
              <w:t>相关标准、技术规范：</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(1)《钻井废弃物无害化处理技术规范》Q/SYXN 0276-2015;</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(2)《一般工业固体废物贮存、处置场污染控制标准》GB18599-2013;</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(3)《四川省页岩气开采业污染防治技术政策》;(4)《钻井施工现场布置规范》SYCQZ547-2012;</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(5)《页岩气水平井钻井作业技术规范》SYCQZ 647.1-2013;(6)《钻井现场清污分流设计规范》SYCQZ704-2013;(7)《危险废物贮存污染控制标准》(GB18597-2001);</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(8)《环境保护图形标志-固体废物贮存(处置)场》(GB15562.2-1995)等和客户要求。</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lang w:val="en-US" w:eastAsia="zh-CN"/>
              </w:rPr>
              <w:t>技术部</w:t>
            </w:r>
            <w:r>
              <w:rPr>
                <w:rFonts w:hint="eastAsia" w:ascii="宋体" w:hAnsi="宋体" w:eastAsia="宋体" w:cs="宋体"/>
                <w:color w:val="auto"/>
                <w:szCs w:val="21"/>
                <w:shd w:val="clear" w:color="auto" w:fill="FFFFFF"/>
              </w:rPr>
              <w:t>负责产品实现和服务提供的策划，产品策划主要依据顾客的要求以及国家标准，策划输出的具体结果包括以下内容：</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a）确定产品和服务的要求；--实施方案、操作规程等。</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b）建立过程准则以及产品和服务的接收准则；---实施方案。</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c）确定符合产品和服务要求的资源；---</w:t>
            </w:r>
            <w:r>
              <w:rPr>
                <w:rFonts w:hint="eastAsia" w:ascii="宋体" w:hAnsi="宋体" w:eastAsia="宋体" w:cs="宋体"/>
                <w:color w:val="auto"/>
                <w:szCs w:val="21"/>
                <w:shd w:val="clear" w:color="auto" w:fill="FFFFFF"/>
                <w:lang w:eastAsia="zh-CN"/>
              </w:rPr>
              <w:t>作业</w:t>
            </w:r>
            <w:r>
              <w:rPr>
                <w:rFonts w:hint="eastAsia" w:ascii="宋体" w:hAnsi="宋体" w:eastAsia="宋体" w:cs="宋体"/>
                <w:color w:val="auto"/>
                <w:szCs w:val="21"/>
                <w:shd w:val="clear" w:color="auto" w:fill="FFFFFF"/>
              </w:rPr>
              <w:t>流程图</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d）按照准则实施过程控制；---服务过程监控</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e）保持、保留必要的文件和记录。---文件和质量记录</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---策划输出经过评审及跟进、必要的更改控制及批准等以适合组织的运行需要。</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----需确认/特殊过程：</w:t>
            </w:r>
            <w:r>
              <w:rPr>
                <w:rFonts w:hint="eastAsia" w:ascii="宋体" w:hAnsi="宋体" w:eastAsia="宋体" w:cs="宋体"/>
                <w:color w:val="auto"/>
                <w:szCs w:val="21"/>
                <w:shd w:val="clear" w:color="auto" w:fill="FFFFFF"/>
                <w:lang w:val="en-US" w:eastAsia="zh-CN"/>
              </w:rPr>
              <w:t>技术</w:t>
            </w:r>
            <w:r>
              <w:rPr>
                <w:rFonts w:hint="eastAsia" w:ascii="宋体" w:hAnsi="宋体" w:eastAsia="宋体" w:cs="宋体"/>
                <w:color w:val="auto"/>
                <w:szCs w:val="21"/>
                <w:shd w:val="clear" w:color="auto" w:fill="FFFFFF"/>
              </w:rPr>
              <w:t>服务过程。</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----外包过程：无</w:t>
            </w:r>
          </w:p>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rPr>
              <w:t>----经确认：暂无策划的更改。</w:t>
            </w:r>
          </w:p>
        </w:tc>
        <w:tc>
          <w:tcPr>
            <w:tcW w:w="1585" w:type="dxa"/>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rPr>
                <w:rFonts w:hint="default" w:ascii="宋体" w:hAnsi="宋体" w:cs="新宋体"/>
                <w:color w:val="auto"/>
                <w:szCs w:val="21"/>
                <w:lang w:val="en-US" w:eastAsia="zh-CN"/>
              </w:rPr>
            </w:pPr>
            <w:r>
              <w:rPr>
                <w:rFonts w:hint="eastAsia" w:ascii="宋体" w:hAnsi="宋体" w:cs="新宋体"/>
                <w:color w:val="auto"/>
                <w:szCs w:val="21"/>
                <w:lang w:val="en-US" w:eastAsia="zh-CN"/>
              </w:rPr>
              <w:t>设计和开发</w:t>
            </w:r>
          </w:p>
        </w:tc>
        <w:tc>
          <w:tcPr>
            <w:tcW w:w="960" w:type="dxa"/>
            <w:vAlign w:val="top"/>
          </w:tcPr>
          <w:p>
            <w:pPr>
              <w:widowControl/>
              <w:snapToGrid w:val="0"/>
              <w:spacing w:line="400" w:lineRule="exact"/>
              <w:jc w:val="left"/>
              <w:rPr>
                <w:rFonts w:hint="default" w:ascii="宋体" w:hAnsi="宋体" w:eastAsia="宋体" w:cs="Times New Roman"/>
                <w:color w:val="auto"/>
                <w:kern w:val="2"/>
                <w:sz w:val="21"/>
                <w:szCs w:val="21"/>
                <w:lang w:val="en-US" w:eastAsia="zh-CN" w:bidi="ar-SA"/>
              </w:rPr>
            </w:pPr>
            <w:r>
              <w:rPr>
                <w:rFonts w:hint="eastAsia" w:ascii="宋体" w:hAnsi="宋体"/>
                <w:color w:val="auto"/>
                <w:szCs w:val="21"/>
              </w:rPr>
              <w:t xml:space="preserve">Q8.3 </w:t>
            </w:r>
          </w:p>
        </w:tc>
        <w:tc>
          <w:tcPr>
            <w:tcW w:w="10004" w:type="dxa"/>
            <w:vAlign w:val="top"/>
          </w:tcPr>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rPr>
              <w:t>不适用，理由：本公司主要依据客户的技术要求，实施技术服务，以往所提供的服务已经得到客户认可。服务过程较简单，未涉及设计开发过程。</w:t>
            </w:r>
            <w:r>
              <w:rPr>
                <w:rFonts w:hint="eastAsia" w:ascii="Times New Roman" w:hAnsi="Times New Roman" w:eastAsia="宋体" w:cs="Times New Roman"/>
                <w:b w:val="0"/>
                <w:bCs w:val="0"/>
                <w:color w:val="auto"/>
                <w:szCs w:val="21"/>
                <w:lang w:eastAsia="zh-CN"/>
              </w:rPr>
              <w:t>因此标准GB/T 19001-2016标准8.3条款对本组织不适用。该条款的不适用不影响组织向顾客提供合格产品及满足相关法律法规要求的能力和责任</w:t>
            </w:r>
            <w:r>
              <w:rPr>
                <w:rFonts w:hint="eastAsia" w:ascii="Times New Roman" w:hAnsi="Times New Roman" w:eastAsia="宋体" w:cs="Times New Roman"/>
                <w:b w:val="0"/>
                <w:bCs w:val="0"/>
                <w:color w:val="auto"/>
                <w:szCs w:val="21"/>
              </w:rPr>
              <w:t>。基本合理。</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color w:val="auto"/>
              </w:rPr>
            </w:pPr>
            <w:r>
              <w:rPr>
                <w:rFonts w:hint="eastAsia"/>
                <w:color w:val="auto"/>
              </w:rPr>
              <w:t>生产和服务提供的控制（含临时场所）</w:t>
            </w:r>
          </w:p>
          <w:p>
            <w:pPr>
              <w:adjustRightInd w:val="0"/>
              <w:snapToGrid w:val="0"/>
              <w:jc w:val="both"/>
              <w:rPr>
                <w:rFonts w:hint="eastAsia" w:ascii="宋体" w:hAnsi="宋体" w:eastAsia="宋体" w:cs="Times New Roman"/>
                <w:color w:val="auto"/>
                <w:kern w:val="2"/>
                <w:sz w:val="21"/>
                <w:szCs w:val="21"/>
                <w:lang w:val="en-US" w:eastAsia="zh-CN" w:bidi="ar-SA"/>
              </w:rPr>
            </w:pPr>
            <w:r>
              <w:rPr>
                <w:rFonts w:hint="eastAsia"/>
                <w:color w:val="auto"/>
              </w:rPr>
              <w:t>产品和服务放行</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8.6</w:t>
            </w:r>
          </w:p>
        </w:tc>
        <w:tc>
          <w:tcPr>
            <w:tcW w:w="10004" w:type="dxa"/>
            <w:vAlign w:val="top"/>
          </w:tcPr>
          <w:p>
            <w:pPr>
              <w:rPr>
                <w:rFonts w:ascii="宋体" w:hAnsi="宋体" w:cs="宋体"/>
                <w:color w:val="auto"/>
                <w:szCs w:val="21"/>
              </w:rPr>
            </w:pPr>
            <w:r>
              <w:rPr>
                <w:rFonts w:hint="eastAsia" w:ascii="宋体" w:hAnsi="宋体" w:cs="宋体"/>
                <w:color w:val="auto"/>
                <w:szCs w:val="21"/>
              </w:rPr>
              <w:t>公司制定了《服务过程控制程序》</w:t>
            </w:r>
          </w:p>
          <w:p>
            <w:pPr>
              <w:rPr>
                <w:rFonts w:ascii="宋体" w:hAnsi="宋体" w:cs="宋体"/>
                <w:color w:val="auto"/>
                <w:szCs w:val="21"/>
              </w:rPr>
            </w:pPr>
            <w:r>
              <w:rPr>
                <w:rFonts w:hint="eastAsia" w:ascii="宋体" w:hAnsi="宋体" w:cs="宋体"/>
                <w:color w:val="auto"/>
                <w:szCs w:val="21"/>
              </w:rPr>
              <w:t>明确了受控条件包括：</w:t>
            </w:r>
          </w:p>
          <w:p>
            <w:pPr>
              <w:rPr>
                <w:rFonts w:ascii="宋体" w:hAnsi="宋体" w:cs="宋体"/>
                <w:color w:val="auto"/>
                <w:szCs w:val="21"/>
              </w:rPr>
            </w:pPr>
            <w:r>
              <w:rPr>
                <w:rFonts w:hint="eastAsia" w:ascii="宋体" w:hAnsi="宋体" w:cs="宋体"/>
                <w:color w:val="auto"/>
                <w:szCs w:val="21"/>
              </w:rPr>
              <w:t xml:space="preserve">a）规定产品/服务/活动的特征以及拟获得结果的文件； </w:t>
            </w:r>
          </w:p>
          <w:p>
            <w:pPr>
              <w:rPr>
                <w:rFonts w:ascii="宋体" w:hAnsi="宋体" w:cs="宋体"/>
                <w:color w:val="auto"/>
                <w:szCs w:val="21"/>
              </w:rPr>
            </w:pPr>
            <w:r>
              <w:rPr>
                <w:rFonts w:hint="eastAsia" w:ascii="宋体" w:hAnsi="宋体" w:cs="宋体"/>
                <w:color w:val="auto"/>
                <w:szCs w:val="21"/>
              </w:rPr>
              <w:t>b）获得适宜的监视和测量资源；</w:t>
            </w:r>
          </w:p>
          <w:p>
            <w:pPr>
              <w:rPr>
                <w:rFonts w:ascii="宋体" w:hAnsi="宋体" w:cs="宋体"/>
                <w:color w:val="auto"/>
                <w:szCs w:val="21"/>
              </w:rPr>
            </w:pPr>
            <w:r>
              <w:rPr>
                <w:rFonts w:hint="eastAsia" w:ascii="宋体" w:hAnsi="宋体" w:cs="宋体"/>
                <w:color w:val="auto"/>
                <w:szCs w:val="21"/>
              </w:rPr>
              <w:t>c）适当阶段实施监视和测量活动；</w:t>
            </w:r>
          </w:p>
          <w:p>
            <w:pPr>
              <w:rPr>
                <w:rFonts w:ascii="宋体" w:hAnsi="宋体" w:cs="宋体"/>
                <w:color w:val="auto"/>
                <w:szCs w:val="21"/>
              </w:rPr>
            </w:pPr>
            <w:r>
              <w:rPr>
                <w:rFonts w:hint="eastAsia" w:ascii="宋体" w:hAnsi="宋体" w:cs="宋体"/>
                <w:color w:val="auto"/>
                <w:szCs w:val="21"/>
              </w:rPr>
              <w:t>d）为过程提供适宜的设施环境；</w:t>
            </w:r>
          </w:p>
          <w:p>
            <w:pPr>
              <w:rPr>
                <w:rFonts w:ascii="宋体" w:hAnsi="宋体" w:cs="宋体"/>
                <w:color w:val="auto"/>
                <w:szCs w:val="21"/>
              </w:rPr>
            </w:pPr>
            <w:r>
              <w:rPr>
                <w:rFonts w:hint="eastAsia" w:ascii="宋体" w:hAnsi="宋体" w:cs="宋体"/>
                <w:color w:val="auto"/>
                <w:szCs w:val="21"/>
              </w:rPr>
              <w:t>e）配备备能力人员所要求的资格；</w:t>
            </w:r>
          </w:p>
          <w:p>
            <w:pPr>
              <w:rPr>
                <w:rFonts w:ascii="宋体" w:hAnsi="宋体" w:cs="宋体"/>
                <w:color w:val="auto"/>
                <w:szCs w:val="21"/>
              </w:rPr>
            </w:pPr>
            <w:r>
              <w:rPr>
                <w:rFonts w:hint="eastAsia" w:ascii="宋体" w:hAnsi="宋体" w:cs="宋体"/>
                <w:color w:val="auto"/>
                <w:szCs w:val="21"/>
              </w:rPr>
              <w:t>f）特殊过程的确认和定期再确认；</w:t>
            </w:r>
          </w:p>
          <w:p>
            <w:pPr>
              <w:rPr>
                <w:rFonts w:ascii="宋体" w:hAnsi="宋体" w:cs="宋体"/>
                <w:color w:val="auto"/>
                <w:szCs w:val="21"/>
              </w:rPr>
            </w:pPr>
            <w:r>
              <w:rPr>
                <w:rFonts w:hint="eastAsia" w:ascii="宋体" w:hAnsi="宋体" w:cs="宋体"/>
                <w:color w:val="auto"/>
                <w:szCs w:val="21"/>
              </w:rPr>
              <w:t>g）采取措施防止人为错误；</w:t>
            </w:r>
          </w:p>
          <w:p>
            <w:pPr>
              <w:rPr>
                <w:rFonts w:ascii="宋体" w:hAnsi="宋体" w:cs="宋体"/>
                <w:color w:val="auto"/>
                <w:szCs w:val="21"/>
              </w:rPr>
            </w:pPr>
            <w:r>
              <w:rPr>
                <w:rFonts w:hint="eastAsia" w:ascii="宋体" w:hAnsi="宋体" w:cs="宋体"/>
                <w:color w:val="auto"/>
                <w:szCs w:val="21"/>
              </w:rPr>
              <w:t>h）实施放行、交付和交付后活动。</w:t>
            </w:r>
          </w:p>
          <w:p>
            <w:pPr>
              <w:rPr>
                <w:rFonts w:hint="eastAsia" w:ascii="宋体" w:hAnsi="宋体" w:cs="宋体"/>
                <w:color w:val="auto"/>
                <w:szCs w:val="21"/>
              </w:rPr>
            </w:pPr>
          </w:p>
          <w:p>
            <w:pPr>
              <w:numPr>
                <w:ilvl w:val="0"/>
                <w:numId w:val="0"/>
              </w:numPr>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1、</w:t>
            </w:r>
            <w:r>
              <w:rPr>
                <w:rFonts w:hint="eastAsia" w:ascii="宋体" w:hAnsi="宋体"/>
                <w:color w:val="auto"/>
                <w:sz w:val="21"/>
                <w:szCs w:val="21"/>
              </w:rPr>
              <w:t>办公室配置了电脑</w:t>
            </w:r>
            <w:r>
              <w:rPr>
                <w:rFonts w:hint="eastAsia" w:ascii="宋体" w:hAnsi="宋体"/>
                <w:color w:val="auto"/>
                <w:sz w:val="21"/>
                <w:szCs w:val="21"/>
                <w:lang w:eastAsia="zh-CN"/>
              </w:rPr>
              <w:t>、打印机、传真机、办公设备等。</w:t>
            </w:r>
            <w:r>
              <w:rPr>
                <w:rFonts w:hint="eastAsia" w:ascii="宋体" w:hAnsi="宋体" w:cs="宋体"/>
                <w:color w:val="auto"/>
                <w:szCs w:val="21"/>
              </w:rPr>
              <w:t>服务现场</w:t>
            </w:r>
            <w:r>
              <w:rPr>
                <w:rFonts w:hint="eastAsia" w:ascii="宋体" w:hAnsi="宋体" w:cs="宋体"/>
                <w:color w:val="auto"/>
                <w:szCs w:val="21"/>
                <w:lang w:val="en-US" w:eastAsia="zh-CN"/>
              </w:rPr>
              <w:t>主要设备有：压滤机、</w:t>
            </w:r>
            <w:r>
              <w:rPr>
                <w:rFonts w:hint="eastAsia" w:ascii="宋体" w:hAnsi="宋体" w:cs="宋体"/>
                <w:color w:val="auto"/>
                <w:szCs w:val="21"/>
                <w:highlight w:val="none"/>
                <w:lang w:val="en-US" w:eastAsia="zh-CN"/>
              </w:rPr>
              <w:t>高频振动筛、混凝罐、储备罐、输送机、离心机、螺杆泵、搅拌器等，设备为钻井公司所有，有专人定期对设备</w:t>
            </w:r>
            <w:r>
              <w:rPr>
                <w:rFonts w:hint="eastAsia" w:ascii="宋体" w:hAnsi="宋体"/>
                <w:color w:val="auto"/>
                <w:szCs w:val="21"/>
                <w:highlight w:val="none"/>
              </w:rPr>
              <w:t>进行了维护和保养，</w:t>
            </w:r>
            <w:r>
              <w:rPr>
                <w:rFonts w:hint="eastAsia" w:ascii="宋体" w:hAnsi="宋体"/>
                <w:color w:val="auto"/>
                <w:sz w:val="21"/>
                <w:szCs w:val="21"/>
                <w:lang w:eastAsia="zh-CN"/>
              </w:rPr>
              <w:t>能满足该技术服务过程的需要</w:t>
            </w:r>
            <w:r>
              <w:rPr>
                <w:rFonts w:hint="eastAsia" w:ascii="宋体" w:hAnsi="宋体"/>
                <w:color w:val="auto"/>
                <w:szCs w:val="21"/>
                <w:highlight w:val="none"/>
              </w:rPr>
              <w:t>。</w:t>
            </w:r>
          </w:p>
          <w:p>
            <w:pPr>
              <w:numPr>
                <w:ilvl w:val="0"/>
                <w:numId w:val="0"/>
              </w:numPr>
              <w:rPr>
                <w:rFonts w:ascii="宋体" w:hAnsi="宋体" w:cs="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 w:val="21"/>
                <w:szCs w:val="21"/>
              </w:rPr>
              <w:t>查，公司的</w:t>
            </w:r>
            <w:r>
              <w:rPr>
                <w:rFonts w:hint="eastAsia" w:ascii="宋体" w:hAnsi="宋体"/>
                <w:color w:val="auto"/>
                <w:sz w:val="21"/>
                <w:szCs w:val="21"/>
                <w:lang w:eastAsia="zh-CN"/>
              </w:rPr>
              <w:t>技术服务</w:t>
            </w:r>
            <w:r>
              <w:rPr>
                <w:rFonts w:hint="eastAsia" w:ascii="宋体" w:hAnsi="宋体"/>
                <w:color w:val="auto"/>
                <w:sz w:val="21"/>
                <w:szCs w:val="21"/>
              </w:rPr>
              <w:t>人员均</w:t>
            </w:r>
            <w:r>
              <w:rPr>
                <w:rFonts w:hint="eastAsia" w:ascii="宋体" w:hAnsi="宋体"/>
                <w:color w:val="auto"/>
                <w:sz w:val="21"/>
                <w:szCs w:val="21"/>
                <w:lang w:eastAsia="zh-CN"/>
              </w:rPr>
              <w:t>具有相应的专业能力，通过</w:t>
            </w:r>
            <w:r>
              <w:rPr>
                <w:rFonts w:hint="eastAsia" w:ascii="宋体" w:hAnsi="宋体"/>
                <w:color w:val="auto"/>
                <w:sz w:val="21"/>
                <w:szCs w:val="21"/>
                <w:lang w:val="en-US" w:eastAsia="zh-CN"/>
              </w:rPr>
              <w:t>工作经历、</w:t>
            </w:r>
            <w:r>
              <w:rPr>
                <w:rFonts w:hint="eastAsia" w:ascii="宋体" w:hAnsi="宋体"/>
                <w:color w:val="auto"/>
                <w:sz w:val="21"/>
                <w:szCs w:val="21"/>
              </w:rPr>
              <w:t>培训、考核</w:t>
            </w:r>
            <w:r>
              <w:rPr>
                <w:rFonts w:hint="eastAsia" w:ascii="宋体" w:hAnsi="宋体"/>
                <w:color w:val="auto"/>
                <w:sz w:val="21"/>
                <w:szCs w:val="21"/>
                <w:lang w:eastAsia="zh-CN"/>
              </w:rPr>
              <w:t>等</w:t>
            </w:r>
            <w:r>
              <w:rPr>
                <w:rFonts w:hint="eastAsia" w:ascii="宋体" w:hAnsi="宋体"/>
                <w:color w:val="auto"/>
                <w:sz w:val="21"/>
                <w:szCs w:val="21"/>
              </w:rPr>
              <w:t>具有相应的岗位能力</w:t>
            </w:r>
            <w:r>
              <w:rPr>
                <w:rFonts w:hint="eastAsia" w:ascii="宋体" w:hAnsi="宋体"/>
                <w:color w:val="auto"/>
                <w:sz w:val="21"/>
                <w:szCs w:val="21"/>
                <w:lang w:eastAsia="zh-CN"/>
              </w:rPr>
              <w:t>（见人员资质扫描件）</w:t>
            </w:r>
            <w:r>
              <w:rPr>
                <w:rFonts w:hint="eastAsia" w:ascii="宋体" w:hAnsi="宋体"/>
                <w:color w:val="auto"/>
                <w:szCs w:val="21"/>
                <w:highlight w:val="none"/>
                <w:lang w:eastAsia="zh-CN"/>
              </w:rPr>
              <w:t>。</w:t>
            </w:r>
          </w:p>
          <w:p>
            <w:pPr>
              <w:spacing w:line="400" w:lineRule="exact"/>
              <w:rPr>
                <w:rFonts w:hint="eastAsia" w:ascii="宋体" w:hAnsi="宋体"/>
                <w:color w:val="auto"/>
                <w:sz w:val="21"/>
                <w:szCs w:val="21"/>
              </w:rPr>
            </w:pPr>
            <w:r>
              <w:rPr>
                <w:rFonts w:hint="eastAsia" w:ascii="宋体" w:hAnsi="宋体" w:cs="宋体"/>
                <w:color w:val="auto"/>
                <w:szCs w:val="21"/>
                <w:lang w:val="en-US" w:eastAsia="zh-CN"/>
              </w:rPr>
              <w:t>3</w:t>
            </w:r>
            <w:r>
              <w:rPr>
                <w:rFonts w:hint="eastAsia" w:ascii="宋体" w:hAnsi="宋体" w:cs="宋体"/>
                <w:color w:val="auto"/>
                <w:szCs w:val="21"/>
                <w:highlight w:val="none"/>
                <w:lang w:val="en-US" w:eastAsia="zh-CN"/>
              </w:rPr>
              <w:t>、</w:t>
            </w:r>
            <w:r>
              <w:rPr>
                <w:rFonts w:hint="eastAsia" w:ascii="宋体" w:hAnsi="宋体"/>
                <w:color w:val="auto"/>
                <w:sz w:val="21"/>
                <w:szCs w:val="21"/>
              </w:rPr>
              <w:t>提供</w:t>
            </w:r>
            <w:r>
              <w:rPr>
                <w:rFonts w:hint="eastAsia" w:ascii="宋体" w:hAnsi="宋体"/>
                <w:color w:val="auto"/>
                <w:sz w:val="21"/>
                <w:szCs w:val="21"/>
                <w:lang w:eastAsia="zh-CN"/>
              </w:rPr>
              <w:t>规范性引用文件</w:t>
            </w:r>
            <w:r>
              <w:rPr>
                <w:rFonts w:hint="eastAsia" w:ascii="宋体" w:hAnsi="宋体"/>
                <w:color w:val="auto"/>
                <w:sz w:val="21"/>
                <w:szCs w:val="21"/>
              </w:rPr>
              <w:t>：</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(1)《钻井废弃物无害化处理技术规范》Q/SYXN 0276-2015;</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(2)《一般工业固体废物贮存、处置场污染控制标准》GB18599-2013;</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(3)《四川省页岩气开采业污染防治技术政策》;</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(4)《钻井施工现场布置规范》SYCQZ547-2012;</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(5)《页岩气水平井钻井作业技术规范》SYCQZ 647.1-2013;</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(6)《钻井现场清污分流设计规范》SYCQZ704-2013;</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(7)《危险废物贮存污染控制标准》(GB18597-2001);</w:t>
            </w:r>
          </w:p>
          <w:p>
            <w:pPr>
              <w:spacing w:line="400" w:lineRule="exact"/>
              <w:rPr>
                <w:rFonts w:hint="eastAsia" w:ascii="宋体" w:hAnsi="宋体"/>
                <w:color w:val="auto"/>
                <w:sz w:val="21"/>
                <w:szCs w:val="21"/>
                <w:lang w:eastAsia="zh-CN"/>
              </w:rPr>
            </w:pPr>
            <w:r>
              <w:rPr>
                <w:rFonts w:hint="eastAsia" w:ascii="宋体" w:hAnsi="宋体"/>
                <w:color w:val="auto"/>
                <w:sz w:val="21"/>
                <w:szCs w:val="21"/>
                <w:lang w:val="en-US" w:eastAsia="zh-CN"/>
              </w:rPr>
              <w:t>(8)《环境保护图形标志-固体废物贮存(处置)场》(GB15562.2-1995)及客户要求</w:t>
            </w:r>
            <w:r>
              <w:rPr>
                <w:rFonts w:hint="eastAsia" w:ascii="宋体" w:hAnsi="宋体"/>
                <w:color w:val="auto"/>
                <w:sz w:val="21"/>
                <w:szCs w:val="21"/>
              </w:rPr>
              <w:t>明确规定了</w:t>
            </w:r>
            <w:r>
              <w:rPr>
                <w:rFonts w:hint="eastAsia" w:ascii="宋体" w:hAnsi="宋体"/>
                <w:color w:val="auto"/>
                <w:sz w:val="21"/>
                <w:szCs w:val="21"/>
                <w:lang w:eastAsia="zh-CN"/>
              </w:rPr>
              <w:t>所提</w:t>
            </w:r>
            <w:r>
              <w:rPr>
                <w:rFonts w:hint="eastAsia" w:ascii="宋体" w:hAnsi="宋体"/>
                <w:color w:val="auto"/>
                <w:sz w:val="21"/>
                <w:szCs w:val="21"/>
                <w:lang w:val="en-US" w:eastAsia="zh-CN"/>
              </w:rPr>
              <w:t>供的技术服务的</w:t>
            </w:r>
            <w:r>
              <w:rPr>
                <w:rFonts w:hint="eastAsia" w:ascii="宋体" w:hAnsi="宋体"/>
                <w:color w:val="auto"/>
                <w:sz w:val="21"/>
                <w:szCs w:val="21"/>
                <w:lang w:eastAsia="zh-CN"/>
              </w:rPr>
              <w:t>要求。</w:t>
            </w:r>
          </w:p>
          <w:p>
            <w:pPr>
              <w:rPr>
                <w:rFonts w:ascii="宋体" w:hAnsi="宋体" w:cs="宋体"/>
                <w:color w:val="auto"/>
                <w:szCs w:val="21"/>
              </w:rPr>
            </w:pPr>
          </w:p>
          <w:p>
            <w:pPr>
              <w:pStyle w:val="2"/>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组织的原材料采购主要针对治理用的试剂</w:t>
            </w:r>
            <w:r>
              <w:rPr>
                <w:rFonts w:hint="eastAsia"/>
                <w:color w:val="auto"/>
                <w:highlight w:val="none"/>
                <w:lang w:val="en-US" w:eastAsia="zh-CN"/>
              </w:rPr>
              <w:t>、打包用包装袋及劳保用品</w:t>
            </w:r>
            <w:r>
              <w:rPr>
                <w:rFonts w:hint="eastAsia"/>
                <w:color w:val="auto"/>
                <w:highlight w:val="none"/>
                <w:lang w:eastAsia="zh-CN"/>
              </w:rPr>
              <w:t>等，</w:t>
            </w:r>
            <w:r>
              <w:rPr>
                <w:rFonts w:hint="eastAsia"/>
                <w:color w:val="auto"/>
                <w:highlight w:val="none"/>
                <w:lang w:val="en-US" w:eastAsia="zh-CN"/>
              </w:rPr>
              <w:t>原材料</w:t>
            </w:r>
            <w:r>
              <w:rPr>
                <w:rFonts w:hint="eastAsia"/>
                <w:color w:val="auto"/>
                <w:highlight w:val="none"/>
              </w:rPr>
              <w:t>进货检验记录</w:t>
            </w:r>
            <w:r>
              <w:rPr>
                <w:rFonts w:hint="eastAsia"/>
                <w:color w:val="auto"/>
                <w:highlight w:val="none"/>
                <w:lang w:eastAsia="zh-CN"/>
              </w:rPr>
              <w:t>，</w:t>
            </w:r>
            <w:r>
              <w:rPr>
                <w:rFonts w:hint="eastAsia"/>
                <w:color w:val="auto"/>
                <w:highlight w:val="none"/>
                <w:lang w:val="en-US" w:eastAsia="zh-CN"/>
              </w:rPr>
              <w:t>详见综合部Q8.4条款。</w:t>
            </w:r>
          </w:p>
          <w:p>
            <w:pPr>
              <w:pStyle w:val="2"/>
              <w:rPr>
                <w:rFonts w:hint="default"/>
                <w:color w:val="auto"/>
                <w:highlight w:val="none"/>
                <w:lang w:val="en-US" w:eastAsia="zh-CN"/>
              </w:rPr>
            </w:pP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查看</w:t>
            </w:r>
            <w:r>
              <w:rPr>
                <w:color w:val="auto"/>
                <w:sz w:val="20"/>
              </w:rPr>
              <w:t>油气田环保</w:t>
            </w:r>
            <w:r>
              <w:rPr>
                <w:rFonts w:hint="eastAsia" w:ascii="宋体" w:hAnsi="宋体" w:cs="宋体"/>
                <w:color w:val="auto"/>
                <w:szCs w:val="21"/>
                <w:lang w:val="en-US" w:eastAsia="zh-CN"/>
              </w:rPr>
              <w:t>技术服务</w:t>
            </w:r>
            <w:r>
              <w:rPr>
                <w:rFonts w:hint="eastAsia" w:ascii="宋体" w:hAnsi="宋体" w:cs="宋体"/>
                <w:color w:val="auto"/>
                <w:szCs w:val="21"/>
              </w:rPr>
              <w:t>实施情况：</w:t>
            </w:r>
          </w:p>
          <w:p>
            <w:pPr>
              <w:spacing w:line="400" w:lineRule="atLeast"/>
              <w:rPr>
                <w:rFonts w:hint="eastAsia" w:ascii="宋体" w:hAnsi="宋体"/>
                <w:color w:val="auto"/>
                <w:sz w:val="21"/>
                <w:szCs w:val="21"/>
                <w:lang w:eastAsia="zh-CN"/>
              </w:rPr>
            </w:pPr>
            <w:r>
              <w:rPr>
                <w:color w:val="auto"/>
                <w:sz w:val="20"/>
              </w:rPr>
              <w:t>油气田环保技术</w:t>
            </w:r>
            <w:r>
              <w:rPr>
                <w:rFonts w:hint="eastAsia" w:ascii="宋体" w:hAnsi="宋体"/>
                <w:color w:val="auto"/>
                <w:sz w:val="21"/>
                <w:szCs w:val="21"/>
                <w:lang w:eastAsia="zh-CN"/>
              </w:rPr>
              <w:t>服务流程：</w:t>
            </w:r>
          </w:p>
          <w:p>
            <w:pPr>
              <w:spacing w:line="400" w:lineRule="atLeast"/>
              <w:rPr>
                <w:rFonts w:hint="eastAsia" w:ascii="宋体" w:hAnsi="宋体"/>
                <w:color w:val="auto"/>
                <w:sz w:val="21"/>
                <w:szCs w:val="21"/>
                <w:lang w:val="en-US" w:eastAsia="zh-CN"/>
              </w:rPr>
            </w:pPr>
            <w:r>
              <w:rPr>
                <w:rFonts w:hint="eastAsia" w:ascii="宋体" w:hAnsi="宋体"/>
                <w:color w:val="auto"/>
                <w:sz w:val="21"/>
                <w:szCs w:val="21"/>
                <w:lang w:eastAsia="zh-CN"/>
              </w:rPr>
              <w:t>签订技术服务合同－－拟定技术服务方案－－现场实施技术服务</w:t>
            </w:r>
            <w:r>
              <w:rPr>
                <w:rFonts w:hint="eastAsia" w:ascii="宋体" w:hAnsi="宋体"/>
                <w:color w:val="auto"/>
                <w:sz w:val="21"/>
                <w:szCs w:val="21"/>
                <w:lang w:val="en-US" w:eastAsia="zh-CN"/>
              </w:rPr>
              <w:t>－－验收</w:t>
            </w:r>
          </w:p>
          <w:p>
            <w:pPr>
              <w:jc w:val="both"/>
              <w:rPr>
                <w:rFonts w:hint="eastAsia"/>
                <w:color w:val="auto"/>
                <w:szCs w:val="21"/>
                <w:lang w:eastAsia="zh-CN"/>
              </w:rPr>
            </w:pPr>
          </w:p>
          <w:p>
            <w:pPr>
              <w:jc w:val="both"/>
              <w:rPr>
                <w:rFonts w:hint="eastAsia"/>
                <w:color w:val="auto"/>
                <w:szCs w:val="21"/>
                <w:lang w:eastAsia="zh-CN"/>
              </w:rPr>
            </w:pPr>
            <w:r>
              <w:rPr>
                <w:rFonts w:hint="eastAsia"/>
                <w:color w:val="auto"/>
                <w:szCs w:val="21"/>
                <w:lang w:eastAsia="zh-CN"/>
              </w:rPr>
              <w:t>目前正在实施项目：</w:t>
            </w:r>
            <w:r>
              <w:rPr>
                <w:rFonts w:hint="eastAsia"/>
                <w:color w:val="auto"/>
                <w:lang w:val="en-US" w:eastAsia="zh-CN"/>
              </w:rPr>
              <w:t>四川泸州地区钻井平台油基岩屑处理（阳101H75-4井钻井废弃物无害化治理）</w:t>
            </w:r>
            <w:r>
              <w:rPr>
                <w:rFonts w:hint="eastAsia"/>
                <w:color w:val="auto"/>
                <w:szCs w:val="21"/>
                <w:lang w:eastAsia="zh-CN"/>
              </w:rPr>
              <w:t>项目</w:t>
            </w:r>
          </w:p>
          <w:p>
            <w:pPr>
              <w:jc w:val="both"/>
              <w:rPr>
                <w:rFonts w:hint="eastAsia"/>
                <w:color w:val="auto"/>
                <w:szCs w:val="21"/>
                <w:lang w:eastAsia="zh-CN"/>
              </w:rPr>
            </w:pPr>
            <w:r>
              <w:rPr>
                <w:rFonts w:hint="eastAsia"/>
                <w:color w:val="auto"/>
                <w:szCs w:val="21"/>
                <w:lang w:val="en-US" w:eastAsia="zh-CN"/>
              </w:rPr>
              <w:t>一、抽</w:t>
            </w:r>
            <w:r>
              <w:rPr>
                <w:rFonts w:hint="eastAsia" w:ascii="宋体" w:hAnsi="宋体" w:cs="宋体"/>
                <w:color w:val="auto"/>
                <w:szCs w:val="21"/>
                <w:lang w:val="en-US" w:eastAsia="zh-CN"/>
              </w:rPr>
              <w:t>技术服务</w:t>
            </w:r>
            <w:r>
              <w:rPr>
                <w:rFonts w:hint="eastAsia"/>
                <w:color w:val="auto"/>
                <w:szCs w:val="21"/>
                <w:lang w:eastAsia="zh-CN"/>
              </w:rPr>
              <w:t>合同</w:t>
            </w:r>
          </w:p>
          <w:p>
            <w:pPr>
              <w:jc w:val="both"/>
              <w:rPr>
                <w:rFonts w:hint="eastAsia" w:ascii="宋体" w:hAnsi="宋体" w:cs="宋体"/>
                <w:color w:val="auto"/>
                <w:szCs w:val="21"/>
                <w:lang w:val="en-US" w:eastAsia="zh-CN"/>
              </w:rPr>
            </w:pPr>
            <w:r>
              <w:rPr>
                <w:rFonts w:hint="eastAsia"/>
                <w:color w:val="auto"/>
                <w:szCs w:val="21"/>
                <w:lang w:eastAsia="zh-CN"/>
              </w:rPr>
              <w:t>甲方：</w:t>
            </w:r>
            <w:r>
              <w:rPr>
                <w:rFonts w:hint="eastAsia" w:ascii="宋体" w:hAnsi="宋体" w:cs="宋体"/>
                <w:color w:val="auto"/>
                <w:szCs w:val="21"/>
                <w:lang w:val="en-US" w:eastAsia="zh-CN"/>
              </w:rPr>
              <w:t>盘锦莘晰石油开发有限责任公司</w:t>
            </w:r>
          </w:p>
          <w:p>
            <w:pPr>
              <w:jc w:val="both"/>
              <w:rPr>
                <w:rFonts w:hint="eastAsia"/>
                <w:color w:val="auto"/>
                <w:szCs w:val="21"/>
                <w:lang w:eastAsia="zh-CN"/>
              </w:rPr>
            </w:pPr>
            <w:r>
              <w:rPr>
                <w:rFonts w:hint="eastAsia"/>
                <w:color w:val="auto"/>
                <w:szCs w:val="21"/>
                <w:lang w:eastAsia="zh-CN"/>
              </w:rPr>
              <w:t>合同明确了：</w:t>
            </w:r>
            <w:r>
              <w:rPr>
                <w:rFonts w:hint="eastAsia"/>
                <w:color w:val="auto"/>
                <w:szCs w:val="21"/>
                <w:lang w:val="en-US" w:eastAsia="zh-CN"/>
              </w:rPr>
              <w:t>委托事项及权限、合同期限、双方权利及义务、结算、争议解决</w:t>
            </w:r>
            <w:r>
              <w:rPr>
                <w:rFonts w:hint="eastAsia"/>
                <w:color w:val="auto"/>
                <w:szCs w:val="21"/>
                <w:lang w:eastAsia="zh-CN"/>
              </w:rPr>
              <w:t>等。</w:t>
            </w:r>
          </w:p>
          <w:p>
            <w:pPr>
              <w:jc w:val="both"/>
              <w:rPr>
                <w:rFonts w:hint="eastAsia"/>
                <w:color w:val="auto"/>
                <w:szCs w:val="21"/>
                <w:lang w:val="en-US" w:eastAsia="zh-CN"/>
              </w:rPr>
            </w:pPr>
            <w:r>
              <w:rPr>
                <w:rFonts w:hint="eastAsia"/>
                <w:color w:val="auto"/>
                <w:szCs w:val="21"/>
                <w:lang w:eastAsia="zh-CN"/>
              </w:rPr>
              <w:t>签订时间：</w:t>
            </w:r>
            <w:r>
              <w:rPr>
                <w:rFonts w:hint="eastAsia" w:ascii="宋体" w:hAnsi="宋体" w:cs="宋体"/>
                <w:color w:val="auto"/>
                <w:szCs w:val="21"/>
                <w:lang w:val="en-US" w:eastAsia="zh-CN"/>
              </w:rPr>
              <w:t>2021年12月30日</w:t>
            </w:r>
          </w:p>
          <w:p>
            <w:pPr>
              <w:spacing w:line="400" w:lineRule="atLeast"/>
              <w:rPr>
                <w:rFonts w:hint="eastAsia" w:ascii="宋体" w:hAnsi="宋体" w:cs="宋体"/>
                <w:b/>
                <w:bCs/>
                <w:color w:val="auto"/>
                <w:sz w:val="21"/>
                <w:szCs w:val="21"/>
                <w:lang w:val="en-US" w:eastAsia="zh-CN"/>
              </w:rPr>
            </w:pPr>
          </w:p>
          <w:p>
            <w:pPr>
              <w:spacing w:line="400" w:lineRule="atLeast"/>
              <w:rPr>
                <w:rFonts w:hint="eastAsia" w:ascii="宋体" w:hAnsi="宋体" w:cs="宋体"/>
                <w:color w:val="auto"/>
                <w:sz w:val="21"/>
                <w:szCs w:val="21"/>
                <w:lang w:val="en-US" w:eastAsia="zh-CN"/>
              </w:rPr>
            </w:pPr>
            <w:r>
              <w:rPr>
                <w:rFonts w:hint="eastAsia" w:ascii="宋体" w:hAnsi="宋体" w:cs="宋体"/>
                <w:b/>
                <w:bCs/>
                <w:color w:val="auto"/>
                <w:sz w:val="21"/>
                <w:szCs w:val="21"/>
                <w:lang w:val="en-US" w:eastAsia="zh-CN"/>
              </w:rPr>
              <w:t>二、抽技术服务方案</w:t>
            </w:r>
          </w:p>
          <w:p>
            <w:pPr>
              <w:numPr>
                <w:ilvl w:val="0"/>
                <w:numId w:val="0"/>
              </w:numPr>
              <w:spacing w:before="60" w:after="60" w:line="252" w:lineRule="auto"/>
              <w:rPr>
                <w:rFonts w:hint="default" w:ascii="宋体" w:hAnsi="宋体" w:eastAsia="宋体"/>
                <w:color w:val="auto"/>
                <w:szCs w:val="21"/>
                <w:lang w:val="en-US"/>
              </w:rPr>
            </w:pPr>
            <w:r>
              <w:rPr>
                <w:rFonts w:hint="eastAsia" w:ascii="宋体" w:hAnsi="宋体" w:eastAsia="宋体"/>
                <w:color w:val="auto"/>
                <w:szCs w:val="21"/>
                <w:lang w:val="en-US" w:eastAsia="zh-CN"/>
              </w:rPr>
              <w:t>技术部</w:t>
            </w:r>
            <w:r>
              <w:rPr>
                <w:rFonts w:hint="eastAsia" w:ascii="宋体" w:hAnsi="宋体" w:eastAsia="宋体"/>
                <w:color w:val="auto"/>
                <w:szCs w:val="21"/>
              </w:rPr>
              <w:t>根据</w:t>
            </w:r>
            <w:r>
              <w:rPr>
                <w:rFonts w:hint="eastAsia" w:ascii="宋体" w:hAnsi="宋体" w:eastAsia="宋体"/>
                <w:color w:val="auto"/>
                <w:szCs w:val="21"/>
                <w:lang w:val="en-US" w:eastAsia="zh-CN"/>
              </w:rPr>
              <w:t>项目概况及服务合同要求</w:t>
            </w:r>
            <w:r>
              <w:rPr>
                <w:rFonts w:hint="eastAsia"/>
                <w:color w:val="auto"/>
                <w:szCs w:val="21"/>
                <w:highlight w:val="none"/>
                <w:lang w:eastAsia="zh-CN"/>
              </w:rPr>
              <w:t>拟定了《</w:t>
            </w:r>
            <w:r>
              <w:rPr>
                <w:rFonts w:hint="eastAsia"/>
                <w:color w:val="auto"/>
                <w:szCs w:val="21"/>
                <w:highlight w:val="none"/>
                <w:lang w:val="en-US" w:eastAsia="zh-CN"/>
              </w:rPr>
              <w:t>QHSE作业指导书》、《QHSE作业计划书》、</w:t>
            </w:r>
            <w:r>
              <w:rPr>
                <w:rFonts w:hint="eastAsia"/>
                <w:color w:val="auto"/>
                <w:szCs w:val="21"/>
                <w:highlight w:val="none"/>
                <w:lang w:eastAsia="zh-CN"/>
              </w:rPr>
              <w:t>《</w:t>
            </w:r>
            <w:r>
              <w:rPr>
                <w:rFonts w:hint="eastAsia"/>
                <w:color w:val="auto"/>
                <w:lang w:val="en-US" w:eastAsia="zh-CN"/>
              </w:rPr>
              <w:t>钻井废弃物无害化治理</w:t>
            </w:r>
            <w:r>
              <w:rPr>
                <w:rFonts w:hint="eastAsia"/>
                <w:color w:val="auto"/>
                <w:szCs w:val="21"/>
                <w:highlight w:val="none"/>
                <w:lang w:eastAsia="zh-CN"/>
              </w:rPr>
              <w:t>施工方案》</w:t>
            </w:r>
            <w:r>
              <w:rPr>
                <w:rFonts w:hint="eastAsia"/>
                <w:color w:val="auto"/>
                <w:szCs w:val="21"/>
                <w:highlight w:val="none"/>
                <w:lang w:val="en-US" w:eastAsia="zh-CN"/>
              </w:rPr>
              <w:t>等。</w:t>
            </w:r>
          </w:p>
          <w:p>
            <w:pPr>
              <w:pStyle w:val="2"/>
              <w:rPr>
                <w:rFonts w:hint="eastAsia"/>
                <w:color w:val="auto"/>
                <w:szCs w:val="21"/>
                <w:highlight w:val="none"/>
                <w:lang w:val="en-US" w:eastAsia="zh-CN"/>
              </w:rPr>
            </w:pPr>
            <w:r>
              <w:rPr>
                <w:rFonts w:hint="eastAsia"/>
                <w:color w:val="auto"/>
                <w:szCs w:val="21"/>
                <w:highlight w:val="none"/>
                <w:lang w:val="en-US" w:eastAsia="zh-CN"/>
              </w:rPr>
              <w:t>抽《</w:t>
            </w:r>
            <w:r>
              <w:rPr>
                <w:rFonts w:hint="eastAsia"/>
                <w:color w:val="auto"/>
                <w:lang w:val="en-US" w:eastAsia="zh-CN"/>
              </w:rPr>
              <w:t>钻井废弃物无害化治理</w:t>
            </w:r>
            <w:r>
              <w:rPr>
                <w:rFonts w:hint="eastAsia"/>
                <w:color w:val="auto"/>
                <w:szCs w:val="21"/>
                <w:highlight w:val="none"/>
                <w:lang w:eastAsia="zh-CN"/>
              </w:rPr>
              <w:t>施工方案</w:t>
            </w:r>
            <w:r>
              <w:rPr>
                <w:rFonts w:hint="eastAsia"/>
                <w:color w:val="auto"/>
                <w:szCs w:val="21"/>
                <w:highlight w:val="none"/>
                <w:lang w:val="en-US" w:eastAsia="zh-CN"/>
              </w:rPr>
              <w:t>》</w:t>
            </w:r>
            <w:r>
              <w:rPr>
                <w:rFonts w:hint="eastAsia" w:ascii="宋体" w:hAnsi="宋体" w:cs="宋体"/>
                <w:color w:val="auto"/>
                <w:sz w:val="21"/>
                <w:szCs w:val="21"/>
                <w:lang w:val="en-US" w:eastAsia="zh-CN"/>
              </w:rPr>
              <w:t>包含以下内容：</w:t>
            </w:r>
          </w:p>
          <w:p>
            <w:pPr>
              <w:pStyle w:val="2"/>
              <w:numPr>
                <w:ilvl w:val="0"/>
                <w:numId w:val="9"/>
              </w:numPr>
              <w:ind w:firstLine="460" w:firstLineChars="200"/>
              <w:rPr>
                <w:rFonts w:hint="eastAsia"/>
                <w:color w:val="auto"/>
                <w:szCs w:val="21"/>
                <w:highlight w:val="none"/>
                <w:lang w:val="en-US" w:eastAsia="zh-CN"/>
              </w:rPr>
            </w:pPr>
            <w:r>
              <w:rPr>
                <w:rFonts w:hint="eastAsia"/>
                <w:color w:val="auto"/>
                <w:szCs w:val="21"/>
                <w:highlight w:val="none"/>
                <w:lang w:val="en-US" w:eastAsia="zh-CN"/>
              </w:rPr>
              <w:t>工程概述；</w:t>
            </w:r>
          </w:p>
          <w:p>
            <w:pPr>
              <w:pStyle w:val="2"/>
              <w:numPr>
                <w:ilvl w:val="0"/>
                <w:numId w:val="9"/>
              </w:numPr>
              <w:ind w:firstLine="460" w:firstLineChars="200"/>
              <w:rPr>
                <w:rFonts w:hint="default"/>
                <w:color w:val="auto"/>
                <w:szCs w:val="21"/>
                <w:highlight w:val="none"/>
                <w:lang w:val="en-US" w:eastAsia="zh-CN"/>
              </w:rPr>
            </w:pPr>
            <w:r>
              <w:rPr>
                <w:rFonts w:hint="eastAsia"/>
                <w:color w:val="auto"/>
                <w:szCs w:val="21"/>
                <w:highlight w:val="none"/>
                <w:lang w:val="en-US" w:eastAsia="zh-CN"/>
              </w:rPr>
              <w:t>工程内容；</w:t>
            </w:r>
          </w:p>
          <w:p>
            <w:pPr>
              <w:pStyle w:val="2"/>
              <w:numPr>
                <w:ilvl w:val="0"/>
                <w:numId w:val="9"/>
              </w:numPr>
              <w:ind w:firstLine="460" w:firstLineChars="200"/>
              <w:rPr>
                <w:rFonts w:hint="default"/>
                <w:color w:val="auto"/>
                <w:szCs w:val="21"/>
                <w:highlight w:val="none"/>
                <w:lang w:val="en-US" w:eastAsia="zh-CN"/>
              </w:rPr>
            </w:pPr>
            <w:r>
              <w:rPr>
                <w:rFonts w:hint="eastAsia"/>
                <w:color w:val="auto"/>
                <w:szCs w:val="21"/>
                <w:highlight w:val="none"/>
                <w:lang w:val="en-US" w:eastAsia="zh-CN"/>
              </w:rPr>
              <w:t>项目方案总体部署；</w:t>
            </w:r>
          </w:p>
          <w:p>
            <w:pPr>
              <w:pStyle w:val="2"/>
              <w:numPr>
                <w:ilvl w:val="0"/>
                <w:numId w:val="9"/>
              </w:numPr>
              <w:ind w:firstLine="460" w:firstLineChars="200"/>
              <w:rPr>
                <w:rFonts w:hint="default"/>
                <w:color w:val="auto"/>
                <w:szCs w:val="21"/>
                <w:highlight w:val="none"/>
                <w:lang w:val="en-US" w:eastAsia="zh-CN"/>
              </w:rPr>
            </w:pPr>
            <w:r>
              <w:rPr>
                <w:rFonts w:hint="eastAsia"/>
                <w:color w:val="auto"/>
                <w:szCs w:val="21"/>
                <w:highlight w:val="none"/>
                <w:lang w:val="en-US" w:eastAsia="zh-CN"/>
              </w:rPr>
              <w:t>清洁生产技术规范及控制措施；</w:t>
            </w:r>
          </w:p>
          <w:p>
            <w:pPr>
              <w:pStyle w:val="2"/>
              <w:numPr>
                <w:ilvl w:val="0"/>
                <w:numId w:val="9"/>
              </w:numPr>
              <w:ind w:firstLine="460" w:firstLineChars="200"/>
              <w:rPr>
                <w:rFonts w:hint="default"/>
                <w:color w:val="auto"/>
                <w:szCs w:val="21"/>
                <w:highlight w:val="none"/>
                <w:lang w:val="en-US" w:eastAsia="zh-CN"/>
              </w:rPr>
            </w:pPr>
            <w:r>
              <w:rPr>
                <w:rFonts w:hint="eastAsia"/>
                <w:color w:val="auto"/>
                <w:szCs w:val="21"/>
                <w:highlight w:val="none"/>
                <w:lang w:val="en-US" w:eastAsia="zh-CN"/>
              </w:rPr>
              <w:t>工程质量保证措施；</w:t>
            </w:r>
          </w:p>
          <w:p>
            <w:pPr>
              <w:pStyle w:val="2"/>
              <w:numPr>
                <w:ilvl w:val="0"/>
                <w:numId w:val="9"/>
              </w:numPr>
              <w:ind w:firstLine="460" w:firstLineChars="200"/>
              <w:rPr>
                <w:rFonts w:hint="default"/>
                <w:color w:val="auto"/>
                <w:szCs w:val="21"/>
                <w:highlight w:val="none"/>
                <w:lang w:val="en-US" w:eastAsia="zh-CN"/>
              </w:rPr>
            </w:pPr>
            <w:r>
              <w:rPr>
                <w:rFonts w:hint="eastAsia"/>
                <w:color w:val="auto"/>
                <w:szCs w:val="21"/>
                <w:highlight w:val="none"/>
                <w:lang w:val="en-US" w:eastAsia="zh-CN"/>
              </w:rPr>
              <w:t>HSE管理措施等</w:t>
            </w:r>
          </w:p>
          <w:p>
            <w:pPr>
              <w:numPr>
                <w:ilvl w:val="0"/>
                <w:numId w:val="0"/>
              </w:numPr>
              <w:spacing w:before="60" w:after="60" w:line="252" w:lineRule="auto"/>
              <w:rPr>
                <w:rFonts w:hint="eastAsia" w:ascii="宋体" w:hAnsi="宋体" w:eastAsia="宋体"/>
                <w:color w:val="auto"/>
                <w:szCs w:val="21"/>
                <w:lang w:val="en-US" w:eastAsia="zh-CN"/>
              </w:rPr>
            </w:pPr>
            <w:r>
              <w:rPr>
                <w:rFonts w:hint="eastAsia" w:ascii="宋体" w:hAnsi="宋体" w:eastAsia="宋体"/>
                <w:color w:val="auto"/>
                <w:szCs w:val="21"/>
                <w:lang w:val="en-US" w:eastAsia="zh-CN"/>
              </w:rPr>
              <w:t xml:space="preserve"> 编制： 王难珣   审核：郭成功      时间：2022年1月</w:t>
            </w:r>
          </w:p>
          <w:p>
            <w:pPr>
              <w:numPr>
                <w:ilvl w:val="0"/>
                <w:numId w:val="0"/>
              </w:numPr>
              <w:spacing w:before="60" w:after="60" w:line="252" w:lineRule="auto"/>
              <w:rPr>
                <w:rFonts w:hint="eastAsia" w:ascii="宋体" w:hAnsi="宋体"/>
                <w:color w:val="auto"/>
                <w:szCs w:val="21"/>
                <w:lang w:val="en-US" w:eastAsia="zh-CN"/>
              </w:rPr>
            </w:pPr>
          </w:p>
          <w:p>
            <w:pPr>
              <w:numPr>
                <w:ilvl w:val="0"/>
                <w:numId w:val="0"/>
              </w:numPr>
              <w:spacing w:before="60" w:after="60" w:line="252" w:lineRule="auto"/>
              <w:rPr>
                <w:rFonts w:hint="eastAsia" w:ascii="宋体" w:hAnsi="宋体"/>
                <w:b/>
                <w:bCs/>
                <w:color w:val="auto"/>
                <w:szCs w:val="21"/>
                <w:lang w:val="en-US" w:eastAsia="zh-CN"/>
              </w:rPr>
            </w:pPr>
            <w:r>
              <w:rPr>
                <w:rFonts w:hint="eastAsia" w:ascii="宋体" w:hAnsi="宋体"/>
                <w:b/>
                <w:bCs/>
                <w:color w:val="auto"/>
                <w:szCs w:val="21"/>
                <w:lang w:val="en-US" w:eastAsia="zh-CN"/>
              </w:rPr>
              <w:t>三：查见对甲方提供的技术服务培训记录</w:t>
            </w:r>
          </w:p>
          <w:p>
            <w:pPr>
              <w:numPr>
                <w:ilvl w:val="0"/>
                <w:numId w:val="0"/>
              </w:numPr>
              <w:spacing w:before="60" w:after="60" w:line="252" w:lineRule="auto"/>
              <w:ind w:left="431" w:leftChars="0"/>
              <w:rPr>
                <w:rFonts w:hint="eastAsia" w:ascii="宋体" w:hAnsi="宋体"/>
                <w:color w:val="auto"/>
                <w:szCs w:val="21"/>
                <w:lang w:val="en-US" w:eastAsia="zh-CN"/>
              </w:rPr>
            </w:pPr>
            <w:r>
              <w:rPr>
                <w:rFonts w:hint="eastAsia" w:ascii="宋体" w:hAnsi="宋体"/>
                <w:color w:val="auto"/>
                <w:szCs w:val="21"/>
                <w:lang w:val="en-US" w:eastAsia="zh-CN"/>
              </w:rPr>
              <w:t>培训时间：2022.01.24</w:t>
            </w:r>
          </w:p>
          <w:p>
            <w:pPr>
              <w:numPr>
                <w:ilvl w:val="0"/>
                <w:numId w:val="0"/>
              </w:numPr>
              <w:spacing w:before="60" w:after="60" w:line="252" w:lineRule="auto"/>
              <w:ind w:left="431" w:leftChars="0"/>
              <w:rPr>
                <w:rFonts w:hint="default" w:ascii="宋体" w:hAnsi="宋体"/>
                <w:color w:val="auto"/>
                <w:szCs w:val="21"/>
                <w:lang w:val="en-US" w:eastAsia="zh-CN"/>
              </w:rPr>
            </w:pPr>
            <w:r>
              <w:rPr>
                <w:rFonts w:hint="eastAsia" w:ascii="宋体" w:hAnsi="宋体"/>
                <w:color w:val="auto"/>
                <w:szCs w:val="21"/>
                <w:lang w:val="en-US" w:eastAsia="zh-CN"/>
              </w:rPr>
              <w:t>参加培训人员：甲方平台施工人员及技术服务人员</w:t>
            </w:r>
          </w:p>
          <w:p>
            <w:pPr>
              <w:numPr>
                <w:ilvl w:val="0"/>
                <w:numId w:val="0"/>
              </w:numPr>
              <w:spacing w:before="60" w:after="60" w:line="252" w:lineRule="auto"/>
              <w:ind w:left="431" w:leftChars="0"/>
              <w:rPr>
                <w:rFonts w:hint="eastAsia" w:ascii="宋体" w:hAnsi="宋体"/>
                <w:color w:val="auto"/>
                <w:szCs w:val="21"/>
                <w:lang w:val="en-US" w:eastAsia="zh-CN"/>
              </w:rPr>
            </w:pPr>
            <w:r>
              <w:rPr>
                <w:rFonts w:hint="eastAsia" w:ascii="宋体" w:hAnsi="宋体"/>
                <w:color w:val="auto"/>
                <w:szCs w:val="21"/>
                <w:lang w:val="en-US" w:eastAsia="zh-CN"/>
              </w:rPr>
              <w:t>培训老师：</w:t>
            </w:r>
            <w:r>
              <w:rPr>
                <w:rFonts w:hint="eastAsia" w:ascii="宋体" w:hAnsi="宋体" w:eastAsia="宋体"/>
                <w:color w:val="auto"/>
                <w:szCs w:val="21"/>
                <w:lang w:val="en-US" w:eastAsia="zh-CN"/>
              </w:rPr>
              <w:t>郭成功</w:t>
            </w:r>
          </w:p>
          <w:p>
            <w:pPr>
              <w:numPr>
                <w:ilvl w:val="0"/>
                <w:numId w:val="0"/>
              </w:numPr>
              <w:spacing w:before="60" w:after="60" w:line="252" w:lineRule="auto"/>
              <w:ind w:left="431" w:leftChars="0"/>
              <w:rPr>
                <w:rFonts w:ascii="宋体" w:hAnsi="宋体" w:eastAsia="宋体"/>
                <w:color w:val="auto"/>
                <w:szCs w:val="21"/>
              </w:rPr>
            </w:pPr>
            <w:r>
              <w:rPr>
                <w:rFonts w:hint="eastAsia" w:ascii="宋体" w:hAnsi="宋体"/>
                <w:color w:val="auto"/>
                <w:szCs w:val="21"/>
                <w:lang w:val="en-US" w:eastAsia="zh-CN"/>
              </w:rPr>
              <w:t>培训内容：</w:t>
            </w:r>
            <w:r>
              <w:rPr>
                <w:rFonts w:hint="eastAsia" w:ascii="宋体" w:hAnsi="宋体" w:eastAsia="宋体"/>
                <w:color w:val="auto"/>
                <w:szCs w:val="21"/>
              </w:rPr>
              <w:t>工具原理以及性能介绍</w:t>
            </w:r>
            <w:r>
              <w:rPr>
                <w:rFonts w:ascii="宋体" w:hAnsi="宋体" w:eastAsia="宋体"/>
                <w:color w:val="auto"/>
                <w:szCs w:val="21"/>
              </w:rPr>
              <w:t xml:space="preserve"> </w:t>
            </w:r>
            <w:r>
              <w:rPr>
                <w:rFonts w:hint="eastAsia" w:ascii="宋体" w:hAnsi="宋体"/>
                <w:color w:val="auto"/>
                <w:szCs w:val="21"/>
                <w:lang w:eastAsia="zh-CN"/>
              </w:rPr>
              <w:t>、</w:t>
            </w:r>
            <w:r>
              <w:rPr>
                <w:rFonts w:hint="eastAsia" w:ascii="宋体" w:hAnsi="宋体"/>
                <w:color w:val="auto"/>
                <w:szCs w:val="21"/>
                <w:lang w:val="en-US" w:eastAsia="zh-CN"/>
              </w:rPr>
              <w:t>作业指导书、</w:t>
            </w:r>
            <w:r>
              <w:rPr>
                <w:rFonts w:hint="eastAsia" w:ascii="宋体" w:hAnsi="宋体" w:eastAsia="宋体"/>
                <w:color w:val="auto"/>
                <w:szCs w:val="21"/>
              </w:rPr>
              <w:t>技术交底文件</w:t>
            </w:r>
            <w:r>
              <w:rPr>
                <w:rFonts w:hint="eastAsia" w:ascii="宋体" w:hAnsi="宋体"/>
                <w:color w:val="auto"/>
                <w:szCs w:val="21"/>
                <w:lang w:eastAsia="zh-CN"/>
              </w:rPr>
              <w:t>、</w:t>
            </w:r>
            <w:r>
              <w:rPr>
                <w:rFonts w:hint="eastAsia" w:ascii="宋体" w:hAnsi="宋体" w:eastAsia="宋体"/>
                <w:color w:val="auto"/>
                <w:szCs w:val="21"/>
              </w:rPr>
              <w:t>过往施工</w:t>
            </w:r>
            <w:r>
              <w:rPr>
                <w:rFonts w:ascii="宋体" w:hAnsi="宋体" w:eastAsia="宋体"/>
                <w:color w:val="auto"/>
                <w:szCs w:val="21"/>
              </w:rPr>
              <w:t>案例</w:t>
            </w:r>
            <w:r>
              <w:rPr>
                <w:rFonts w:hint="eastAsia" w:ascii="宋体" w:hAnsi="宋体" w:eastAsia="宋体"/>
                <w:color w:val="auto"/>
                <w:szCs w:val="21"/>
              </w:rPr>
              <w:t>等</w:t>
            </w:r>
            <w:r>
              <w:rPr>
                <w:rFonts w:ascii="宋体" w:hAnsi="宋体" w:eastAsia="宋体"/>
                <w:color w:val="auto"/>
                <w:szCs w:val="21"/>
              </w:rPr>
              <w:t>。</w:t>
            </w:r>
          </w:p>
          <w:p>
            <w:pPr>
              <w:numPr>
                <w:ilvl w:val="0"/>
                <w:numId w:val="0"/>
              </w:numPr>
              <w:spacing w:before="60" w:after="60" w:line="252" w:lineRule="auto"/>
              <w:ind w:left="431" w:leftChars="0"/>
              <w:rPr>
                <w:rFonts w:hint="eastAsia" w:ascii="宋体" w:hAnsi="宋体"/>
                <w:color w:val="auto"/>
                <w:szCs w:val="21"/>
                <w:lang w:val="en-US" w:eastAsia="zh-CN"/>
              </w:rPr>
            </w:pPr>
            <w:r>
              <w:rPr>
                <w:rFonts w:hint="eastAsia" w:ascii="宋体" w:hAnsi="宋体"/>
                <w:color w:val="auto"/>
                <w:szCs w:val="21"/>
                <w:lang w:val="en-US" w:eastAsia="zh-CN"/>
              </w:rPr>
              <w:t>培训评价：通过该次培训，参培人员掌握了培训内容。评价人：</w:t>
            </w:r>
            <w:r>
              <w:rPr>
                <w:rFonts w:hint="eastAsia" w:ascii="宋体" w:hAnsi="宋体" w:eastAsia="宋体"/>
                <w:color w:val="auto"/>
                <w:szCs w:val="21"/>
                <w:lang w:val="en-US" w:eastAsia="zh-CN"/>
              </w:rPr>
              <w:t>郭成功</w:t>
            </w:r>
          </w:p>
          <w:p>
            <w:pPr>
              <w:spacing w:line="400" w:lineRule="atLeas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四：抽</w:t>
            </w:r>
            <w:r>
              <w:rPr>
                <w:rFonts w:hint="eastAsia" w:ascii="宋体" w:hAnsi="宋体"/>
                <w:b/>
                <w:bCs/>
                <w:color w:val="auto"/>
                <w:sz w:val="21"/>
                <w:szCs w:val="21"/>
                <w:lang w:eastAsia="zh-CN"/>
              </w:rPr>
              <w:t>现场实施技术服务</w:t>
            </w:r>
            <w:r>
              <w:rPr>
                <w:rFonts w:hint="eastAsia" w:ascii="宋体" w:hAnsi="宋体" w:cs="宋体"/>
                <w:b/>
                <w:bCs/>
                <w:color w:val="auto"/>
                <w:sz w:val="21"/>
                <w:szCs w:val="21"/>
                <w:lang w:val="en-US" w:eastAsia="zh-CN"/>
              </w:rPr>
              <w:t xml:space="preserve"> </w:t>
            </w:r>
          </w:p>
          <w:p>
            <w:pPr>
              <w:numPr>
                <w:ilvl w:val="0"/>
                <w:numId w:val="10"/>
              </w:numPr>
              <w:rPr>
                <w:rFonts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技术部</w:t>
            </w:r>
            <w:r>
              <w:rPr>
                <w:rFonts w:hint="eastAsia" w:ascii="宋体" w:hAnsi="宋体" w:cs="宋体"/>
                <w:b w:val="0"/>
                <w:bCs w:val="0"/>
                <w:color w:val="auto"/>
                <w:szCs w:val="21"/>
                <w:highlight w:val="none"/>
              </w:rPr>
              <w:t>依据《</w:t>
            </w:r>
            <w:r>
              <w:rPr>
                <w:rFonts w:hint="eastAsia"/>
                <w:color w:val="auto"/>
                <w:lang w:val="en-US" w:eastAsia="zh-CN"/>
              </w:rPr>
              <w:t>治理</w:t>
            </w:r>
            <w:r>
              <w:rPr>
                <w:rFonts w:hint="eastAsia"/>
                <w:color w:val="auto"/>
                <w:szCs w:val="21"/>
                <w:highlight w:val="none"/>
                <w:lang w:eastAsia="zh-CN"/>
              </w:rPr>
              <w:t>施工方案</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编制有</w:t>
            </w:r>
            <w:r>
              <w:rPr>
                <w:rFonts w:hint="eastAsia" w:ascii="宋体" w:hAnsi="宋体" w:cs="宋体"/>
                <w:b w:val="0"/>
                <w:bCs w:val="0"/>
                <w:color w:val="auto"/>
                <w:szCs w:val="21"/>
                <w:highlight w:val="none"/>
              </w:rPr>
              <w:t>药剂</w:t>
            </w:r>
            <w:r>
              <w:rPr>
                <w:rFonts w:hint="eastAsia" w:ascii="宋体" w:hAnsi="宋体" w:cs="宋体"/>
                <w:b w:val="0"/>
                <w:bCs w:val="0"/>
                <w:color w:val="auto"/>
                <w:szCs w:val="21"/>
                <w:highlight w:val="none"/>
                <w:lang w:val="en-US" w:eastAsia="zh-CN"/>
              </w:rPr>
              <w:t>材料配比方案，并</w:t>
            </w:r>
            <w:r>
              <w:rPr>
                <w:rFonts w:hint="eastAsia" w:ascii="宋体" w:hAnsi="宋体" w:cs="宋体"/>
                <w:color w:val="auto"/>
                <w:szCs w:val="21"/>
                <w:highlight w:val="none"/>
              </w:rPr>
              <w:t>进行药剂配比指导。</w:t>
            </w:r>
            <w:r>
              <w:rPr>
                <w:rFonts w:hint="eastAsia" w:ascii="宋体" w:hAnsi="宋体" w:cs="宋体"/>
                <w:color w:val="auto"/>
                <w:szCs w:val="21"/>
                <w:highlight w:val="none"/>
                <w:lang w:val="en-US" w:eastAsia="zh-CN"/>
              </w:rPr>
              <w:t>指导</w:t>
            </w:r>
            <w:r>
              <w:rPr>
                <w:rFonts w:hint="eastAsia" w:ascii="宋体" w:hAnsi="宋体" w:cs="宋体"/>
                <w:color w:val="auto"/>
                <w:szCs w:val="21"/>
                <w:highlight w:val="none"/>
              </w:rPr>
              <w:t>人员：</w:t>
            </w:r>
            <w:r>
              <w:rPr>
                <w:rFonts w:hint="eastAsia" w:ascii="宋体" w:hAnsi="宋体" w:cs="宋体"/>
                <w:color w:val="auto"/>
                <w:szCs w:val="21"/>
                <w:highlight w:val="none"/>
                <w:lang w:val="en-US" w:eastAsia="zh-CN"/>
              </w:rPr>
              <w:t>韩超</w:t>
            </w:r>
            <w:r>
              <w:rPr>
                <w:rFonts w:hint="eastAsia" w:ascii="宋体" w:hAnsi="宋体" w:cs="宋体"/>
                <w:color w:val="auto"/>
                <w:szCs w:val="21"/>
                <w:highlight w:val="none"/>
              </w:rPr>
              <w:t>。依据《</w:t>
            </w:r>
            <w:r>
              <w:rPr>
                <w:rFonts w:hint="eastAsia" w:ascii="宋体" w:hAnsi="宋体" w:cs="宋体"/>
                <w:b w:val="0"/>
                <w:bCs w:val="0"/>
                <w:color w:val="auto"/>
                <w:szCs w:val="21"/>
                <w:highlight w:val="none"/>
                <w:lang w:val="en-US" w:eastAsia="zh-CN"/>
              </w:rPr>
              <w:t>材料配比方案</w:t>
            </w:r>
            <w:r>
              <w:rPr>
                <w:rFonts w:hint="eastAsia" w:ascii="宋体" w:hAnsi="宋体" w:cs="宋体"/>
                <w:color w:val="auto"/>
                <w:szCs w:val="21"/>
                <w:highlight w:val="none"/>
              </w:rPr>
              <w:t>》，监督药剂加入处理，查配比情况：</w:t>
            </w:r>
            <w:r>
              <w:rPr>
                <w:rFonts w:ascii="宋体" w:hAnsi="宋体" w:cs="宋体"/>
                <w:color w:val="auto"/>
                <w:szCs w:val="21"/>
                <w:highlight w:val="none"/>
              </w:rPr>
              <w:t xml:space="preserve"> </w:t>
            </w:r>
            <w:r>
              <w:rPr>
                <w:rFonts w:ascii="宋体" w:hAnsi="宋体" w:cs="宋体"/>
                <w:b w:val="0"/>
                <w:bCs w:val="0"/>
                <w:color w:val="auto"/>
                <w:szCs w:val="21"/>
                <w:highlight w:val="none"/>
              </w:rPr>
              <w:t xml:space="preserve"> </w:t>
            </w:r>
          </w:p>
          <w:p>
            <w:pPr>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药剂名称                </w:t>
            </w:r>
            <w:r>
              <w:rPr>
                <w:rFonts w:hint="eastAsia" w:ascii="宋体" w:hAnsi="宋体" w:cs="宋体"/>
                <w:b w:val="0"/>
                <w:bCs w:val="0"/>
                <w:color w:val="auto"/>
                <w:szCs w:val="21"/>
                <w:highlight w:val="none"/>
                <w:lang w:val="en-US" w:eastAsia="zh-CN"/>
              </w:rPr>
              <w:t>加量</w:t>
            </w:r>
            <w:r>
              <w:rPr>
                <w:rFonts w:hint="eastAsia" w:ascii="宋体" w:hAnsi="宋体" w:cs="宋体"/>
                <w:b w:val="0"/>
                <w:bCs w:val="0"/>
                <w:color w:val="auto"/>
                <w:szCs w:val="21"/>
                <w:highlight w:val="none"/>
              </w:rPr>
              <w:t xml:space="preserve">                 使用方法</w:t>
            </w:r>
          </w:p>
          <w:p>
            <w:pPr>
              <w:rPr>
                <w:rFonts w:ascii="宋体" w:hAnsi="宋体" w:cs="宋体"/>
                <w:b w:val="0"/>
                <w:bCs w:val="0"/>
                <w:color w:val="auto"/>
                <w:szCs w:val="21"/>
                <w:highlight w:val="none"/>
              </w:rPr>
            </w:pPr>
            <w:r>
              <w:rPr>
                <w:rFonts w:hint="eastAsia" w:ascii="宋体" w:hAnsi="宋体" w:cs="宋体"/>
                <w:b w:val="0"/>
                <w:bCs w:val="0"/>
                <w:color w:val="auto"/>
                <w:kern w:val="0"/>
                <w:szCs w:val="21"/>
                <w:highlight w:val="none"/>
              </w:rPr>
              <w:t>石灰</w:t>
            </w:r>
            <w:r>
              <w:rPr>
                <w:rFonts w:hint="eastAsia" w:ascii="宋体" w:hAnsi="宋体" w:cs="宋体"/>
                <w:b w:val="0"/>
                <w:bCs w:val="0"/>
                <w:color w:val="auto"/>
                <w:szCs w:val="21"/>
                <w:highlight w:val="none"/>
              </w:rPr>
              <w:t xml:space="preserve">  </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rPr>
              <w:t xml:space="preserve"> </w:t>
            </w:r>
            <w:r>
              <w:rPr>
                <w:rFonts w:hint="eastAsia" w:ascii="宋体" w:hAnsi="宋体" w:cs="宋体"/>
                <w:b w:val="0"/>
                <w:bCs w:val="0"/>
                <w:color w:val="auto"/>
                <w:szCs w:val="21"/>
                <w:highlight w:val="none"/>
                <w:lang w:val="en-US" w:eastAsia="zh-CN"/>
              </w:rPr>
              <w:t>2%-5%</w:t>
            </w:r>
            <w:r>
              <w:rPr>
                <w:rFonts w:hint="eastAsia" w:ascii="宋体" w:hAnsi="宋体" w:cs="宋体"/>
                <w:b w:val="0"/>
                <w:bCs w:val="0"/>
                <w:color w:val="auto"/>
                <w:szCs w:val="21"/>
                <w:highlight w:val="none"/>
              </w:rPr>
              <w:t xml:space="preserve">        </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rPr>
              <w:t>连续加入</w:t>
            </w:r>
          </w:p>
          <w:p>
            <w:pPr>
              <w:rPr>
                <w:rFonts w:ascii="宋体" w:hAnsi="宋体" w:cs="宋体"/>
                <w:b w:val="0"/>
                <w:bCs w:val="0"/>
                <w:color w:val="auto"/>
                <w:szCs w:val="21"/>
                <w:highlight w:val="none"/>
              </w:rPr>
            </w:pPr>
            <w:r>
              <w:rPr>
                <w:rFonts w:hint="eastAsia" w:ascii="宋体" w:hAnsi="宋体" w:cs="宋体"/>
                <w:b w:val="0"/>
                <w:bCs w:val="0"/>
                <w:color w:val="auto"/>
                <w:kern w:val="0"/>
                <w:szCs w:val="21"/>
                <w:highlight w:val="none"/>
              </w:rPr>
              <w:t>破</w:t>
            </w:r>
            <w:r>
              <w:rPr>
                <w:rFonts w:hint="eastAsia" w:ascii="宋体" w:hAnsi="宋体" w:cs="宋体"/>
                <w:b w:val="0"/>
                <w:bCs w:val="0"/>
                <w:color w:val="auto"/>
                <w:kern w:val="0"/>
                <w:szCs w:val="21"/>
                <w:highlight w:val="none"/>
                <w:lang w:val="en-US" w:eastAsia="zh-CN"/>
              </w:rPr>
              <w:t>硫酸亚铁</w:t>
            </w:r>
            <w:r>
              <w:rPr>
                <w:rFonts w:hint="eastAsia" w:ascii="宋体" w:hAnsi="宋体" w:cs="宋体"/>
                <w:b w:val="0"/>
                <w:bCs w:val="0"/>
                <w:color w:val="auto"/>
                <w:szCs w:val="21"/>
                <w:highlight w:val="none"/>
              </w:rPr>
              <w:t xml:space="preserve">  </w:t>
            </w:r>
            <w:r>
              <w:rPr>
                <w:rFonts w:hint="eastAsia" w:ascii="宋体" w:hAnsi="宋体" w:cs="宋体"/>
                <w:b w:val="0"/>
                <w:bCs w:val="0"/>
                <w:color w:val="auto"/>
                <w:szCs w:val="21"/>
                <w:highlight w:val="none"/>
                <w:lang w:val="en-US" w:eastAsia="zh-CN"/>
              </w:rPr>
              <w:t xml:space="preserve">            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 xml:space="preserve">        </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rPr>
              <w:t xml:space="preserve"> 连续加入</w:t>
            </w:r>
          </w:p>
          <w:p>
            <w:pPr>
              <w:pStyle w:val="2"/>
              <w:rPr>
                <w:b w:val="0"/>
                <w:bCs w:val="0"/>
                <w:color w:val="auto"/>
                <w:highlight w:val="none"/>
              </w:rPr>
            </w:pPr>
            <w:r>
              <w:rPr>
                <w:rFonts w:hint="eastAsia"/>
                <w:b w:val="0"/>
                <w:bCs w:val="0"/>
                <w:color w:val="auto"/>
                <w:highlight w:val="none"/>
                <w:lang w:val="en-US" w:eastAsia="zh-CN"/>
              </w:rPr>
              <w:t>聚合硫化铝</w:t>
            </w:r>
            <w:r>
              <w:rPr>
                <w:rFonts w:hint="eastAsia"/>
                <w:b w:val="0"/>
                <w:bCs w:val="0"/>
                <w:color w:val="auto"/>
                <w:highlight w:val="none"/>
              </w:rPr>
              <w:t xml:space="preserve"> </w:t>
            </w:r>
            <w:r>
              <w:rPr>
                <w:rFonts w:hint="eastAsia"/>
                <w:b w:val="0"/>
                <w:bCs w:val="0"/>
                <w:color w:val="auto"/>
                <w:highlight w:val="none"/>
                <w:lang w:val="en-US" w:eastAsia="zh-CN"/>
              </w:rPr>
              <w:t xml:space="preserve">         </w:t>
            </w:r>
            <w:r>
              <w:rPr>
                <w:rFonts w:hint="eastAsia" w:ascii="宋体" w:hAnsi="宋体" w:eastAsia="宋体" w:cs="宋体"/>
                <w:b w:val="0"/>
                <w:bCs w:val="0"/>
                <w:color w:val="auto"/>
                <w:spacing w:val="0"/>
                <w:kern w:val="2"/>
                <w:sz w:val="21"/>
                <w:szCs w:val="21"/>
                <w:highlight w:val="none"/>
                <w:lang w:val="en-US" w:eastAsia="zh-CN" w:bidi="ar-SA"/>
              </w:rPr>
              <w:t xml:space="preserve"> 4%-9% </w:t>
            </w:r>
            <w:r>
              <w:rPr>
                <w:rFonts w:hint="eastAsia" w:ascii="宋体" w:hAnsi="宋体" w:cs="宋体"/>
                <w:b w:val="0"/>
                <w:bCs w:val="0"/>
                <w:color w:val="auto"/>
                <w:szCs w:val="21"/>
                <w:highlight w:val="none"/>
              </w:rPr>
              <w:t xml:space="preserve">          </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rPr>
              <w:t xml:space="preserve"> 连续加入</w:t>
            </w:r>
          </w:p>
          <w:p>
            <w:pPr>
              <w:rPr>
                <w:rFonts w:ascii="宋体" w:hAnsi="宋体" w:cs="宋体"/>
                <w:b w:val="0"/>
                <w:bCs w:val="0"/>
                <w:color w:val="auto"/>
                <w:szCs w:val="21"/>
                <w:highlight w:val="none"/>
              </w:rPr>
            </w:pPr>
            <w:r>
              <w:rPr>
                <w:rFonts w:ascii="宋体" w:hAnsi="宋体" w:cs="宋体"/>
                <w:b w:val="0"/>
                <w:bCs w:val="0"/>
                <w:color w:val="auto"/>
                <w:szCs w:val="21"/>
                <w:highlight w:val="none"/>
              </w:rPr>
              <w:t>…………………</w:t>
            </w:r>
          </w:p>
          <w:p>
            <w:pPr>
              <w:pStyle w:val="2"/>
              <w:rPr>
                <w:rFonts w:hint="eastAsia" w:ascii="宋体" w:eastAsia="宋体" w:cs="Times New Roman"/>
                <w:color w:val="auto"/>
                <w:sz w:val="28"/>
                <w:szCs w:val="28"/>
                <w:highlight w:val="none"/>
                <w:lang w:eastAsia="zh-CN"/>
              </w:rPr>
            </w:pPr>
            <w:r>
              <w:rPr>
                <w:rFonts w:hint="eastAsia" w:ascii="宋体" w:hAnsi="宋体" w:cs="宋体"/>
                <w:b w:val="0"/>
                <w:bCs w:val="0"/>
                <w:color w:val="auto"/>
                <w:szCs w:val="21"/>
                <w:highlight w:val="none"/>
                <w:lang w:val="en-US" w:eastAsia="zh-CN"/>
              </w:rPr>
              <w:t xml:space="preserve">编制：程玉友       审核：韩超   核准：郭成功  日期2022.1.10  </w:t>
            </w:r>
          </w:p>
          <w:p>
            <w:pPr>
              <w:pStyle w:val="6"/>
              <w:numPr>
                <w:ilvl w:val="0"/>
                <w:numId w:val="0"/>
              </w:numPr>
              <w:spacing w:line="560" w:lineRule="exac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远程视频查看</w:t>
            </w:r>
            <w:r>
              <w:rPr>
                <w:rFonts w:hint="eastAsia" w:ascii="Times New Roman" w:hAnsi="Times New Roman" w:cs="Times New Roman"/>
                <w:color w:val="auto"/>
                <w:kern w:val="2"/>
                <w:sz w:val="21"/>
                <w:szCs w:val="21"/>
                <w:highlight w:val="none"/>
                <w:lang w:val="en-US" w:eastAsia="zh-CN" w:bidi="ar-SA"/>
              </w:rPr>
              <w:t>服务</w:t>
            </w:r>
            <w:r>
              <w:rPr>
                <w:rFonts w:hint="eastAsia" w:ascii="Times New Roman" w:hAnsi="Times New Roman" w:eastAsia="宋体" w:cs="Times New Roman"/>
                <w:color w:val="auto"/>
                <w:kern w:val="2"/>
                <w:sz w:val="21"/>
                <w:szCs w:val="21"/>
                <w:highlight w:val="none"/>
                <w:lang w:val="en-US" w:eastAsia="zh-CN" w:bidi="ar-SA"/>
              </w:rPr>
              <w:t>现场正在进行</w:t>
            </w:r>
            <w:r>
              <w:rPr>
                <w:rFonts w:hint="eastAsia"/>
                <w:color w:val="auto"/>
                <w:szCs w:val="21"/>
                <w:highlight w:val="none"/>
                <w:lang w:val="en-US" w:eastAsia="zh-CN"/>
              </w:rPr>
              <w:t>水基岩屑的固液分离</w:t>
            </w:r>
          </w:p>
          <w:p>
            <w:pPr>
              <w:pStyle w:val="6"/>
              <w:numPr>
                <w:ilvl w:val="0"/>
                <w:numId w:val="0"/>
              </w:numPr>
              <w:spacing w:line="560" w:lineRule="exact"/>
              <w:ind w:firstLine="420" w:firstLineChars="200"/>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技术</w:t>
            </w:r>
            <w:r>
              <w:rPr>
                <w:rFonts w:hint="eastAsia" w:ascii="Times New Roman" w:hAnsi="Times New Roman" w:eastAsia="宋体" w:cs="Times New Roman"/>
                <w:color w:val="auto"/>
                <w:kern w:val="2"/>
                <w:sz w:val="21"/>
                <w:szCs w:val="21"/>
                <w:highlight w:val="none"/>
                <w:lang w:val="en-US" w:eastAsia="zh-CN" w:bidi="ar-SA"/>
              </w:rPr>
              <w:t>服务人员依据《处理施工方案》</w:t>
            </w:r>
            <w:r>
              <w:rPr>
                <w:rFonts w:hint="eastAsia" w:ascii="Times New Roman" w:hAnsi="Times New Roman" w:cs="Times New Roman"/>
                <w:color w:val="auto"/>
                <w:kern w:val="2"/>
                <w:sz w:val="21"/>
                <w:szCs w:val="21"/>
                <w:highlight w:val="none"/>
                <w:lang w:val="en-US" w:eastAsia="zh-CN" w:bidi="ar-SA"/>
              </w:rPr>
              <w:t>指导现场作业人员实施作业，作业人员：刘强、常</w:t>
            </w:r>
            <w:r>
              <w:rPr>
                <w:rFonts w:hint="eastAsia" w:ascii="Times New Roman" w:hAnsi="Times New Roman" w:cs="Times New Roman"/>
                <w:b w:val="0"/>
                <w:bCs w:val="0"/>
                <w:color w:val="auto"/>
                <w:kern w:val="2"/>
                <w:sz w:val="21"/>
                <w:szCs w:val="21"/>
                <w:highlight w:val="none"/>
                <w:lang w:val="en-US" w:eastAsia="zh-CN" w:bidi="ar-SA"/>
              </w:rPr>
              <w:t>志山将螺杆泵放入井底</w:t>
            </w:r>
            <w:r>
              <w:rPr>
                <w:rFonts w:hint="eastAsia" w:ascii="Times New Roman" w:hAnsi="Times New Roman" w:eastAsia="宋体" w:cs="Times New Roman"/>
                <w:b w:val="0"/>
                <w:bCs w:val="0"/>
                <w:color w:val="auto"/>
                <w:kern w:val="2"/>
                <w:sz w:val="21"/>
                <w:szCs w:val="21"/>
                <w:highlight w:val="none"/>
                <w:lang w:val="en-US" w:eastAsia="zh-CN" w:bidi="ar-SA"/>
              </w:rPr>
              <w:t>。岩屑废泥浆分别通过输送机送入收浆罐，收浆罐的泥浆搅拌处理后，泥浆打回泥浆循环罐。废浆、岩屑转入配浆罐，经加药破胶后先通高频振动筛粗分，再通过压滤机分离处理。</w:t>
            </w:r>
          </w:p>
          <w:p>
            <w:pP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人员操作符合要求，</w:t>
            </w:r>
            <w:r>
              <w:rPr>
                <w:rFonts w:hint="eastAsia" w:cs="Times New Roman"/>
                <w:b w:val="0"/>
                <w:bCs w:val="0"/>
                <w:color w:val="auto"/>
                <w:kern w:val="2"/>
                <w:sz w:val="21"/>
                <w:szCs w:val="21"/>
                <w:highlight w:val="none"/>
                <w:lang w:val="en-US" w:eastAsia="zh-CN" w:bidi="ar-SA"/>
              </w:rPr>
              <w:t>提供的</w:t>
            </w:r>
            <w:r>
              <w:rPr>
                <w:rFonts w:hint="eastAsia" w:ascii="Times New Roman" w:hAnsi="Times New Roman" w:eastAsia="宋体" w:cs="Times New Roman"/>
                <w:b w:val="0"/>
                <w:bCs w:val="0"/>
                <w:color w:val="auto"/>
                <w:kern w:val="2"/>
                <w:sz w:val="21"/>
                <w:szCs w:val="21"/>
                <w:highlight w:val="none"/>
                <w:lang w:val="en-US" w:eastAsia="zh-CN" w:bidi="ar-SA"/>
              </w:rPr>
              <w:t>技术</w:t>
            </w:r>
            <w:r>
              <w:rPr>
                <w:rFonts w:hint="eastAsia" w:cs="Times New Roman"/>
                <w:b w:val="0"/>
                <w:bCs w:val="0"/>
                <w:color w:val="auto"/>
                <w:kern w:val="2"/>
                <w:sz w:val="21"/>
                <w:szCs w:val="21"/>
                <w:highlight w:val="none"/>
                <w:lang w:val="en-US" w:eastAsia="zh-CN" w:bidi="ar-SA"/>
              </w:rPr>
              <w:t>服务</w:t>
            </w:r>
            <w:r>
              <w:rPr>
                <w:rFonts w:hint="eastAsia" w:ascii="Times New Roman" w:hAnsi="Times New Roman" w:eastAsia="宋体" w:cs="Times New Roman"/>
                <w:b w:val="0"/>
                <w:bCs w:val="0"/>
                <w:color w:val="auto"/>
                <w:kern w:val="2"/>
                <w:sz w:val="21"/>
                <w:szCs w:val="21"/>
                <w:highlight w:val="none"/>
                <w:lang w:val="en-US" w:eastAsia="zh-CN" w:bidi="ar-SA"/>
              </w:rPr>
              <w:t>到位。</w:t>
            </w:r>
          </w:p>
          <w:p>
            <w:pPr>
              <w:rPr>
                <w:rFonts w:hint="eastAsia" w:ascii="宋体" w:hAnsi="宋体" w:cs="宋体"/>
                <w:b w:val="0"/>
                <w:bCs w:val="0"/>
                <w:color w:val="auto"/>
                <w:szCs w:val="21"/>
                <w:highlight w:val="none"/>
                <w:lang w:val="en-US" w:eastAsia="zh-CN"/>
              </w:rPr>
            </w:pPr>
          </w:p>
          <w:p>
            <w:pPr>
              <w:rPr>
                <w:rFonts w:hint="default" w:ascii="宋体" w:hAnsi="宋体" w:eastAsia="宋体" w:cs="宋体"/>
                <w:color w:val="auto"/>
                <w:szCs w:val="21"/>
                <w:highlight w:val="none"/>
                <w:lang w:val="en-US" w:eastAsia="zh-CN"/>
              </w:rPr>
            </w:pPr>
            <w:r>
              <w:rPr>
                <w:rFonts w:hint="eastAsia" w:ascii="宋体" w:hAnsi="宋体" w:cs="宋体"/>
                <w:b w:val="0"/>
                <w:bCs w:val="0"/>
                <w:color w:val="auto"/>
                <w:szCs w:val="21"/>
                <w:highlight w:val="none"/>
                <w:lang w:val="en-US" w:eastAsia="zh-CN"/>
              </w:rPr>
              <w:t xml:space="preserve">3、 </w:t>
            </w:r>
            <w:r>
              <w:rPr>
                <w:rFonts w:hint="eastAsia" w:ascii="宋体" w:hAnsi="宋体" w:cs="宋体"/>
                <w:color w:val="auto"/>
                <w:szCs w:val="21"/>
                <w:highlight w:val="none"/>
              </w:rPr>
              <w:t>查看</w:t>
            </w:r>
            <w:r>
              <w:rPr>
                <w:rFonts w:hint="eastAsia" w:ascii="宋体" w:hAnsi="宋体" w:cs="宋体"/>
                <w:color w:val="auto"/>
                <w:szCs w:val="21"/>
                <w:highlight w:val="none"/>
                <w:lang w:val="en-US" w:eastAsia="zh-CN"/>
              </w:rPr>
              <w:t>现场指导</w:t>
            </w:r>
            <w:r>
              <w:rPr>
                <w:rFonts w:hint="eastAsia" w:ascii="宋体" w:hAnsi="宋体" w:cs="宋体"/>
                <w:color w:val="auto"/>
                <w:szCs w:val="21"/>
                <w:highlight w:val="none"/>
              </w:rPr>
              <w:t>操作情况，</w:t>
            </w:r>
            <w:r>
              <w:rPr>
                <w:rFonts w:hint="eastAsia" w:ascii="宋体" w:hAnsi="宋体" w:cs="宋体"/>
                <w:color w:val="auto"/>
                <w:szCs w:val="21"/>
                <w:highlight w:val="none"/>
                <w:lang w:val="en-US" w:eastAsia="zh-CN"/>
              </w:rPr>
              <w:t>现场派驻专业技术人员对</w:t>
            </w:r>
            <w:r>
              <w:rPr>
                <w:rFonts w:hint="eastAsia"/>
                <w:color w:val="auto"/>
                <w:lang w:val="en-US" w:eastAsia="zh-CN"/>
              </w:rPr>
              <w:t>岩屑处理过程进行指导，处理完成后，</w:t>
            </w:r>
            <w:r>
              <w:rPr>
                <w:rFonts w:hint="eastAsia" w:ascii="宋体" w:hAnsi="宋体" w:cs="宋体"/>
                <w:color w:val="auto"/>
                <w:szCs w:val="21"/>
                <w:highlight w:val="none"/>
              </w:rPr>
              <w:t>提供有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废物台账记录表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并对作业过程进行了记录。</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drawing>
                <wp:inline distT="0" distB="0" distL="114300" distR="114300">
                  <wp:extent cx="2082165" cy="2047875"/>
                  <wp:effectExtent l="0" t="0" r="635" b="9525"/>
                  <wp:docPr id="2" name="图片 2" descr="055255227c860374a90d3c26271f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5255227c860374a90d3c26271fbf0"/>
                          <pic:cNvPicPr>
                            <a:picLocks noChangeAspect="1"/>
                          </pic:cNvPicPr>
                        </pic:nvPicPr>
                        <pic:blipFill>
                          <a:blip r:embed="rId7"/>
                          <a:srcRect l="12788" b="22089"/>
                          <a:stretch>
                            <a:fillRect/>
                          </a:stretch>
                        </pic:blipFill>
                        <pic:spPr>
                          <a:xfrm>
                            <a:off x="0" y="0"/>
                            <a:ext cx="2082165" cy="2047875"/>
                          </a:xfrm>
                          <a:prstGeom prst="rect">
                            <a:avLst/>
                          </a:prstGeom>
                        </pic:spPr>
                      </pic:pic>
                    </a:graphicData>
                  </a:graphic>
                </wp:inline>
              </w:drawing>
            </w:r>
            <w:r>
              <w:rPr>
                <w:rFonts w:hint="eastAsia" w:ascii="宋体" w:hAnsi="宋体" w:eastAsia="宋体" w:cs="宋体"/>
                <w:color w:val="auto"/>
                <w:szCs w:val="21"/>
                <w:highlight w:val="none"/>
                <w:lang w:eastAsia="zh-CN"/>
              </w:rPr>
              <w:drawing>
                <wp:inline distT="0" distB="0" distL="114300" distR="114300">
                  <wp:extent cx="1861820" cy="2050415"/>
                  <wp:effectExtent l="0" t="0" r="5080" b="698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8"/>
                          <a:stretch>
                            <a:fillRect/>
                          </a:stretch>
                        </pic:blipFill>
                        <pic:spPr>
                          <a:xfrm>
                            <a:off x="0" y="0"/>
                            <a:ext cx="1861820" cy="2050415"/>
                          </a:xfrm>
                          <a:prstGeom prst="rect">
                            <a:avLst/>
                          </a:prstGeom>
                        </pic:spPr>
                      </pic:pic>
                    </a:graphicData>
                  </a:graphic>
                </wp:inline>
              </w:drawing>
            </w:r>
          </w:p>
          <w:p>
            <w:pPr>
              <w:rPr>
                <w:rFonts w:hint="eastAsia" w:ascii="宋体" w:hAnsi="宋体" w:cs="宋体"/>
                <w:color w:val="auto"/>
                <w:szCs w:val="21"/>
                <w:highlight w:val="green"/>
                <w:lang w:val="en-US" w:eastAsia="zh-CN"/>
              </w:rPr>
            </w:pPr>
          </w:p>
          <w:p>
            <w:pPr>
              <w:numPr>
                <w:ilvl w:val="0"/>
                <w:numId w:val="0"/>
              </w:numPr>
              <w:spacing w:line="400" w:lineRule="exact"/>
              <w:rPr>
                <w:rFonts w:ascii="宋体" w:hAnsi="宋体" w:cs="Arial"/>
                <w:color w:val="auto"/>
                <w:szCs w:val="21"/>
                <w:highlight w:val="none"/>
              </w:rPr>
            </w:pPr>
            <w:r>
              <w:rPr>
                <w:rFonts w:hint="eastAsia" w:ascii="宋体" w:hAnsi="宋体" w:eastAsia="宋体" w:cs="宋体"/>
                <w:b/>
                <w:color w:val="auto"/>
                <w:szCs w:val="21"/>
                <w:highlight w:val="none"/>
                <w:lang w:val="en-US" w:eastAsia="zh-CN"/>
              </w:rPr>
              <w:t>五：查</w:t>
            </w:r>
            <w:r>
              <w:rPr>
                <w:rFonts w:hint="eastAsia" w:ascii="宋体" w:hAnsi="宋体" w:cs="宋体"/>
                <w:b/>
                <w:color w:val="auto"/>
                <w:szCs w:val="21"/>
                <w:highlight w:val="none"/>
                <w:lang w:val="en-US" w:eastAsia="zh-CN"/>
              </w:rPr>
              <w:t>技术服务验收</w:t>
            </w:r>
          </w:p>
          <w:p>
            <w:pPr>
              <w:numPr>
                <w:ilvl w:val="0"/>
                <w:numId w:val="0"/>
              </w:numPr>
              <w:spacing w:line="400" w:lineRule="exact"/>
              <w:rPr>
                <w:rFonts w:ascii="宋体" w:hAnsi="宋体" w:cs="Arial"/>
                <w:color w:val="auto"/>
                <w:szCs w:val="21"/>
                <w:highlight w:val="none"/>
              </w:rPr>
            </w:pPr>
            <w:r>
              <w:rPr>
                <w:rFonts w:hint="eastAsia" w:ascii="宋体" w:hAnsi="宋体" w:cs="宋体"/>
                <w:color w:val="auto"/>
                <w:szCs w:val="21"/>
                <w:highlight w:val="none"/>
                <w:lang w:val="en-US" w:eastAsia="zh-CN"/>
              </w:rPr>
              <w:t>钻井公司</w:t>
            </w:r>
            <w:r>
              <w:rPr>
                <w:rFonts w:hint="eastAsia" w:ascii="宋体" w:hAnsi="宋体" w:cs="宋体"/>
                <w:color w:val="auto"/>
                <w:szCs w:val="21"/>
                <w:highlight w:val="none"/>
              </w:rPr>
              <w:t>依据《合同协议》，完工后以完工报告或工程量签收单方式体现服务结果。现有的为连续处理合同，</w:t>
            </w:r>
            <w:r>
              <w:rPr>
                <w:rFonts w:hint="eastAsia"/>
                <w:color w:val="auto"/>
                <w:lang w:val="en-US" w:eastAsia="zh-CN"/>
              </w:rPr>
              <w:t>岩屑</w:t>
            </w:r>
            <w:r>
              <w:rPr>
                <w:rFonts w:hint="eastAsia" w:ascii="宋体" w:hAnsi="宋体" w:cs="Arial"/>
                <w:color w:val="auto"/>
                <w:szCs w:val="21"/>
                <w:highlight w:val="none"/>
              </w:rPr>
              <w:t>处理技术服务采取</w:t>
            </w:r>
            <w:r>
              <w:rPr>
                <w:rFonts w:hint="eastAsia" w:ascii="宋体" w:hAnsi="宋体" w:cs="Arial"/>
                <w:color w:val="auto"/>
                <w:szCs w:val="21"/>
                <w:highlight w:val="none"/>
                <w:lang w:val="en-US" w:eastAsia="zh-CN"/>
              </w:rPr>
              <w:t>满意度调查表</w:t>
            </w:r>
            <w:r>
              <w:rPr>
                <w:rFonts w:hint="eastAsia" w:ascii="宋体" w:hAnsi="宋体" w:cs="Arial"/>
                <w:color w:val="auto"/>
                <w:szCs w:val="21"/>
                <w:highlight w:val="none"/>
              </w:rPr>
              <w:t>的方式评价。</w:t>
            </w:r>
          </w:p>
          <w:p>
            <w:pPr>
              <w:tabs>
                <w:tab w:val="left" w:pos="2270"/>
                <w:tab w:val="left" w:pos="4260"/>
                <w:tab w:val="left" w:pos="7128"/>
              </w:tabs>
              <w:spacing w:line="400" w:lineRule="exact"/>
              <w:jc w:val="left"/>
              <w:rPr>
                <w:rFonts w:ascii="宋体" w:hAnsi="宋体" w:cs="Arial"/>
                <w:color w:val="auto"/>
                <w:szCs w:val="21"/>
                <w:highlight w:val="none"/>
              </w:rPr>
            </w:pPr>
            <w:r>
              <w:rPr>
                <w:rFonts w:hint="eastAsia" w:ascii="宋体" w:hAnsi="宋体" w:cs="Arial"/>
                <w:color w:val="auto"/>
                <w:szCs w:val="21"/>
                <w:highlight w:val="none"/>
              </w:rPr>
              <w:t>抽</w:t>
            </w:r>
            <w:r>
              <w:rPr>
                <w:rFonts w:hint="eastAsia"/>
                <w:color w:val="auto"/>
                <w:szCs w:val="21"/>
                <w:highlight w:val="none"/>
                <w:lang w:eastAsia="zh-CN"/>
              </w:rPr>
              <w:t>202</w:t>
            </w:r>
            <w:r>
              <w:rPr>
                <w:rFonts w:hint="eastAsia"/>
                <w:color w:val="auto"/>
                <w:szCs w:val="21"/>
                <w:highlight w:val="none"/>
                <w:lang w:val="en-US" w:eastAsia="zh-CN"/>
              </w:rPr>
              <w:t>2</w:t>
            </w:r>
            <w:r>
              <w:rPr>
                <w:rFonts w:hint="eastAsia"/>
                <w:color w:val="auto"/>
                <w:szCs w:val="21"/>
                <w:highlight w:val="none"/>
              </w:rPr>
              <w:t>年</w:t>
            </w:r>
            <w:r>
              <w:rPr>
                <w:rFonts w:hint="eastAsia"/>
                <w:color w:val="auto"/>
                <w:szCs w:val="21"/>
                <w:highlight w:val="none"/>
                <w:lang w:val="en-US" w:eastAsia="zh-CN"/>
              </w:rPr>
              <w:t>2</w:t>
            </w:r>
            <w:r>
              <w:rPr>
                <w:rFonts w:hint="eastAsia"/>
                <w:color w:val="auto"/>
                <w:szCs w:val="21"/>
                <w:highlight w:val="none"/>
              </w:rPr>
              <w:t>月</w:t>
            </w:r>
            <w:r>
              <w:rPr>
                <w:rFonts w:hint="eastAsia"/>
                <w:color w:val="auto"/>
                <w:szCs w:val="21"/>
                <w:highlight w:val="none"/>
                <w:lang w:val="zh-CN"/>
              </w:rPr>
              <w:t>发放</w:t>
            </w:r>
            <w:r>
              <w:rPr>
                <w:rFonts w:hint="eastAsia"/>
                <w:color w:val="auto"/>
                <w:szCs w:val="21"/>
                <w:highlight w:val="none"/>
                <w:lang w:val="en-US" w:eastAsia="zh-CN"/>
              </w:rPr>
              <w:t>的</w:t>
            </w:r>
            <w:r>
              <w:rPr>
                <w:rFonts w:hint="eastAsia"/>
                <w:color w:val="auto"/>
                <w:szCs w:val="21"/>
                <w:highlight w:val="none"/>
                <w:lang w:val="zh-CN"/>
              </w:rPr>
              <w:t>《</w:t>
            </w:r>
            <w:r>
              <w:rPr>
                <w:rFonts w:hint="eastAsia" w:ascii="宋体" w:hAnsi="宋体" w:cs="Arial"/>
                <w:color w:val="auto"/>
                <w:szCs w:val="21"/>
                <w:highlight w:val="none"/>
                <w:lang w:val="en-US" w:eastAsia="zh-CN"/>
              </w:rPr>
              <w:t>顾客满意度调查表</w:t>
            </w:r>
            <w:r>
              <w:rPr>
                <w:rFonts w:hint="eastAsia" w:ascii="宋体" w:hAnsi="宋体" w:cs="Arial"/>
                <w:color w:val="auto"/>
                <w:szCs w:val="21"/>
                <w:highlight w:val="none"/>
              </w:rPr>
              <w:t>》</w:t>
            </w:r>
          </w:p>
          <w:p>
            <w:pPr>
              <w:tabs>
                <w:tab w:val="left" w:pos="2270"/>
                <w:tab w:val="left" w:pos="4260"/>
                <w:tab w:val="left" w:pos="7128"/>
              </w:tabs>
              <w:spacing w:line="400" w:lineRule="exact"/>
              <w:jc w:val="left"/>
              <w:rPr>
                <w:rFonts w:ascii="宋体" w:hAnsi="宋体" w:cs="Arial"/>
                <w:color w:val="auto"/>
                <w:szCs w:val="21"/>
                <w:highlight w:val="none"/>
              </w:rPr>
            </w:pPr>
            <w:r>
              <w:rPr>
                <w:rFonts w:hint="eastAsia" w:ascii="宋体" w:hAnsi="宋体" w:cs="Arial"/>
                <w:color w:val="auto"/>
                <w:szCs w:val="21"/>
                <w:highlight w:val="none"/>
              </w:rPr>
              <w:t>考核内容：1、履行岗位职责，2、任务完成率，3、处置合格率，4、服务满意率</w:t>
            </w:r>
            <w:r>
              <w:rPr>
                <w:rFonts w:ascii="宋体" w:hAnsi="宋体" w:cs="Arial"/>
                <w:color w:val="auto"/>
                <w:szCs w:val="21"/>
                <w:highlight w:val="none"/>
              </w:rPr>
              <w:t>…………</w:t>
            </w:r>
          </w:p>
          <w:p>
            <w:pPr>
              <w:tabs>
                <w:tab w:val="left" w:pos="2270"/>
                <w:tab w:val="left" w:pos="4260"/>
                <w:tab w:val="left" w:pos="7128"/>
              </w:tabs>
              <w:spacing w:line="400" w:lineRule="exact"/>
              <w:jc w:val="left"/>
              <w:rPr>
                <w:rFonts w:ascii="宋体" w:hAnsi="宋体" w:cs="Arial"/>
                <w:color w:val="auto"/>
                <w:szCs w:val="21"/>
                <w:highlight w:val="none"/>
              </w:rPr>
            </w:pPr>
            <w:r>
              <w:rPr>
                <w:rFonts w:hint="eastAsia" w:ascii="宋体" w:hAnsi="宋体" w:cs="Arial"/>
                <w:color w:val="auto"/>
                <w:szCs w:val="21"/>
                <w:highlight w:val="none"/>
              </w:rPr>
              <w:t>考核结果：</w:t>
            </w:r>
            <w:r>
              <w:rPr>
                <w:rFonts w:hint="eastAsia" w:ascii="宋体" w:hAnsi="宋体" w:cs="Arial"/>
                <w:color w:val="auto"/>
                <w:szCs w:val="21"/>
                <w:highlight w:val="none"/>
                <w:lang w:val="en-US" w:eastAsia="zh-CN"/>
              </w:rPr>
              <w:t>96分</w:t>
            </w:r>
            <w:r>
              <w:rPr>
                <w:rFonts w:hint="eastAsia" w:ascii="宋体" w:hAnsi="宋体" w:cs="Arial"/>
                <w:color w:val="auto"/>
                <w:szCs w:val="21"/>
                <w:highlight w:val="none"/>
              </w:rPr>
              <w:t>。</w:t>
            </w:r>
          </w:p>
          <w:p>
            <w:pPr>
              <w:tabs>
                <w:tab w:val="left" w:pos="2270"/>
                <w:tab w:val="left" w:pos="4260"/>
                <w:tab w:val="left" w:pos="7128"/>
              </w:tabs>
              <w:spacing w:line="400" w:lineRule="exact"/>
              <w:jc w:val="left"/>
              <w:rPr>
                <w:rFonts w:ascii="宋体" w:hAnsi="宋体" w:cs="Arial"/>
                <w:color w:val="auto"/>
                <w:szCs w:val="21"/>
                <w:highlight w:val="none"/>
              </w:rPr>
            </w:pPr>
            <w:r>
              <w:rPr>
                <w:rFonts w:hint="eastAsia" w:ascii="宋体" w:hAnsi="宋体" w:cs="Arial"/>
                <w:color w:val="auto"/>
                <w:szCs w:val="21"/>
                <w:highlight w:val="none"/>
              </w:rPr>
              <w:t>考核人：</w:t>
            </w:r>
            <w:r>
              <w:rPr>
                <w:rFonts w:hint="eastAsia" w:ascii="宋体" w:hAnsi="宋体" w:cs="宋体"/>
                <w:color w:val="auto"/>
                <w:szCs w:val="21"/>
                <w:lang w:val="en-US" w:eastAsia="zh-CN"/>
              </w:rPr>
              <w:t>盘锦莘晰石油开发有限责任公司</w:t>
            </w:r>
          </w:p>
          <w:p>
            <w:pPr>
              <w:tabs>
                <w:tab w:val="left" w:pos="2270"/>
                <w:tab w:val="left" w:pos="4260"/>
                <w:tab w:val="left" w:pos="7128"/>
              </w:tabs>
              <w:spacing w:line="400" w:lineRule="exact"/>
              <w:ind w:firstLine="210" w:firstLineChars="100"/>
              <w:jc w:val="left"/>
              <w:rPr>
                <w:rFonts w:ascii="宋体" w:hAnsi="宋体" w:cs="Arial"/>
                <w:color w:val="auto"/>
                <w:szCs w:val="21"/>
                <w:highlight w:val="none"/>
              </w:rPr>
            </w:pPr>
          </w:p>
          <w:p>
            <w:pPr>
              <w:pStyle w:val="2"/>
              <w:rPr>
                <w:color w:val="auto"/>
                <w:highlight w:val="none"/>
              </w:rPr>
            </w:pPr>
            <w:r>
              <w:rPr>
                <w:rFonts w:hint="eastAsia"/>
                <w:color w:val="auto"/>
                <w:highlight w:val="none"/>
              </w:rPr>
              <w:t>查,《技术服务现场验收单》</w:t>
            </w:r>
          </w:p>
          <w:p>
            <w:pPr>
              <w:pStyle w:val="2"/>
              <w:rPr>
                <w:rFonts w:hint="default" w:eastAsia="宋体"/>
                <w:color w:val="auto"/>
                <w:highlight w:val="none"/>
                <w:lang w:val="en-US" w:eastAsia="zh-CN"/>
              </w:rPr>
            </w:pPr>
            <w:r>
              <w:rPr>
                <w:rFonts w:hint="eastAsia"/>
                <w:color w:val="auto"/>
                <w:highlight w:val="none"/>
              </w:rPr>
              <w:t>项目名称：</w:t>
            </w:r>
            <w:r>
              <w:rPr>
                <w:rFonts w:hint="eastAsia"/>
                <w:color w:val="auto"/>
                <w:lang w:val="en-US" w:eastAsia="zh-CN"/>
              </w:rPr>
              <w:t>阳101H75-4井钻井废弃物无害化治理项目</w:t>
            </w:r>
          </w:p>
          <w:p>
            <w:pPr>
              <w:pStyle w:val="2"/>
              <w:rPr>
                <w:color w:val="auto"/>
                <w:highlight w:val="none"/>
              </w:rPr>
            </w:pPr>
            <w:r>
              <w:rPr>
                <w:rFonts w:hint="eastAsia"/>
                <w:color w:val="auto"/>
                <w:highlight w:val="none"/>
              </w:rPr>
              <w:t>处理数量：</w:t>
            </w:r>
            <w:r>
              <w:rPr>
                <w:rFonts w:hint="eastAsia"/>
                <w:color w:val="auto"/>
                <w:highlight w:val="none"/>
                <w:lang w:val="en-US" w:eastAsia="zh-CN"/>
              </w:rPr>
              <w:t>780</w:t>
            </w:r>
            <w:r>
              <w:rPr>
                <w:rFonts w:hint="eastAsia"/>
                <w:color w:val="auto"/>
                <w:highlight w:val="none"/>
              </w:rPr>
              <w:t>方，处理时间：202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1日-31</w:t>
            </w:r>
            <w:r>
              <w:rPr>
                <w:rFonts w:hint="eastAsia"/>
                <w:color w:val="auto"/>
                <w:highlight w:val="none"/>
              </w:rPr>
              <w:t>日；</w:t>
            </w:r>
          </w:p>
          <w:p>
            <w:pPr>
              <w:pStyle w:val="2"/>
              <w:rPr>
                <w:color w:val="auto"/>
                <w:highlight w:val="none"/>
              </w:rPr>
            </w:pPr>
            <w:r>
              <w:rPr>
                <w:rFonts w:hint="eastAsia"/>
                <w:color w:val="auto"/>
                <w:highlight w:val="none"/>
              </w:rPr>
              <w:t>验收意见：已完成工作量</w:t>
            </w:r>
          </w:p>
          <w:p>
            <w:pPr>
              <w:pStyle w:val="2"/>
              <w:rPr>
                <w:rFonts w:hint="default" w:eastAsia="宋体"/>
                <w:color w:val="auto"/>
                <w:highlight w:val="none"/>
                <w:lang w:val="en-US" w:eastAsia="zh-CN"/>
              </w:rPr>
            </w:pPr>
            <w:r>
              <w:rPr>
                <w:rFonts w:hint="eastAsia"/>
                <w:color w:val="auto"/>
                <w:highlight w:val="none"/>
              </w:rPr>
              <w:t>验收人：</w:t>
            </w:r>
            <w:r>
              <w:rPr>
                <w:rFonts w:hint="eastAsia"/>
                <w:color w:val="auto"/>
                <w:highlight w:val="none"/>
                <w:lang w:val="en-US" w:eastAsia="zh-CN"/>
              </w:rPr>
              <w:t>钟放良</w:t>
            </w:r>
          </w:p>
          <w:p>
            <w:pPr>
              <w:pStyle w:val="2"/>
              <w:rPr>
                <w:rFonts w:hint="default" w:eastAsia="宋体"/>
                <w:color w:val="auto"/>
                <w:highlight w:val="none"/>
                <w:lang w:val="en-US" w:eastAsia="zh-CN"/>
              </w:rPr>
            </w:pPr>
            <w:r>
              <w:rPr>
                <w:rFonts w:hint="eastAsia"/>
                <w:color w:val="auto"/>
                <w:highlight w:val="none"/>
              </w:rPr>
              <w:t>时间：</w:t>
            </w:r>
            <w:r>
              <w:rPr>
                <w:rFonts w:hint="eastAsia"/>
                <w:color w:val="auto"/>
                <w:highlight w:val="none"/>
                <w:lang w:val="en-US" w:eastAsia="zh-CN"/>
              </w:rPr>
              <w:t>2022.6.2</w:t>
            </w:r>
          </w:p>
          <w:p>
            <w:pPr>
              <w:numPr>
                <w:ilvl w:val="0"/>
                <w:numId w:val="0"/>
              </w:numPr>
              <w:spacing w:line="400" w:lineRule="atLeast"/>
              <w:rPr>
                <w:rFonts w:hint="eastAsia" w:ascii="宋体" w:hAnsi="宋体" w:cs="宋体"/>
                <w:color w:val="auto"/>
                <w:sz w:val="21"/>
                <w:szCs w:val="21"/>
                <w:highlight w:val="none"/>
                <w:lang w:val="en-US" w:eastAsia="zh-CN"/>
              </w:rPr>
            </w:pPr>
          </w:p>
          <w:p>
            <w:pPr>
              <w:spacing w:line="400" w:lineRule="atLeas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查，公司的技术服务成果在交付前必须进行验证、确认，合格后经技术部负责人确认后方能交付给客户。</w:t>
            </w:r>
          </w:p>
          <w:p>
            <w:pPr>
              <w:spacing w:line="400" w:lineRule="atLeas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对于已经交付的技术服务成果，公司对于客户反馈的问题会及时进行解答。</w:t>
            </w:r>
          </w:p>
          <w:p>
            <w:pPr>
              <w:pStyle w:val="13"/>
              <w:rPr>
                <w:rFonts w:hint="eastAsia"/>
                <w:color w:val="auto"/>
                <w:lang w:val="en-US" w:eastAsia="zh-CN"/>
              </w:rPr>
            </w:pPr>
          </w:p>
          <w:p>
            <w:pPr>
              <w:spacing w:line="400" w:lineRule="atLeas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组织将技术服</w:t>
            </w:r>
            <w:r>
              <w:rPr>
                <w:rFonts w:hint="eastAsia" w:ascii="宋体" w:hAnsi="宋体" w:eastAsia="宋体" w:cs="宋体"/>
                <w:color w:val="auto"/>
                <w:sz w:val="21"/>
                <w:szCs w:val="21"/>
                <w:highlight w:val="none"/>
                <w:lang w:val="en-US" w:eastAsia="zh-CN"/>
              </w:rPr>
              <w:t>务过程确认为特殊过程。</w:t>
            </w:r>
          </w:p>
          <w:p>
            <w:pPr>
              <w:spacing w:line="40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2022.3.4公司从服务人员能力、作业文件规范、过程记录监控、设施设备满足要求等进行了年度确认。</w:t>
            </w:r>
          </w:p>
          <w:p>
            <w:pPr>
              <w:spacing w:line="40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确认结论：过程满足能力要求，运行有效。</w:t>
            </w:r>
          </w:p>
          <w:p>
            <w:pPr>
              <w:spacing w:line="40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确认人：郭成功   2022.3.4</w:t>
            </w:r>
          </w:p>
          <w:p>
            <w:pPr>
              <w:spacing w:beforeLines="50" w:line="400" w:lineRule="exact"/>
              <w:ind w:firstLine="420" w:firstLineChars="200"/>
              <w:rPr>
                <w:rFonts w:hint="eastAsia"/>
                <w:color w:val="auto"/>
                <w:szCs w:val="21"/>
              </w:rPr>
            </w:pPr>
            <w:r>
              <w:rPr>
                <w:rFonts w:hint="eastAsia"/>
                <w:color w:val="auto"/>
                <w:szCs w:val="21"/>
              </w:rPr>
              <w:t>通过以上审核，其服务过程基本受控。</w:t>
            </w:r>
          </w:p>
          <w:p>
            <w:pPr>
              <w:ind w:firstLine="420" w:firstLineChars="200"/>
              <w:rPr>
                <w:rFonts w:hint="eastAsia" w:ascii="宋体" w:hAnsi="宋体" w:eastAsia="宋体" w:cs="Times New Roman"/>
                <w:color w:val="auto"/>
                <w:kern w:val="2"/>
                <w:sz w:val="21"/>
                <w:szCs w:val="21"/>
                <w:lang w:val="en-US" w:eastAsia="zh-CN" w:bidi="ar-SA"/>
              </w:rPr>
            </w:pPr>
            <w:r>
              <w:rPr>
                <w:rFonts w:hint="eastAsia"/>
                <w:color w:val="auto"/>
                <w:szCs w:val="21"/>
              </w:rPr>
              <w:t>服务过程中依据合同的要求在顾客处进行，顾客在接受服务时进行评价确认，产品服务过程中未发生过大的质量问题，服务质量稳定，暂时没有接到顾客重大的质量投诉；</w:t>
            </w:r>
          </w:p>
        </w:tc>
        <w:tc>
          <w:tcPr>
            <w:tcW w:w="1585" w:type="dxa"/>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olor w:val="auto"/>
                <w:szCs w:val="21"/>
              </w:rPr>
            </w:pPr>
            <w:r>
              <w:rPr>
                <w:rFonts w:hint="eastAsia" w:ascii="宋体" w:hAnsi="宋体" w:cs="宋体"/>
                <w:color w:val="auto"/>
                <w:szCs w:val="21"/>
              </w:rPr>
              <w:t>Q8.5.2</w:t>
            </w:r>
          </w:p>
        </w:tc>
        <w:tc>
          <w:tcPr>
            <w:tcW w:w="10004" w:type="dxa"/>
            <w:vAlign w:val="top"/>
          </w:tcPr>
          <w:p>
            <w:pPr>
              <w:spacing w:line="400" w:lineRule="exact"/>
              <w:ind w:firstLine="420" w:firstLineChars="200"/>
              <w:jc w:val="left"/>
              <w:rPr>
                <w:rFonts w:ascii="宋体" w:hAnsi="宋体" w:cs="Arial"/>
                <w:color w:val="auto"/>
                <w:szCs w:val="21"/>
              </w:rPr>
            </w:pPr>
            <w:r>
              <w:rPr>
                <w:rFonts w:hint="eastAsia" w:ascii="宋体" w:hAnsi="宋体" w:cs="Arial"/>
                <w:color w:val="auto"/>
                <w:szCs w:val="21"/>
              </w:rPr>
              <w:t>查，公司制定了</w:t>
            </w:r>
            <w:r>
              <w:rPr>
                <w:rFonts w:hint="eastAsia" w:ascii="宋体" w:hAnsi="宋体"/>
                <w:color w:val="auto"/>
                <w:szCs w:val="21"/>
              </w:rPr>
              <w:t>标识管理标准，</w:t>
            </w:r>
            <w:r>
              <w:rPr>
                <w:rFonts w:hint="eastAsia" w:ascii="宋体" w:hAnsi="宋体" w:cs="宋体"/>
                <w:color w:val="auto"/>
                <w:szCs w:val="21"/>
              </w:rPr>
              <w:t>公司质量体系对服务过程进行了规定，标识的方法采用签字、记录等，能起到标识及追溯性。</w:t>
            </w:r>
          </w:p>
          <w:p>
            <w:pPr>
              <w:spacing w:line="400" w:lineRule="exact"/>
              <w:ind w:firstLine="420" w:firstLineChars="200"/>
              <w:rPr>
                <w:rFonts w:ascii="宋体" w:hAnsi="宋体" w:cs="Arial"/>
                <w:color w:val="auto"/>
                <w:szCs w:val="21"/>
              </w:rPr>
            </w:pPr>
            <w:r>
              <w:rPr>
                <w:rFonts w:hint="eastAsia" w:ascii="宋体" w:hAnsi="宋体"/>
                <w:color w:val="auto"/>
                <w:szCs w:val="21"/>
              </w:rPr>
              <w:t>对于现场的异常情况，公司规定了异常标识的要求，比如：运行异常、警戒线等。</w:t>
            </w:r>
          </w:p>
          <w:p>
            <w:pPr>
              <w:spacing w:line="400" w:lineRule="atLeast"/>
              <w:ind w:firstLine="420" w:firstLineChars="200"/>
              <w:rPr>
                <w:rFonts w:ascii="宋体" w:hAnsi="宋体" w:cs="宋体"/>
                <w:color w:val="auto"/>
                <w:szCs w:val="21"/>
              </w:rPr>
            </w:pPr>
            <w:r>
              <w:rPr>
                <w:rFonts w:hint="eastAsia" w:ascii="宋体" w:hAnsi="宋体"/>
                <w:color w:val="auto"/>
                <w:szCs w:val="21"/>
              </w:rPr>
              <w:t>标识基本符合要求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和服务现场顾客设施设备和货物，公司对顾客或外部供方财产进行了保存，当顾客或外部供方财产丢失、损坏时，应告知顾客或外部供方。在服务现场保护好顾客财产，不出现损伤。 </w:t>
            </w:r>
          </w:p>
          <w:p>
            <w:pPr>
              <w:rPr>
                <w:rFonts w:ascii="宋体" w:hAnsi="宋体" w:cs="宋体"/>
                <w:color w:val="auto"/>
                <w:szCs w:val="21"/>
              </w:rPr>
            </w:pPr>
            <w:r>
              <w:rPr>
                <w:rFonts w:hint="eastAsia" w:ascii="宋体" w:hAnsi="宋体" w:cs="宋体"/>
                <w:color w:val="auto"/>
                <w:szCs w:val="21"/>
              </w:rPr>
              <w:t>负责人讲目前没有发生顾客或外部供方财产丢失或损坏情况；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004" w:type="dxa"/>
            <w:vAlign w:val="top"/>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公司对产品防护措施：服务过程严格按客户要求执行，均采取了保护措施，在日常检查中对防护进行了检查。</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收集</w:t>
            </w:r>
            <w:r>
              <w:rPr>
                <w:rFonts w:hint="eastAsia" w:ascii="宋体" w:hAnsi="宋体" w:cs="宋体"/>
                <w:color w:val="auto"/>
                <w:szCs w:val="21"/>
              </w:rPr>
              <w:t>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004" w:type="dxa"/>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查，公司对产品实现过程的更改策划了管理要求。主要包括：方案更改、参数更改等。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现场查，公司对于更改信息的管理，均为重新发放更改文件，并回收作废的文件。</w:t>
            </w:r>
          </w:p>
          <w:p>
            <w:pPr>
              <w:spacing w:line="400" w:lineRule="exact"/>
              <w:ind w:firstLine="420" w:firstLineChars="200"/>
              <w:rPr>
                <w:rFonts w:ascii="宋体" w:hAnsi="宋体"/>
                <w:color w:val="auto"/>
                <w:szCs w:val="21"/>
              </w:rPr>
            </w:pPr>
            <w:r>
              <w:rPr>
                <w:rFonts w:hint="eastAsia" w:ascii="宋体" w:hAnsi="宋体"/>
                <w:color w:val="auto"/>
                <w:szCs w:val="21"/>
              </w:rPr>
              <w:t>查，对于方案、参数信息等更改，必须经过评审，确认能满足要求后方能进行，具体按文件管理要求。</w:t>
            </w:r>
          </w:p>
          <w:p>
            <w:pPr>
              <w:spacing w:line="400" w:lineRule="exact"/>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目前暂未有变更情况发生。</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Q8.7 </w:t>
            </w:r>
          </w:p>
        </w:tc>
        <w:tc>
          <w:tcPr>
            <w:tcW w:w="10004" w:type="dxa"/>
            <w:vAlign w:val="top"/>
          </w:tcPr>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公司明确各类、各阶段的不合格的控制管控要求，包括输入（来料）阶段、服务过程监视和测量阶段、输出阶段的不合格之识别、确定、标识、处置措施等。</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公司编制了《不合格品控制程序》，对不合格品的控制及其职责、权限及要求进行了规定。</w:t>
            </w:r>
          </w:p>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抽查《不合格处理单》</w:t>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rPr>
              <w:t>日期：202</w:t>
            </w:r>
            <w:r>
              <w:rPr>
                <w:rFonts w:hint="eastAsia" w:ascii="宋体" w:hAnsi="宋体" w:cs="宋体"/>
                <w:color w:val="auto"/>
                <w:szCs w:val="21"/>
                <w:lang w:val="en-US" w:eastAsia="zh-CN"/>
              </w:rPr>
              <w:t>2</w:t>
            </w:r>
            <w:r>
              <w:rPr>
                <w:rFonts w:hint="eastAsia" w:ascii="宋体" w:hAnsi="宋体" w:cs="宋体"/>
                <w:color w:val="auto"/>
                <w:szCs w:val="21"/>
                <w:highlight w:val="none"/>
              </w:rPr>
              <w:t>年0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 xml:space="preserve">日 </w:t>
            </w:r>
          </w:p>
          <w:p>
            <w:pPr>
              <w:pStyle w:val="2"/>
              <w:rPr>
                <w:color w:val="auto"/>
                <w:highlight w:val="none"/>
              </w:rPr>
            </w:pPr>
            <w:r>
              <w:rPr>
                <w:rFonts w:hint="eastAsia"/>
                <w:color w:val="auto"/>
                <w:highlight w:val="none"/>
              </w:rPr>
              <w:t>项目：</w:t>
            </w:r>
            <w:r>
              <w:rPr>
                <w:rFonts w:hint="eastAsia"/>
                <w:color w:val="auto"/>
                <w:highlight w:val="none"/>
                <w:lang w:val="en-US" w:eastAsia="zh-CN"/>
              </w:rPr>
              <w:t>阳101H75-4井</w:t>
            </w:r>
          </w:p>
          <w:p>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不合格描述：</w:t>
            </w:r>
            <w:r>
              <w:rPr>
                <w:rFonts w:hint="eastAsia" w:ascii="宋体" w:hAnsi="宋体" w:cs="宋体"/>
                <w:color w:val="auto"/>
                <w:szCs w:val="21"/>
                <w:highlight w:val="none"/>
                <w:lang w:val="en-US" w:eastAsia="zh-CN"/>
              </w:rPr>
              <w:t>转运现场有部分岩屑撒落</w:t>
            </w:r>
            <w:r>
              <w:rPr>
                <w:rFonts w:hint="eastAsia"/>
                <w:color w:val="auto"/>
                <w:szCs w:val="22"/>
                <w:highlight w:val="none"/>
              </w:rPr>
              <w:t>。</w:t>
            </w:r>
          </w:p>
          <w:p>
            <w:pPr>
              <w:adjustRightInd w:val="0"/>
              <w:snapToGrid w:val="0"/>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处理方案：立即</w:t>
            </w:r>
            <w:r>
              <w:rPr>
                <w:rFonts w:hint="eastAsia" w:ascii="宋体" w:hAnsi="宋体" w:cs="宋体"/>
                <w:color w:val="auto"/>
                <w:szCs w:val="21"/>
                <w:highlight w:val="none"/>
                <w:lang w:val="en-US" w:eastAsia="zh-CN"/>
              </w:rPr>
              <w:t>清理现场</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现场对作业人员进行指正。</w:t>
            </w:r>
          </w:p>
          <w:p>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处理结果：处理后符合要求</w:t>
            </w:r>
          </w:p>
          <w:p>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验证人：</w:t>
            </w:r>
            <w:r>
              <w:rPr>
                <w:rFonts w:hint="eastAsia" w:ascii="宋体" w:hAnsi="宋体" w:cs="宋体"/>
                <w:color w:val="auto"/>
                <w:szCs w:val="21"/>
                <w:highlight w:val="none"/>
                <w:lang w:val="en-US" w:eastAsia="zh-CN"/>
              </w:rPr>
              <w:t>韩超</w:t>
            </w:r>
            <w:r>
              <w:rPr>
                <w:rFonts w:hint="eastAsia" w:ascii="宋体" w:hAnsi="宋体" w:cs="宋体"/>
                <w:color w:val="auto"/>
                <w:szCs w:val="21"/>
                <w:highlight w:val="none"/>
              </w:rPr>
              <w:t xml:space="preserve">   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p>
          <w:p>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纠正措施实施基本有效。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部门对不合格品的性质、处理的措施及结论的结果进行了记录及保持。 </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pStyle w:val="8"/>
        <w:rPr>
          <w:color w:val="auto"/>
        </w:rPr>
      </w:pPr>
      <w:r>
        <w:rPr>
          <w:rFonts w:hint="eastAsia"/>
          <w:color w:val="auto"/>
        </w:rPr>
        <w:t>说明：不符合标注N</w:t>
      </w:r>
    </w:p>
    <w:p>
      <w:pPr>
        <w:pStyle w:val="8"/>
        <w:rPr>
          <w:color w:val="auto"/>
        </w:rPr>
      </w:pPr>
    </w:p>
    <w:p>
      <w:pP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ascii="Times New Roman" w:hAnsi="Times New Roman" w:eastAsia="宋体" w:cs="Times New Roman"/>
                <w:color w:val="auto"/>
                <w:kern w:val="2"/>
                <w:sz w:val="24"/>
                <w:szCs w:val="24"/>
                <w:lang w:val="en-US" w:eastAsia="zh-CN" w:bidi="ar-SA"/>
              </w:rPr>
            </w:pPr>
            <w:r>
              <w:rPr>
                <w:rFonts w:hint="eastAsia"/>
                <w:color w:val="auto"/>
                <w:sz w:val="24"/>
                <w:szCs w:val="24"/>
              </w:rPr>
              <w:t>受审核部门：</w:t>
            </w:r>
            <w:r>
              <w:rPr>
                <w:rFonts w:hint="eastAsia"/>
                <w:color w:val="auto"/>
                <w:sz w:val="24"/>
                <w:szCs w:val="24"/>
                <w:lang w:eastAsia="zh-CN"/>
              </w:rPr>
              <w:t>技术部</w:t>
            </w:r>
            <w:r>
              <w:rPr>
                <w:rFonts w:hint="eastAsia"/>
                <w:color w:val="auto"/>
                <w:sz w:val="24"/>
                <w:szCs w:val="24"/>
              </w:rPr>
              <w:t xml:space="preserve">   主管领导：</w:t>
            </w:r>
            <w:r>
              <w:rPr>
                <w:rFonts w:hint="eastAsia"/>
                <w:color w:val="auto"/>
                <w:sz w:val="24"/>
                <w:szCs w:val="24"/>
                <w:lang w:eastAsia="zh-CN"/>
              </w:rPr>
              <w:t>韩超</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韩广超</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ascii="Times New Roman" w:hAnsi="Times New Roman" w:eastAsia="宋体" w:cs="Times New Roman"/>
                <w:color w:val="auto"/>
                <w:kern w:val="2"/>
                <w:sz w:val="21"/>
                <w:lang w:val="en-US" w:eastAsia="zh-CN" w:bidi="ar-SA"/>
              </w:rPr>
            </w:pPr>
            <w:r>
              <w:rPr>
                <w:rFonts w:hint="eastAsia"/>
                <w:color w:val="auto"/>
                <w:sz w:val="24"/>
                <w:szCs w:val="24"/>
              </w:rPr>
              <w:t>审核员：</w:t>
            </w:r>
            <w:r>
              <w:rPr>
                <w:rFonts w:hint="eastAsia"/>
                <w:color w:val="auto"/>
                <w:sz w:val="24"/>
                <w:szCs w:val="24"/>
                <w:lang w:val="en-US" w:eastAsia="zh-CN"/>
              </w:rPr>
              <w:t xml:space="preserve">冉景洲        远程审核：音频、视频    </w:t>
            </w:r>
            <w:r>
              <w:rPr>
                <w:rFonts w:hint="eastAsia"/>
                <w:color w:val="auto"/>
                <w:sz w:val="24"/>
                <w:szCs w:val="24"/>
              </w:rPr>
              <w:t xml:space="preserve">  审核时间：</w:t>
            </w:r>
            <w:r>
              <w:rPr>
                <w:rFonts w:hint="eastAsia"/>
                <w:color w:val="auto"/>
                <w:sz w:val="24"/>
                <w:szCs w:val="24"/>
                <w:lang w:val="en-US" w:eastAsia="zh-CN"/>
              </w:rPr>
              <w:t>2022.6.16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color w:val="auto"/>
                <w:sz w:val="24"/>
                <w:szCs w:val="24"/>
              </w:rPr>
            </w:pPr>
            <w:r>
              <w:rPr>
                <w:rFonts w:hint="eastAsia"/>
                <w:color w:val="auto"/>
                <w:sz w:val="24"/>
                <w:szCs w:val="24"/>
              </w:rPr>
              <w:t>审核条款：</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新宋体"/>
                <w:color w:val="auto"/>
                <w:sz w:val="18"/>
                <w:szCs w:val="18"/>
                <w:highlight w:val="none"/>
                <w:lang w:val="en-US" w:eastAsia="zh-CN"/>
              </w:rPr>
            </w:pPr>
            <w:r>
              <w:rPr>
                <w:rFonts w:hint="eastAsia" w:ascii="宋体" w:hAnsi="宋体" w:cs="新宋体"/>
                <w:b w:val="0"/>
                <w:bCs w:val="0"/>
                <w:color w:val="auto"/>
                <w:sz w:val="18"/>
                <w:szCs w:val="18"/>
                <w:lang w:eastAsia="zh-CN"/>
              </w:rPr>
              <w:t>EMS：</w:t>
            </w:r>
            <w:r>
              <w:rPr>
                <w:rFonts w:hint="eastAsia" w:ascii="宋体" w:hAnsi="宋体" w:eastAsia="宋体" w:cs="新宋体"/>
                <w:b w:val="0"/>
                <w:bCs w:val="0"/>
                <w:color w:val="auto"/>
                <w:sz w:val="18"/>
                <w:szCs w:val="18"/>
              </w:rPr>
              <w:t>5.3组织的角色、职责和权限；6.2目标及其达成的策划</w:t>
            </w:r>
            <w:r>
              <w:rPr>
                <w:rFonts w:hint="eastAsia" w:ascii="宋体" w:hAnsi="宋体" w:eastAsia="宋体" w:cs="新宋体"/>
                <w:color w:val="auto"/>
                <w:sz w:val="18"/>
                <w:szCs w:val="18"/>
                <w:highlight w:val="none"/>
                <w:lang w:val="en-US" w:eastAsia="zh-CN"/>
              </w:rPr>
              <w:t>；6.1.2环境因素；8.1运行策划和控制；8.2应急准备和响应；</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新宋体"/>
                <w:b w:val="0"/>
                <w:bCs w:val="0"/>
                <w:color w:val="auto"/>
                <w:sz w:val="18"/>
                <w:szCs w:val="18"/>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color w:val="auto"/>
                <w:sz w:val="24"/>
                <w:szCs w:val="24"/>
              </w:rPr>
            </w:pPr>
            <w:r>
              <w:rPr>
                <w:rFonts w:hint="eastAsia" w:ascii="宋体" w:hAnsi="宋体" w:cs="新宋体"/>
                <w:color w:val="auto"/>
                <w:sz w:val="18"/>
                <w:szCs w:val="18"/>
                <w:highlight w:val="none"/>
                <w:lang w:val="de-DE" w:eastAsia="zh-CN"/>
              </w:rPr>
              <w:t>OHSMS：</w:t>
            </w:r>
            <w:r>
              <w:rPr>
                <w:rFonts w:hint="eastAsia" w:ascii="宋体" w:hAnsi="宋体" w:eastAsia="宋体" w:cs="新宋体"/>
                <w:color w:val="auto"/>
                <w:sz w:val="18"/>
                <w:szCs w:val="18"/>
                <w:highlight w:val="none"/>
                <w:lang w:val="en-US" w:eastAsia="zh-CN"/>
              </w:rPr>
              <w:t>5.3组织的角色、职责和权限；6.1.2危险源辨识和职业安全风险评价；6.2目标及其实现的策划；8.1运行策划和控制；8.2应急准备和响应；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5.3</w:t>
            </w:r>
          </w:p>
        </w:tc>
        <w:tc>
          <w:tcPr>
            <w:tcW w:w="10004" w:type="dxa"/>
            <w:vAlign w:val="top"/>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查，技术部的岗位职责和权限如下：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2）负责公司技术服务策划和运行管理；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8）综合平衡年度安全服务任务，制定下达月度服务计划，做到安全服务。</w:t>
            </w:r>
          </w:p>
          <w:p>
            <w:pPr>
              <w:spacing w:line="400" w:lineRule="exact"/>
              <w:ind w:left="365" w:leftChars="174"/>
              <w:rPr>
                <w:rFonts w:ascii="宋体" w:hAnsi="宋体" w:cs="宋体"/>
                <w:color w:val="auto"/>
                <w:szCs w:val="21"/>
              </w:rPr>
            </w:pPr>
            <w:r>
              <w:rPr>
                <w:rFonts w:hint="eastAsia" w:ascii="宋体" w:hAnsi="宋体" w:cs="宋体"/>
                <w:color w:val="auto"/>
                <w:szCs w:val="21"/>
              </w:rPr>
              <w:t>9）负责本部门环境因素、危险源的识别评价和控制措施的实施；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10）参与公司组织的应急演习、合规性评价、三标内审和三标管理评审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rPr>
              <w:t>技术部负责人对部门职责清楚。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6.2</w:t>
            </w:r>
          </w:p>
        </w:tc>
        <w:tc>
          <w:tcPr>
            <w:tcW w:w="10004" w:type="dxa"/>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cs="宋体"/>
                <w:color w:val="auto"/>
                <w:szCs w:val="21"/>
                <w:lang w:eastAsia="zh-CN"/>
              </w:rPr>
              <w:t>技术部</w:t>
            </w:r>
            <w:r>
              <w:rPr>
                <w:rFonts w:hint="eastAsia" w:ascii="宋体" w:hAnsi="宋体" w:eastAsia="宋体" w:cs="宋体"/>
                <w:color w:val="auto"/>
                <w:szCs w:val="21"/>
              </w:rPr>
              <w:t>的</w:t>
            </w:r>
            <w:r>
              <w:rPr>
                <w:rFonts w:hint="eastAsia" w:ascii="宋体" w:hAnsi="宋体" w:cs="宋体"/>
                <w:color w:val="auto"/>
                <w:szCs w:val="21"/>
                <w:lang w:val="en-US" w:eastAsia="zh-CN"/>
              </w:rPr>
              <w:t>环境、</w:t>
            </w:r>
            <w:r>
              <w:rPr>
                <w:rFonts w:hint="eastAsia" w:ascii="宋体" w:hAnsi="宋体" w:eastAsia="宋体" w:cs="宋体"/>
                <w:color w:val="auto"/>
                <w:szCs w:val="21"/>
              </w:rPr>
              <w:t xml:space="preserve">安全目标为： </w:t>
            </w:r>
          </w:p>
          <w:p>
            <w:pPr>
              <w:numPr>
                <w:ilvl w:val="0"/>
                <w:numId w:val="11"/>
              </w:num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火灾事故为0 </w:t>
            </w:r>
          </w:p>
          <w:p>
            <w:pPr>
              <w:numPr>
                <w:ilvl w:val="0"/>
                <w:numId w:val="11"/>
              </w:num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对固体废弃物合规处置率100% </w:t>
            </w:r>
          </w:p>
          <w:p>
            <w:pPr>
              <w:spacing w:line="400" w:lineRule="exact"/>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)死亡事故发生率为0</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cs="宋体"/>
                <w:color w:val="auto"/>
                <w:szCs w:val="21"/>
                <w:lang w:eastAsia="zh-CN"/>
              </w:rPr>
              <w:t>2022年1月-2022年5月技术部</w:t>
            </w:r>
            <w:r>
              <w:rPr>
                <w:rFonts w:hint="eastAsia" w:ascii="宋体" w:hAnsi="宋体" w:eastAsia="宋体" w:cs="宋体"/>
                <w:color w:val="auto"/>
                <w:szCs w:val="21"/>
              </w:rPr>
              <w:t>目标完成情况：</w:t>
            </w:r>
          </w:p>
          <w:p>
            <w:pPr>
              <w:numPr>
                <w:ilvl w:val="0"/>
                <w:numId w:val="0"/>
              </w:num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目标指标：                                  实测：</w:t>
            </w:r>
          </w:p>
          <w:p>
            <w:pPr>
              <w:numPr>
                <w:ilvl w:val="0"/>
                <w:numId w:val="0"/>
              </w:numPr>
              <w:tabs>
                <w:tab w:val="center" w:pos="4894"/>
              </w:tabs>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rPr>
              <w:t xml:space="preserve">火灾事故为0 </w:t>
            </w:r>
            <w:r>
              <w:rPr>
                <w:rFonts w:hint="eastAsia" w:ascii="宋体" w:hAnsi="宋体" w:cs="宋体"/>
                <w:color w:val="auto"/>
                <w:szCs w:val="21"/>
                <w:lang w:val="en-US" w:eastAsia="zh-CN"/>
              </w:rPr>
              <w:t xml:space="preserve">                               0</w:t>
            </w:r>
          </w:p>
          <w:p>
            <w:pPr>
              <w:numPr>
                <w:ilvl w:val="0"/>
                <w:numId w:val="0"/>
              </w:numPr>
              <w:tabs>
                <w:tab w:val="center" w:pos="4894"/>
              </w:tabs>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eastAsia="宋体" w:cs="宋体"/>
                <w:color w:val="auto"/>
                <w:szCs w:val="21"/>
              </w:rPr>
              <w:t xml:space="preserve">对固体废弃物合规处置率100% </w:t>
            </w:r>
            <w:r>
              <w:rPr>
                <w:rFonts w:hint="eastAsia" w:ascii="宋体" w:hAnsi="宋体" w:cs="宋体"/>
                <w:color w:val="auto"/>
                <w:szCs w:val="21"/>
                <w:lang w:eastAsia="zh-CN"/>
              </w:rPr>
              <w:tab/>
            </w:r>
            <w:r>
              <w:rPr>
                <w:rFonts w:hint="eastAsia" w:ascii="宋体" w:hAnsi="宋体" w:cs="宋体"/>
                <w:color w:val="auto"/>
                <w:szCs w:val="21"/>
                <w:lang w:val="en-US" w:eastAsia="zh-CN"/>
              </w:rPr>
              <w:t>100%</w:t>
            </w:r>
          </w:p>
          <w:p>
            <w:pPr>
              <w:tabs>
                <w:tab w:val="center" w:pos="4894"/>
              </w:tabs>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eastAsia="宋体" w:cs="宋体"/>
                <w:color w:val="auto"/>
                <w:szCs w:val="21"/>
              </w:rPr>
              <w:t>)死亡事故发生率为0</w:t>
            </w:r>
            <w:bookmarkStart w:id="0" w:name="_GoBack"/>
            <w:bookmarkEnd w:id="0"/>
            <w:r>
              <w:rPr>
                <w:rFonts w:hint="eastAsia" w:ascii="宋体" w:hAnsi="宋体" w:cs="宋体"/>
                <w:color w:val="auto"/>
                <w:szCs w:val="21"/>
                <w:lang w:eastAsia="zh-CN"/>
              </w:rPr>
              <w:tab/>
            </w:r>
            <w:r>
              <w:rPr>
                <w:rFonts w:hint="eastAsia" w:ascii="宋体" w:hAnsi="宋体" w:cs="宋体"/>
                <w:color w:val="auto"/>
                <w:szCs w:val="21"/>
                <w:lang w:val="en-US" w:eastAsia="zh-CN"/>
              </w:rPr>
              <w:t>0</w:t>
            </w:r>
          </w:p>
          <w:p>
            <w:pPr>
              <w:pStyle w:val="2"/>
              <w:rPr>
                <w:rFonts w:hint="eastAsia"/>
                <w:color w:val="auto"/>
              </w:rPr>
            </w:pP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查，公司编制了</w:t>
            </w:r>
            <w:r>
              <w:rPr>
                <w:rFonts w:hint="eastAsia" w:ascii="宋体" w:hAnsi="宋体" w:cs="宋体"/>
                <w:color w:val="auto"/>
                <w:szCs w:val="21"/>
                <w:lang w:val="en-US" w:eastAsia="zh-CN"/>
              </w:rPr>
              <w:t>环境、</w:t>
            </w:r>
            <w:r>
              <w:rPr>
                <w:rFonts w:hint="eastAsia" w:ascii="宋体" w:hAnsi="宋体" w:eastAsia="宋体" w:cs="宋体"/>
                <w:color w:val="auto"/>
                <w:szCs w:val="21"/>
              </w:rPr>
              <w:t>安全目标管理实施方案：制定、执行程序或作业文件；加强监测和测量；培训与教育；应急响应。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查，依据《环境因素识别与评价控制程序》，根据不同的时态、状态识别了环境因素，通过对其发生的可能性、危害性等进行评价，技术部确定的重要环境因素有：1）潜在火灾；2）固废的排放</w:t>
            </w:r>
            <w:r>
              <w:rPr>
                <w:rFonts w:hint="eastAsia" w:ascii="宋体" w:cs="宋体"/>
                <w:color w:val="auto"/>
                <w:szCs w:val="21"/>
                <w:lang w:val="en-US" w:eastAsia="zh-CN"/>
              </w:rPr>
              <w:t>；3）噪声排放</w:t>
            </w:r>
            <w:r>
              <w:rPr>
                <w:rFonts w:hint="eastAsia" w:ascii="宋体" w:cs="宋体"/>
                <w:color w:val="auto"/>
                <w:szCs w:val="21"/>
              </w:rPr>
              <w:t>。</w:t>
            </w:r>
          </w:p>
          <w:p>
            <w:pPr>
              <w:autoSpaceDE w:val="0"/>
              <w:autoSpaceDN w:val="0"/>
              <w:adjustRightInd w:val="0"/>
              <w:spacing w:line="400" w:lineRule="exact"/>
              <w:ind w:firstLine="420" w:firstLineChars="200"/>
              <w:jc w:val="left"/>
              <w:rPr>
                <w:rFonts w:hint="default" w:hAnsi="宋体"/>
                <w:color w:val="auto"/>
                <w:szCs w:val="21"/>
              </w:rPr>
            </w:pPr>
            <w:r>
              <w:rPr>
                <w:rFonts w:hint="eastAsia" w:ascii="宋体" w:cs="宋体"/>
                <w:color w:val="auto"/>
                <w:szCs w:val="21"/>
              </w:rPr>
              <w:t>现场查看，技术部的主要工作为</w:t>
            </w:r>
            <w:r>
              <w:rPr>
                <w:rFonts w:hint="eastAsia" w:ascii="宋体" w:hAnsi="宋体" w:cs="宋体"/>
                <w:color w:val="auto"/>
                <w:szCs w:val="21"/>
              </w:rPr>
              <w:t>负责</w:t>
            </w:r>
            <w:r>
              <w:rPr>
                <w:rFonts w:hint="eastAsia" w:ascii="宋体" w:hAnsi="宋体" w:cs="宋体"/>
                <w:color w:val="auto"/>
                <w:szCs w:val="21"/>
                <w:lang w:val="en-US" w:eastAsia="zh-CN"/>
              </w:rPr>
              <w:t>编制方案，负责现场技术指导，培训等工作</w:t>
            </w:r>
            <w:r>
              <w:rPr>
                <w:rFonts w:hint="eastAsia" w:ascii="宋体" w:hAnsi="宋体"/>
                <w:color w:val="auto"/>
                <w:szCs w:val="21"/>
              </w:rPr>
              <w:t>。</w:t>
            </w:r>
            <w:r>
              <w:rPr>
                <w:rFonts w:hint="eastAsia" w:ascii="宋体" w:cs="宋体"/>
                <w:color w:val="auto"/>
                <w:szCs w:val="21"/>
              </w:rPr>
              <w:t>业务过程中有</w:t>
            </w:r>
            <w:r>
              <w:rPr>
                <w:rFonts w:hint="eastAsia" w:cs="宋体"/>
                <w:color w:val="auto"/>
                <w:szCs w:val="21"/>
              </w:rPr>
              <w:t>办公固废</w:t>
            </w:r>
            <w:r>
              <w:rPr>
                <w:rFonts w:hint="eastAsia" w:cs="宋体"/>
                <w:color w:val="auto"/>
                <w:szCs w:val="21"/>
                <w:lang w:val="en-US" w:eastAsia="zh-CN"/>
              </w:rPr>
              <w:t>排放</w:t>
            </w:r>
            <w:r>
              <w:rPr>
                <w:rFonts w:hint="eastAsia" w:cs="宋体"/>
                <w:color w:val="auto"/>
                <w:szCs w:val="21"/>
                <w:lang w:eastAsia="zh-CN"/>
              </w:rPr>
              <w:t>、</w:t>
            </w:r>
            <w:r>
              <w:rPr>
                <w:rFonts w:hint="eastAsia" w:cs="宋体"/>
                <w:color w:val="auto"/>
                <w:szCs w:val="21"/>
                <w:lang w:val="en-US" w:eastAsia="zh-CN"/>
              </w:rPr>
              <w:t>作业现在有设备运行噪声排放</w:t>
            </w:r>
            <w:r>
              <w:rPr>
                <w:rFonts w:hint="eastAsia" w:cs="宋体"/>
                <w:color w:val="auto"/>
                <w:szCs w:val="21"/>
              </w:rPr>
              <w:t>等</w:t>
            </w:r>
            <w:r>
              <w:rPr>
                <w:rFonts w:hint="eastAsia" w:ascii="宋体" w:cs="宋体"/>
                <w:color w:val="auto"/>
                <w:szCs w:val="21"/>
              </w:rPr>
              <w:t>，部门的环境因素识别和重要环境因素基本到位。</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0:</w:t>
            </w:r>
            <w:r>
              <w:rPr>
                <w:rFonts w:hint="eastAsia" w:ascii="宋体" w:hAnsi="宋体" w:cs="新宋体"/>
                <w:color w:val="auto"/>
                <w:szCs w:val="21"/>
              </w:rPr>
              <w:t>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查见：《危险源辨识与风险评价控制程序》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rPr>
                <w:rFonts w:ascii="宋体" w:hAnsi="宋体" w:cs="宋体"/>
                <w:color w:val="auto"/>
                <w:szCs w:val="21"/>
              </w:rPr>
            </w:pPr>
            <w:r>
              <w:rPr>
                <w:rFonts w:hint="eastAsia" w:ascii="宋体" w:hAnsi="宋体" w:cs="宋体"/>
                <w:color w:val="auto"/>
                <w:szCs w:val="21"/>
              </w:rPr>
              <w:t>查见：《危险源识别评价表》。涉及未按规定使用设备；服务过程未按规定进行操作、无防暑降温措施、未佩戴相关防护用品等。</w:t>
            </w:r>
          </w:p>
          <w:p>
            <w:pPr>
              <w:rPr>
                <w:rFonts w:ascii="宋体" w:hAnsi="宋体" w:cs="宋体"/>
                <w:color w:val="auto"/>
                <w:szCs w:val="21"/>
              </w:rPr>
            </w:pPr>
            <w:r>
              <w:rPr>
                <w:rFonts w:hint="eastAsia" w:ascii="宋体" w:hAnsi="宋体" w:cs="宋体"/>
                <w:color w:val="auto"/>
                <w:szCs w:val="21"/>
              </w:rPr>
              <w:t>辨识清楚、准确，评价充分合理。</w:t>
            </w:r>
          </w:p>
          <w:p>
            <w:pPr>
              <w:rPr>
                <w:rFonts w:ascii="宋体" w:hAnsi="宋体" w:cs="宋体"/>
                <w:color w:val="auto"/>
                <w:szCs w:val="21"/>
              </w:rPr>
            </w:pPr>
            <w:r>
              <w:rPr>
                <w:rFonts w:hint="eastAsia" w:ascii="宋体" w:hAnsi="宋体" w:cs="宋体"/>
                <w:color w:val="auto"/>
                <w:szCs w:val="21"/>
              </w:rPr>
              <w:t>采用的是经验判断法、过程分析法识别。不可接受风险源：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2）触电；</w:t>
            </w:r>
          </w:p>
          <w:p>
            <w:pPr>
              <w:rPr>
                <w:rFonts w:ascii="宋体" w:hAnsi="宋体" w:cs="宋体"/>
                <w:color w:val="auto"/>
                <w:szCs w:val="21"/>
              </w:rPr>
            </w:pPr>
            <w:r>
              <w:rPr>
                <w:rFonts w:hint="eastAsia" w:ascii="宋体" w:hAnsi="宋体" w:cs="宋体"/>
                <w:color w:val="auto"/>
                <w:szCs w:val="21"/>
              </w:rPr>
              <w:t>3）意外伤害。</w:t>
            </w:r>
          </w:p>
          <w:p>
            <w:pPr>
              <w:spacing w:line="400" w:lineRule="exact"/>
              <w:jc w:val="left"/>
              <w:rPr>
                <w:rFonts w:hint="default" w:hAnsi="宋体"/>
                <w:color w:val="auto"/>
                <w:szCs w:val="21"/>
              </w:rPr>
            </w:pPr>
            <w:r>
              <w:rPr>
                <w:rFonts w:hint="eastAsia" w:ascii="宋体" w:hAnsi="宋体" w:cs="宋体"/>
                <w:color w:val="auto"/>
                <w:szCs w:val="21"/>
              </w:rPr>
              <w:t>查见确定的管理措施：拟定有相应管理方案和应急措施。</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color w:val="auto"/>
                <w:szCs w:val="21"/>
                <w:highlight w:val="green"/>
              </w:rPr>
            </w:pPr>
            <w:r>
              <w:rPr>
                <w:rFonts w:hint="eastAsia" w:ascii="宋体" w:hAnsi="宋体" w:cs="新宋体"/>
                <w:color w:val="auto"/>
                <w:szCs w:val="21"/>
              </w:rPr>
              <w:t>运行策划和控制</w:t>
            </w:r>
          </w:p>
        </w:tc>
        <w:tc>
          <w:tcPr>
            <w:tcW w:w="960" w:type="dxa"/>
          </w:tcPr>
          <w:p>
            <w:pPr>
              <w:rPr>
                <w:rFonts w:ascii="宋体" w:hAnsi="宋体" w:cs="新宋体"/>
                <w:color w:val="auto"/>
                <w:szCs w:val="21"/>
                <w:highlight w:val="green"/>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8.1 </w:t>
            </w:r>
          </w:p>
        </w:tc>
        <w:tc>
          <w:tcPr>
            <w:tcW w:w="10004" w:type="dxa"/>
          </w:tcPr>
          <w:p>
            <w:pPr>
              <w:pStyle w:val="5"/>
              <w:spacing w:line="400" w:lineRule="exact"/>
              <w:ind w:firstLine="0"/>
              <w:rPr>
                <w:rFonts w:hint="default" w:hAnsi="宋体"/>
                <w:color w:val="auto"/>
                <w:szCs w:val="21"/>
              </w:rPr>
            </w:pPr>
            <w:r>
              <w:rPr>
                <w:rFonts w:hAnsi="宋体"/>
                <w:color w:val="auto"/>
                <w:szCs w:val="21"/>
              </w:rPr>
              <w:t>查，</w:t>
            </w:r>
            <w:r>
              <w:rPr>
                <w:rFonts w:hint="eastAsia" w:hAnsi="宋体"/>
                <w:color w:val="auto"/>
                <w:szCs w:val="21"/>
                <w:lang w:eastAsia="zh-CN"/>
              </w:rPr>
              <w:t>技术部</w:t>
            </w:r>
            <w:r>
              <w:rPr>
                <w:rFonts w:hAnsi="宋体"/>
                <w:color w:val="auto"/>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5"/>
              <w:spacing w:line="400" w:lineRule="exact"/>
              <w:ind w:firstLine="0"/>
              <w:rPr>
                <w:rFonts w:hint="default" w:hAnsi="宋体"/>
                <w:color w:val="auto"/>
                <w:szCs w:val="21"/>
              </w:rPr>
            </w:pPr>
            <w:r>
              <w:rPr>
                <w:rFonts w:hAnsi="宋体"/>
                <w:color w:val="auto"/>
                <w:szCs w:val="21"/>
              </w:rPr>
              <w:t>据介绍，公司服务流程为：</w:t>
            </w:r>
          </w:p>
          <w:p>
            <w:pPr>
              <w:spacing w:line="400" w:lineRule="atLeast"/>
              <w:rPr>
                <w:rFonts w:hint="eastAsia" w:ascii="宋体" w:hAnsi="宋体"/>
                <w:color w:val="auto"/>
                <w:sz w:val="21"/>
                <w:szCs w:val="21"/>
                <w:lang w:val="en-US" w:eastAsia="zh-CN"/>
              </w:rPr>
            </w:pPr>
            <w:r>
              <w:rPr>
                <w:rFonts w:hint="eastAsia" w:ascii="宋体" w:hAnsi="宋体"/>
                <w:color w:val="auto"/>
                <w:sz w:val="21"/>
                <w:szCs w:val="21"/>
                <w:lang w:eastAsia="zh-CN"/>
              </w:rPr>
              <w:t>签订技术服务合同－－拟定技术服务方案－－现场实施技术服务</w:t>
            </w:r>
            <w:r>
              <w:rPr>
                <w:rFonts w:hint="eastAsia" w:ascii="宋体" w:hAnsi="宋体"/>
                <w:color w:val="auto"/>
                <w:sz w:val="21"/>
                <w:szCs w:val="21"/>
                <w:lang w:val="en-US" w:eastAsia="zh-CN"/>
              </w:rPr>
              <w:t>－－验收</w:t>
            </w:r>
          </w:p>
          <w:p>
            <w:pPr>
              <w:snapToGrid w:val="0"/>
              <w:spacing w:line="280" w:lineRule="exact"/>
              <w:rPr>
                <w:rFonts w:hint="eastAsia" w:ascii="宋体" w:hAnsi="宋体"/>
                <w:color w:val="auto"/>
                <w:szCs w:val="21"/>
                <w:lang w:val="en-US" w:eastAsia="zh-CN"/>
              </w:rPr>
            </w:pP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服务</w:t>
            </w:r>
            <w:r>
              <w:rPr>
                <w:rFonts w:hint="eastAsia" w:ascii="宋体" w:hAnsi="宋体"/>
                <w:color w:val="auto"/>
                <w:szCs w:val="21"/>
              </w:rPr>
              <w:t>过程</w:t>
            </w:r>
            <w:r>
              <w:rPr>
                <w:rFonts w:hint="eastAsia" w:ascii="宋体" w:hAnsi="宋体"/>
                <w:color w:val="auto"/>
                <w:szCs w:val="21"/>
                <w:lang w:val="en-US" w:eastAsia="zh-CN"/>
              </w:rPr>
              <w:t>依据</w:t>
            </w:r>
            <w:r>
              <w:rPr>
                <w:rFonts w:hint="eastAsia"/>
                <w:color w:val="auto"/>
                <w:sz w:val="20"/>
                <w:szCs w:val="21"/>
              </w:rPr>
              <w:t>生命周期观点的控制，</w:t>
            </w:r>
            <w:r>
              <w:rPr>
                <w:rFonts w:hint="eastAsia" w:ascii="宋体" w:hAnsi="宋体"/>
                <w:color w:val="auto"/>
                <w:szCs w:val="21"/>
              </w:rPr>
              <w:t>制定了管理规定，确保在</w:t>
            </w:r>
            <w:r>
              <w:rPr>
                <w:rFonts w:hint="eastAsia" w:ascii="宋体" w:hAnsi="宋体"/>
                <w:color w:val="auto"/>
                <w:szCs w:val="21"/>
                <w:lang w:val="en-US" w:eastAsia="zh-CN"/>
              </w:rPr>
              <w:t>服务</w:t>
            </w:r>
            <w:r>
              <w:rPr>
                <w:rFonts w:hint="eastAsia" w:ascii="宋体" w:hAnsi="宋体"/>
                <w:color w:val="auto"/>
                <w:szCs w:val="21"/>
              </w:rPr>
              <w:t>过程中，落实其环境要求，考虑生命周期的每一阶段；包括</w:t>
            </w:r>
            <w:r>
              <w:rPr>
                <w:rFonts w:hint="eastAsia" w:ascii="宋体" w:hAnsi="宋体"/>
                <w:color w:val="auto"/>
                <w:szCs w:val="21"/>
                <w:lang w:val="en-US" w:eastAsia="zh-CN"/>
              </w:rPr>
              <w:t>服务</w:t>
            </w:r>
            <w:r>
              <w:rPr>
                <w:rFonts w:hint="eastAsia" w:ascii="宋体" w:hAnsi="宋体"/>
                <w:color w:val="auto"/>
                <w:szCs w:val="21"/>
              </w:rPr>
              <w:t>过程的环境要求（环保、节能等）；与</w:t>
            </w:r>
            <w:r>
              <w:rPr>
                <w:rFonts w:hint="eastAsia" w:ascii="宋体" w:hAnsi="宋体"/>
                <w:color w:val="auto"/>
                <w:szCs w:val="21"/>
                <w:lang w:val="en-US" w:eastAsia="zh-CN"/>
              </w:rPr>
              <w:t>甲方</w:t>
            </w:r>
            <w:r>
              <w:rPr>
                <w:rFonts w:hint="eastAsia" w:ascii="宋体" w:hAnsi="宋体"/>
                <w:color w:val="auto"/>
                <w:szCs w:val="21"/>
              </w:rPr>
              <w:t>沟通组织的相关环境要求；考虑了</w:t>
            </w:r>
            <w:r>
              <w:rPr>
                <w:rFonts w:hint="eastAsia" w:ascii="宋体" w:hAnsi="宋体"/>
                <w:color w:val="auto"/>
                <w:szCs w:val="21"/>
                <w:lang w:val="en-US" w:eastAsia="zh-CN"/>
              </w:rPr>
              <w:t>服务</w:t>
            </w:r>
            <w:r>
              <w:rPr>
                <w:rFonts w:hint="eastAsia" w:ascii="宋体" w:hAnsi="宋体"/>
                <w:color w:val="auto"/>
                <w:szCs w:val="21"/>
              </w:rPr>
              <w:t>相关的潜在重大环境影响和危险源的信息的情况，并体现在</w:t>
            </w:r>
            <w:r>
              <w:rPr>
                <w:rFonts w:hint="eastAsia" w:ascii="宋体" w:hAnsi="宋体"/>
                <w:color w:val="auto"/>
                <w:szCs w:val="21"/>
                <w:lang w:val="en-US" w:eastAsia="zh-CN"/>
              </w:rPr>
              <w:t>服务过程</w:t>
            </w:r>
            <w:r>
              <w:rPr>
                <w:rFonts w:hint="eastAsia" w:ascii="宋体" w:hAnsi="宋体"/>
                <w:color w:val="auto"/>
                <w:szCs w:val="21"/>
              </w:rPr>
              <w:t>中。</w:t>
            </w:r>
          </w:p>
          <w:p>
            <w:pPr>
              <w:snapToGrid w:val="0"/>
              <w:spacing w:line="280" w:lineRule="exact"/>
              <w:ind w:firstLine="420" w:firstLineChars="200"/>
              <w:rPr>
                <w:rFonts w:hAnsi="宋体"/>
                <w:color w:val="auto"/>
                <w:szCs w:val="21"/>
              </w:rPr>
            </w:pPr>
            <w:r>
              <w:rPr>
                <w:rFonts w:hAnsi="宋体"/>
                <w:color w:val="auto"/>
                <w:szCs w:val="21"/>
              </w:rPr>
              <w:t>查不可接受风险源：</w:t>
            </w:r>
          </w:p>
          <w:p>
            <w:pPr>
              <w:pStyle w:val="5"/>
              <w:spacing w:line="400" w:lineRule="exact"/>
              <w:ind w:firstLine="0"/>
              <w:rPr>
                <w:rFonts w:hint="default" w:hAnsi="宋体"/>
                <w:color w:val="auto"/>
                <w:szCs w:val="21"/>
              </w:rPr>
            </w:pPr>
            <w:r>
              <w:rPr>
                <w:rFonts w:hAnsi="宋体"/>
                <w:color w:val="auto"/>
                <w:szCs w:val="21"/>
              </w:rPr>
              <w:t>1）火灾；</w:t>
            </w:r>
          </w:p>
          <w:p>
            <w:pPr>
              <w:pStyle w:val="5"/>
              <w:spacing w:line="400" w:lineRule="exact"/>
              <w:ind w:firstLine="0"/>
              <w:rPr>
                <w:rFonts w:hAnsi="宋体"/>
                <w:color w:val="auto"/>
                <w:szCs w:val="21"/>
              </w:rPr>
            </w:pPr>
            <w:r>
              <w:rPr>
                <w:rFonts w:hAnsi="宋体"/>
                <w:color w:val="auto"/>
                <w:szCs w:val="21"/>
              </w:rPr>
              <w:t>2）触电；</w:t>
            </w:r>
          </w:p>
          <w:p>
            <w:pPr>
              <w:pStyle w:val="5"/>
              <w:spacing w:line="400" w:lineRule="exact"/>
              <w:ind w:firstLine="0"/>
              <w:rPr>
                <w:rFonts w:hint="default" w:hAnsi="宋体" w:eastAsia="宋体"/>
                <w:color w:val="auto"/>
                <w:szCs w:val="21"/>
                <w:lang w:val="en-US" w:eastAsia="zh-CN"/>
              </w:rPr>
            </w:pPr>
            <w:r>
              <w:rPr>
                <w:rFonts w:hint="eastAsia" w:hAnsi="宋体"/>
                <w:color w:val="auto"/>
                <w:szCs w:val="21"/>
                <w:lang w:val="en-US" w:eastAsia="zh-CN"/>
              </w:rPr>
              <w:t>3）意外伤害</w:t>
            </w:r>
          </w:p>
          <w:p>
            <w:pPr>
              <w:pStyle w:val="5"/>
              <w:spacing w:line="400" w:lineRule="exact"/>
              <w:ind w:firstLine="0"/>
              <w:rPr>
                <w:rFonts w:hint="default" w:hAnsi="宋体"/>
                <w:color w:val="auto"/>
                <w:szCs w:val="21"/>
              </w:rPr>
            </w:pPr>
            <w:r>
              <w:rPr>
                <w:rFonts w:hAnsi="宋体"/>
                <w:color w:val="auto"/>
                <w:szCs w:val="21"/>
              </w:rPr>
              <w:t>查重要环境因素：</w:t>
            </w:r>
          </w:p>
          <w:p>
            <w:pPr>
              <w:pStyle w:val="5"/>
              <w:spacing w:line="400" w:lineRule="exact"/>
              <w:ind w:firstLine="0"/>
              <w:rPr>
                <w:rFonts w:hint="default" w:hAnsi="宋体"/>
                <w:color w:val="auto"/>
                <w:szCs w:val="21"/>
              </w:rPr>
            </w:pPr>
            <w:r>
              <w:rPr>
                <w:rFonts w:hint="eastAsia" w:hAnsi="宋体"/>
                <w:color w:val="auto"/>
                <w:szCs w:val="21"/>
                <w:lang w:val="en-US" w:eastAsia="zh-CN"/>
              </w:rPr>
              <w:t>1）</w:t>
            </w:r>
            <w:r>
              <w:rPr>
                <w:rFonts w:hAnsi="宋体"/>
                <w:color w:val="auto"/>
                <w:szCs w:val="21"/>
              </w:rPr>
              <w:t>潜在火灾；</w:t>
            </w:r>
          </w:p>
          <w:p>
            <w:pPr>
              <w:pStyle w:val="5"/>
              <w:spacing w:line="400" w:lineRule="exact"/>
              <w:ind w:firstLine="0"/>
              <w:rPr>
                <w:rFonts w:hAnsi="宋体"/>
                <w:color w:val="auto"/>
                <w:szCs w:val="21"/>
              </w:rPr>
            </w:pPr>
            <w:r>
              <w:rPr>
                <w:rFonts w:hint="eastAsia" w:hAnsi="宋体"/>
                <w:color w:val="auto"/>
                <w:szCs w:val="21"/>
                <w:lang w:val="en-US" w:eastAsia="zh-CN"/>
              </w:rPr>
              <w:t>2）</w:t>
            </w:r>
            <w:r>
              <w:rPr>
                <w:rFonts w:hAnsi="宋体"/>
                <w:color w:val="auto"/>
                <w:szCs w:val="21"/>
              </w:rPr>
              <w:t>固废排放；</w:t>
            </w:r>
          </w:p>
          <w:p>
            <w:pPr>
              <w:pStyle w:val="5"/>
              <w:spacing w:line="400" w:lineRule="exact"/>
              <w:ind w:firstLine="0"/>
              <w:rPr>
                <w:rFonts w:hint="default" w:hAnsi="宋体" w:eastAsia="宋体"/>
                <w:color w:val="auto"/>
                <w:szCs w:val="21"/>
                <w:lang w:val="en-US" w:eastAsia="zh-CN"/>
              </w:rPr>
            </w:pPr>
            <w:r>
              <w:rPr>
                <w:rFonts w:hint="eastAsia" w:hAnsi="宋体"/>
                <w:color w:val="auto"/>
                <w:szCs w:val="21"/>
                <w:lang w:val="en-US" w:eastAsia="zh-CN"/>
              </w:rPr>
              <w:t>3）噪声排放</w:t>
            </w:r>
          </w:p>
          <w:p>
            <w:pPr>
              <w:pStyle w:val="5"/>
              <w:spacing w:line="400" w:lineRule="exact"/>
              <w:ind w:firstLine="0"/>
              <w:rPr>
                <w:rFonts w:hint="default" w:hAnsi="宋体"/>
                <w:color w:val="auto"/>
                <w:szCs w:val="21"/>
              </w:rPr>
            </w:pPr>
            <w:r>
              <w:rPr>
                <w:rFonts w:hAnsi="宋体"/>
                <w:color w:val="auto"/>
                <w:szCs w:val="21"/>
              </w:rPr>
              <w:t>查看，公司制订的相应的</w:t>
            </w:r>
            <w:r>
              <w:rPr>
                <w:rFonts w:hint="eastAsia" w:hAnsi="宋体"/>
                <w:color w:val="auto"/>
                <w:szCs w:val="21"/>
                <w:lang w:val="en-US" w:eastAsia="zh-CN"/>
              </w:rPr>
              <w:t>环境</w:t>
            </w:r>
            <w:r>
              <w:rPr>
                <w:rFonts w:hAnsi="宋体"/>
                <w:color w:val="auto"/>
                <w:szCs w:val="21"/>
              </w:rPr>
              <w:t>安全管理制度及管理方案，对</w:t>
            </w:r>
            <w:r>
              <w:rPr>
                <w:rFonts w:hint="eastAsia" w:hAnsi="宋体"/>
                <w:color w:val="auto"/>
                <w:szCs w:val="21"/>
                <w:lang w:val="en-US" w:eastAsia="zh-CN"/>
              </w:rPr>
              <w:t>重要环境因素和</w:t>
            </w:r>
            <w:r>
              <w:rPr>
                <w:rFonts w:hAnsi="宋体"/>
                <w:color w:val="auto"/>
                <w:szCs w:val="21"/>
              </w:rPr>
              <w:t>不可接受风险源进行管控。</w:t>
            </w:r>
          </w:p>
          <w:p>
            <w:pPr>
              <w:pStyle w:val="5"/>
              <w:spacing w:line="400" w:lineRule="exact"/>
              <w:ind w:firstLine="0"/>
              <w:rPr>
                <w:rFonts w:hAnsi="宋体"/>
                <w:color w:val="auto"/>
                <w:szCs w:val="21"/>
              </w:rPr>
            </w:pPr>
            <w:r>
              <w:rPr>
                <w:rFonts w:hAnsi="宋体"/>
                <w:color w:val="auto"/>
                <w:szCs w:val="21"/>
              </w:rPr>
              <w:t>据称：对火灾应急设施、安防设施运行情况等进行了检查维护。如：</w:t>
            </w:r>
          </w:p>
          <w:p>
            <w:pPr>
              <w:pStyle w:val="5"/>
              <w:spacing w:line="400" w:lineRule="exact"/>
              <w:ind w:firstLine="0"/>
              <w:rPr>
                <w:rFonts w:hAnsi="宋体"/>
                <w:color w:val="auto"/>
                <w:szCs w:val="21"/>
              </w:rPr>
            </w:pPr>
            <w:r>
              <w:rPr>
                <w:rFonts w:hint="eastAsia" w:hAnsi="宋体"/>
                <w:color w:val="auto"/>
                <w:szCs w:val="21"/>
                <w:lang w:val="en-US" w:eastAsia="zh-CN"/>
              </w:rPr>
              <w:t>视频</w:t>
            </w:r>
            <w:r>
              <w:rPr>
                <w:rFonts w:hAnsi="宋体"/>
                <w:color w:val="auto"/>
                <w:szCs w:val="21"/>
              </w:rPr>
              <w:t>查看：办公现场张贴有“请勿吸烟”标识</w:t>
            </w:r>
            <w:r>
              <w:rPr>
                <w:rFonts w:hint="eastAsia" w:hAnsi="宋体"/>
                <w:color w:val="auto"/>
                <w:szCs w:val="21"/>
                <w:lang w:eastAsia="zh-CN"/>
              </w:rPr>
              <w:t>，</w:t>
            </w:r>
            <w:r>
              <w:rPr>
                <w:rFonts w:hAnsi="宋体"/>
                <w:color w:val="auto"/>
                <w:szCs w:val="21"/>
              </w:rPr>
              <w:t>公司办公过程中产生的废弃物等一般固废有处理，能提供固废管理运行检查记录。</w:t>
            </w:r>
          </w:p>
          <w:p>
            <w:pPr>
              <w:pStyle w:val="5"/>
              <w:spacing w:line="400" w:lineRule="exact"/>
              <w:ind w:firstLine="0"/>
              <w:rPr>
                <w:rFonts w:hint="eastAsia" w:ascii="Times New Roman" w:hAnsi="Times New Roman" w:eastAsia="宋体" w:cs="Times New Roman"/>
                <w:b w:val="0"/>
                <w:bCs w:val="0"/>
                <w:color w:val="auto"/>
                <w:kern w:val="2"/>
                <w:sz w:val="21"/>
                <w:szCs w:val="21"/>
                <w:highlight w:val="none"/>
                <w:lang w:val="en-US" w:eastAsia="zh-CN" w:bidi="ar-SA"/>
              </w:rPr>
            </w:pPr>
            <w:r>
              <w:rPr>
                <w:rFonts w:hint="eastAsia" w:hAnsi="宋体"/>
                <w:color w:val="auto"/>
                <w:szCs w:val="21"/>
                <w:lang w:val="en-US" w:eastAsia="zh-CN"/>
              </w:rPr>
              <w:t>视频</w:t>
            </w:r>
            <w:r>
              <w:rPr>
                <w:rFonts w:hAnsi="宋体"/>
                <w:color w:val="auto"/>
                <w:szCs w:val="21"/>
              </w:rPr>
              <w:t>查看：</w:t>
            </w:r>
            <w:r>
              <w:rPr>
                <w:rFonts w:hint="eastAsia" w:ascii="宋体" w:hAnsi="宋体" w:cs="宋体"/>
                <w:color w:val="auto"/>
                <w:szCs w:val="21"/>
              </w:rPr>
              <w:t>公司服务过程中产生的废料、包装废弃物等服务性一般固废</w:t>
            </w:r>
            <w:r>
              <w:rPr>
                <w:rFonts w:hint="eastAsia" w:hAnsi="宋体" w:cs="宋体"/>
                <w:color w:val="auto"/>
                <w:szCs w:val="21"/>
                <w:lang w:val="en-US" w:eastAsia="zh-CN"/>
              </w:rPr>
              <w:t>由甲方统一处理。</w:t>
            </w:r>
            <w:r>
              <w:rPr>
                <w:rFonts w:hint="eastAsia" w:ascii="Times New Roman" w:hAnsi="Times New Roman" w:cs="Times New Roman"/>
                <w:b w:val="0"/>
                <w:bCs w:val="0"/>
                <w:color w:val="auto"/>
                <w:kern w:val="2"/>
                <w:sz w:val="21"/>
                <w:szCs w:val="21"/>
                <w:highlight w:val="none"/>
                <w:lang w:val="en-US" w:eastAsia="zh-CN" w:bidi="ar-SA"/>
              </w:rPr>
              <w:t>服务现场处理后的岩屑</w:t>
            </w:r>
            <w:r>
              <w:rPr>
                <w:rFonts w:hint="eastAsia" w:ascii="Times New Roman" w:hAnsi="Times New Roman" w:eastAsia="宋体" w:cs="Times New Roman"/>
                <w:b w:val="0"/>
                <w:bCs w:val="0"/>
                <w:color w:val="auto"/>
                <w:kern w:val="2"/>
                <w:sz w:val="21"/>
                <w:szCs w:val="21"/>
                <w:highlight w:val="none"/>
                <w:lang w:val="en-US" w:eastAsia="zh-CN" w:bidi="ar-SA"/>
              </w:rPr>
              <w:t>，</w:t>
            </w:r>
            <w:r>
              <w:rPr>
                <w:rFonts w:hint="eastAsia" w:ascii="Times New Roman" w:hAnsi="Times New Roman" w:cs="Times New Roman"/>
                <w:b w:val="0"/>
                <w:bCs w:val="0"/>
                <w:color w:val="auto"/>
                <w:kern w:val="2"/>
                <w:sz w:val="21"/>
                <w:szCs w:val="21"/>
                <w:highlight w:val="none"/>
                <w:lang w:val="en-US" w:eastAsia="zh-CN" w:bidi="ar-SA"/>
              </w:rPr>
              <w:t>堆放在指定存放点，由钻进司委托有资质的单位</w:t>
            </w:r>
            <w:r>
              <w:rPr>
                <w:rFonts w:hint="eastAsia" w:ascii="Times New Roman" w:hAnsi="Times New Roman" w:eastAsia="宋体" w:cs="Times New Roman"/>
                <w:b w:val="0"/>
                <w:bCs w:val="0"/>
                <w:color w:val="auto"/>
                <w:kern w:val="2"/>
                <w:sz w:val="21"/>
                <w:szCs w:val="21"/>
                <w:highlight w:val="none"/>
                <w:lang w:val="en-US" w:eastAsia="zh-CN" w:bidi="ar-SA"/>
              </w:rPr>
              <w:t>转运出井场，资源化利用制成烧结砖或水泥。</w:t>
            </w:r>
          </w:p>
          <w:p>
            <w:pPr>
              <w:pStyle w:val="5"/>
              <w:spacing w:line="400" w:lineRule="exact"/>
              <w:ind w:firstLine="0"/>
              <w:rPr>
                <w:rFonts w:hint="default" w:hAnsi="宋体"/>
                <w:color w:val="auto"/>
                <w:szCs w:val="21"/>
              </w:rPr>
            </w:pPr>
            <w:r>
              <w:rPr>
                <w:rFonts w:hint="eastAsia" w:hAnsi="宋体"/>
                <w:color w:val="auto"/>
                <w:szCs w:val="21"/>
                <w:lang w:val="en-US" w:eastAsia="zh-CN"/>
              </w:rPr>
              <w:t>视频</w:t>
            </w:r>
            <w:r>
              <w:rPr>
                <w:rFonts w:hAnsi="宋体"/>
                <w:color w:val="auto"/>
                <w:szCs w:val="21"/>
              </w:rPr>
              <w:t>查看：服务现场未发现大功率电器使用。现场电线有穿管保护，固定布局、现场有禁止吸烟提醒。</w:t>
            </w:r>
            <w:r>
              <w:rPr>
                <w:rFonts w:hint="eastAsia" w:ascii="宋体" w:hAnsi="宋体"/>
                <w:color w:val="auto"/>
                <w:szCs w:val="21"/>
              </w:rPr>
              <w:t>所有开关都有表箱进行防护，对操作者进行了防护</w:t>
            </w:r>
            <w:r>
              <w:rPr>
                <w:rFonts w:hint="eastAsia" w:hAnsi="宋体"/>
                <w:color w:val="auto"/>
                <w:szCs w:val="21"/>
                <w:lang w:eastAsia="zh-CN"/>
              </w:rPr>
              <w:t>。</w:t>
            </w:r>
            <w:r>
              <w:rPr>
                <w:rFonts w:hAnsi="宋体"/>
                <w:color w:val="auto"/>
                <w:szCs w:val="21"/>
              </w:rPr>
              <w:t>在</w:t>
            </w:r>
            <w:r>
              <w:rPr>
                <w:rFonts w:hint="eastAsia" w:hAnsi="宋体"/>
                <w:color w:val="auto"/>
                <w:szCs w:val="21"/>
                <w:lang w:val="en-US" w:eastAsia="zh-CN"/>
              </w:rPr>
              <w:t>服务现场有禁止抽烟标识；</w:t>
            </w:r>
            <w:r>
              <w:rPr>
                <w:rFonts w:hAnsi="宋体"/>
                <w:color w:val="auto"/>
                <w:szCs w:val="21"/>
              </w:rPr>
              <w:t>有防滑、防跌警告标识；</w:t>
            </w:r>
          </w:p>
          <w:p>
            <w:pPr>
              <w:pStyle w:val="5"/>
              <w:spacing w:line="400" w:lineRule="exact"/>
              <w:ind w:firstLine="0"/>
              <w:rPr>
                <w:rFonts w:hint="default" w:hAnsi="宋体"/>
                <w:color w:val="auto"/>
                <w:szCs w:val="21"/>
              </w:rPr>
            </w:pPr>
            <w:r>
              <w:rPr>
                <w:rFonts w:hint="eastAsia" w:hAnsi="宋体"/>
                <w:color w:val="auto"/>
                <w:szCs w:val="21"/>
                <w:lang w:val="en-US" w:eastAsia="zh-CN"/>
              </w:rPr>
              <w:t>视频</w:t>
            </w:r>
            <w:r>
              <w:rPr>
                <w:rFonts w:hAnsi="宋体"/>
                <w:color w:val="auto"/>
                <w:szCs w:val="21"/>
              </w:rPr>
              <w:t>查看：有灭火器材放置区；</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应急准备和响应管理制度</w:t>
            </w:r>
            <w:r>
              <w:rPr>
                <w:rFonts w:hint="eastAsia" w:ascii="宋体" w:hAnsi="宋体" w:cs="宋体"/>
                <w:color w:val="auto"/>
                <w:szCs w:val="21"/>
              </w:rPr>
              <w:t>》、《应急救援预案》等。</w:t>
            </w:r>
          </w:p>
          <w:p>
            <w:pPr>
              <w:spacing w:line="400" w:lineRule="exact"/>
              <w:rPr>
                <w:rFonts w:ascii="宋体" w:hAnsi="宋体" w:cs="宋体"/>
                <w:color w:val="auto"/>
                <w:szCs w:val="21"/>
              </w:rPr>
            </w:pPr>
            <w:r>
              <w:rPr>
                <w:rFonts w:hint="eastAsia" w:ascii="宋体" w:hAnsi="宋体" w:cs="宋体"/>
                <w:color w:val="auto"/>
                <w:szCs w:val="21"/>
              </w:rPr>
              <w:t>查见：应急演练记录：公司全体人员参加了</w:t>
            </w:r>
            <w:r>
              <w:rPr>
                <w:rFonts w:hint="eastAsia" w:cs="宋体"/>
                <w:color w:val="auto"/>
                <w:szCs w:val="21"/>
              </w:rPr>
              <w:t>2022年3月 7日</w:t>
            </w:r>
            <w:r>
              <w:rPr>
                <w:rFonts w:hint="eastAsia" w:ascii="宋体" w:hAnsi="宋体" w:cs="宋体"/>
                <w:color w:val="auto"/>
                <w:szCs w:val="21"/>
              </w:rPr>
              <w:t>在公司由</w:t>
            </w:r>
            <w:r>
              <w:rPr>
                <w:rFonts w:hint="eastAsia" w:ascii="宋体" w:hAnsi="宋体" w:cs="宋体"/>
                <w:color w:val="auto"/>
                <w:szCs w:val="21"/>
                <w:lang w:eastAsia="zh-CN"/>
              </w:rPr>
              <w:t>综合部</w:t>
            </w:r>
            <w:r>
              <w:rPr>
                <w:rFonts w:hint="eastAsia" w:ascii="宋体" w:hAnsi="宋体" w:cs="宋体"/>
                <w:color w:val="auto"/>
                <w:szCs w:val="21"/>
              </w:rPr>
              <w:t>组织的火灾消防演练。</w:t>
            </w:r>
          </w:p>
          <w:p>
            <w:pPr>
              <w:spacing w:line="400" w:lineRule="exact"/>
              <w:rPr>
                <w:rFonts w:hint="eastAsia" w:ascii="宋体" w:hAnsi="宋体" w:cs="宋体"/>
                <w:color w:val="auto"/>
                <w:szCs w:val="21"/>
              </w:rPr>
            </w:pPr>
            <w:r>
              <w:rPr>
                <w:rFonts w:hint="eastAsia" w:ascii="宋体" w:hAnsi="宋体" w:cs="宋体"/>
                <w:color w:val="auto"/>
                <w:szCs w:val="21"/>
              </w:rPr>
              <w:t>查，能提供演练培训记录及消防安全演习总结报告。</w:t>
            </w:r>
          </w:p>
          <w:p>
            <w:pPr>
              <w:spacing w:line="400" w:lineRule="exact"/>
              <w:rPr>
                <w:rFonts w:hint="eastAsia" w:ascii="宋体" w:hAnsi="宋体" w:cs="宋体"/>
                <w:b w:val="0"/>
                <w:bCs w:val="0"/>
                <w:color w:val="auto"/>
                <w:szCs w:val="21"/>
                <w:lang w:eastAsia="zh-CN"/>
              </w:rPr>
            </w:pPr>
            <w:r>
              <w:rPr>
                <w:rFonts w:hint="eastAsia" w:ascii="宋体" w:hAnsi="宋体" w:cs="宋体"/>
                <w:color w:val="auto"/>
                <w:szCs w:val="21"/>
                <w:lang w:eastAsia="zh-CN"/>
              </w:rPr>
              <w:t>火灾消防演练：通过本次消防安全演习，以《中华人民共和国消防法》为教材，提高全体员工的消防安全意识，增强火灾发生的防火意识，培养全员防火意识，熟知火警或疏散警报信号等，同时对员工进行培训，掌握安全、防火意识等；</w:t>
            </w:r>
            <w:r>
              <w:rPr>
                <w:rFonts w:hint="eastAsia" w:ascii="宋体" w:hAnsi="宋体" w:cs="宋体"/>
                <w:b w:val="0"/>
                <w:bCs w:val="0"/>
                <w:color w:val="auto"/>
                <w:szCs w:val="21"/>
                <w:lang w:eastAsia="zh-CN"/>
              </w:rPr>
              <w:t>以促进本公司管理体系持续改进和实现本公司目标。</w:t>
            </w:r>
          </w:p>
          <w:p>
            <w:pPr>
              <w:spacing w:line="400" w:lineRule="exact"/>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另查：触电应急预案未实施演练，综合部已开具不符合。</w:t>
            </w:r>
          </w:p>
          <w:p>
            <w:pPr>
              <w:spacing w:line="400" w:lineRule="exact"/>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eastAsia="zh-CN"/>
              </w:rPr>
              <w:t>应急准备：在公司办公区域，按要求配置灭火器。</w:t>
            </w:r>
          </w:p>
        </w:tc>
        <w:tc>
          <w:tcPr>
            <w:tcW w:w="1585" w:type="dxa"/>
            <w:vAlign w:val="top"/>
          </w:tcPr>
          <w:p>
            <w:pPr>
              <w:pStyle w:val="13"/>
              <w:rPr>
                <w:rFonts w:hint="default" w:ascii="黑体" w:hAnsi="黑体" w:eastAsia="宋体" w:cs="黑体"/>
                <w:color w:val="auto"/>
                <w:sz w:val="24"/>
                <w:szCs w:val="24"/>
                <w:lang w:val="en-US" w:eastAsia="zh-CN" w:bidi="ar-SA"/>
              </w:rPr>
            </w:pPr>
            <w:r>
              <w:rPr>
                <w:rFonts w:hint="eastAsia" w:cs="黑体"/>
                <w:color w:val="auto"/>
                <w:sz w:val="24"/>
                <w:szCs w:val="24"/>
                <w:lang w:val="en-US" w:eastAsia="zh-CN" w:bidi="ar-SA"/>
              </w:rPr>
              <w:t>符合</w:t>
            </w:r>
          </w:p>
        </w:tc>
      </w:tr>
    </w:tbl>
    <w:p>
      <w:pPr>
        <w:pStyle w:val="8"/>
        <w:rPr>
          <w:color w:val="auto"/>
        </w:rPr>
      </w:pPr>
      <w:r>
        <w:rPr>
          <w:rFonts w:hint="eastAsia"/>
          <w:color w:val="auto"/>
        </w:rPr>
        <w:t>说明：不符合标注N</w:t>
      </w:r>
    </w:p>
    <w:p>
      <w:pPr>
        <w:pStyle w:val="8"/>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A67C1"/>
    <w:multiLevelType w:val="singleLevel"/>
    <w:tmpl w:val="8E4A67C1"/>
    <w:lvl w:ilvl="0" w:tentative="0">
      <w:start w:val="1"/>
      <w:numFmt w:val="decimal"/>
      <w:suff w:val="nothing"/>
      <w:lvlText w:val="%1．"/>
      <w:lvlJc w:val="left"/>
      <w:pPr>
        <w:ind w:left="0" w:firstLine="400"/>
      </w:pPr>
      <w:rPr>
        <w:rFonts w:hint="default"/>
      </w:rPr>
    </w:lvl>
  </w:abstractNum>
  <w:abstractNum w:abstractNumId="1">
    <w:nsid w:val="90C9DFB4"/>
    <w:multiLevelType w:val="singleLevel"/>
    <w:tmpl w:val="90C9DFB4"/>
    <w:lvl w:ilvl="0" w:tentative="0">
      <w:start w:val="1"/>
      <w:numFmt w:val="decimal"/>
      <w:lvlText w:val="%1)"/>
      <w:lvlJc w:val="left"/>
      <w:pPr>
        <w:tabs>
          <w:tab w:val="left" w:pos="312"/>
        </w:tabs>
      </w:pPr>
    </w:lvl>
  </w:abstractNum>
  <w:abstractNum w:abstractNumId="2">
    <w:nsid w:val="B807290C"/>
    <w:multiLevelType w:val="singleLevel"/>
    <w:tmpl w:val="B807290C"/>
    <w:lvl w:ilvl="0" w:tentative="0">
      <w:start w:val="1"/>
      <w:numFmt w:val="decimal"/>
      <w:suff w:val="nothing"/>
      <w:lvlText w:val="%1）"/>
      <w:lvlJc w:val="left"/>
    </w:lvl>
  </w:abstractNum>
  <w:abstractNum w:abstractNumId="3">
    <w:nsid w:val="D1E6E6E9"/>
    <w:multiLevelType w:val="singleLevel"/>
    <w:tmpl w:val="D1E6E6E9"/>
    <w:lvl w:ilvl="0" w:tentative="0">
      <w:start w:val="1"/>
      <w:numFmt w:val="decimal"/>
      <w:suff w:val="nothing"/>
      <w:lvlText w:val="%1、"/>
      <w:lvlJc w:val="left"/>
    </w:lvl>
  </w:abstractNum>
  <w:abstractNum w:abstractNumId="4">
    <w:nsid w:val="FFB43ACF"/>
    <w:multiLevelType w:val="singleLevel"/>
    <w:tmpl w:val="FFB43ACF"/>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7">
    <w:nsid w:val="1385CD7D"/>
    <w:multiLevelType w:val="singleLevel"/>
    <w:tmpl w:val="1385CD7D"/>
    <w:lvl w:ilvl="0" w:tentative="0">
      <w:start w:val="1"/>
      <w:numFmt w:val="decimal"/>
      <w:suff w:val="nothing"/>
      <w:lvlText w:val="%1）"/>
      <w:lvlJc w:val="left"/>
    </w:lvl>
  </w:abstractNum>
  <w:abstractNum w:abstractNumId="8">
    <w:nsid w:val="4583DEA1"/>
    <w:multiLevelType w:val="singleLevel"/>
    <w:tmpl w:val="4583DEA1"/>
    <w:lvl w:ilvl="0" w:tentative="0">
      <w:start w:val="1"/>
      <w:numFmt w:val="decimal"/>
      <w:suff w:val="nothing"/>
      <w:lvlText w:val="%1）"/>
      <w:lvlJc w:val="left"/>
    </w:lvl>
  </w:abstractNum>
  <w:abstractNum w:abstractNumId="9">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9BF21E7"/>
    <w:multiLevelType w:val="singleLevel"/>
    <w:tmpl w:val="59BF21E7"/>
    <w:lvl w:ilvl="0" w:tentative="0">
      <w:start w:val="1"/>
      <w:numFmt w:val="decimal"/>
      <w:suff w:val="nothing"/>
      <w:lvlText w:val="%1、"/>
      <w:lvlJc w:val="left"/>
    </w:lvl>
  </w:abstractNum>
  <w:num w:numId="1">
    <w:abstractNumId w:val="10"/>
  </w:num>
  <w:num w:numId="2">
    <w:abstractNumId w:val="8"/>
  </w:num>
  <w:num w:numId="3">
    <w:abstractNumId w:val="0"/>
  </w:num>
  <w:num w:numId="4">
    <w:abstractNumId w:val="6"/>
  </w:num>
  <w:num w:numId="5">
    <w:abstractNumId w:val="9"/>
  </w:num>
  <w:num w:numId="6">
    <w:abstractNumId w:val="2"/>
  </w:num>
  <w:num w:numId="7">
    <w:abstractNumId w:val="4"/>
  </w:num>
  <w:num w:numId="8">
    <w:abstractNumId w:val="5"/>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39C789F"/>
    <w:rsid w:val="04366EDB"/>
    <w:rsid w:val="09CE17DF"/>
    <w:rsid w:val="0E7953D8"/>
    <w:rsid w:val="100920B1"/>
    <w:rsid w:val="127132E7"/>
    <w:rsid w:val="159348F7"/>
    <w:rsid w:val="20F748D2"/>
    <w:rsid w:val="41932B91"/>
    <w:rsid w:val="45D326DA"/>
    <w:rsid w:val="46CB1DEA"/>
    <w:rsid w:val="47940A68"/>
    <w:rsid w:val="4DB34D4B"/>
    <w:rsid w:val="5155585D"/>
    <w:rsid w:val="519F4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qFormat/>
    <w:uiPriority w:val="0"/>
    <w:pPr>
      <w:spacing w:line="360" w:lineRule="auto"/>
      <w:ind w:firstLine="420"/>
    </w:pPr>
    <w:rPr>
      <w:rFonts w:hint="eastAsia" w:ascii="宋体"/>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 w:type="character" w:customStyle="1" w:styleId="19">
    <w:name w:val="占位符文本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27634</Words>
  <Characters>29277</Characters>
  <Lines>1</Lines>
  <Paragraphs>1</Paragraphs>
  <TotalTime>3</TotalTime>
  <ScaleCrop>false</ScaleCrop>
  <LinksUpToDate>false</LinksUpToDate>
  <CharactersWithSpaces>30377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2022-06-19T09:01:16Z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2052-11.1.0.11830</vt:lpwstr>
  </property>
</Properties>
</file>