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   四川杰安达建筑工程有限公司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  <w:lang w:val="en-US" w:eastAsia="zh-CN"/>
        </w:rPr>
        <w:t xml:space="preserve">      </w:t>
      </w:r>
      <w:r>
        <w:rPr>
          <w:rFonts w:hint="eastAsia"/>
          <w:b/>
          <w:szCs w:val="21"/>
        </w:rPr>
        <w:t>合同编号 :</w:t>
      </w:r>
      <w:r>
        <w:rPr>
          <w:rFonts w:hint="eastAsia"/>
          <w:sz w:val="24"/>
          <w:szCs w:val="24"/>
          <w:u w:val="single"/>
        </w:rPr>
        <w:t>0782-2022-SA</w:t>
      </w:r>
    </w:p>
    <w:tbl>
      <w:tblPr>
        <w:tblStyle w:val="8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503"/>
        <w:gridCol w:w="828"/>
        <w:gridCol w:w="1827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2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3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3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3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机电工程（太阳能发电系统、太阳能路灯安装）；市政公用工程（太阳能空气能热水工程系统，冻库，水暖安装）所涉及的售后服务(维修、维护、培训)管理活动</w:t>
            </w:r>
          </w:p>
          <w:p>
            <w:pPr>
              <w:rPr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eastAsia="zh-CN"/>
              </w:rPr>
              <w:t>机电工程（太阳能发电系统、太阳能路灯安装）；市政公用工程（太阳能空气能热水工程系统，冻库，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水暖安装，暖通安装</w:t>
            </w:r>
            <w:r>
              <w:rPr>
                <w:rFonts w:hint="eastAsia" w:ascii="宋体" w:hAnsi="宋体" w:cs="宋体"/>
                <w:color w:val="0000FF"/>
                <w:kern w:val="0"/>
                <w:szCs w:val="21"/>
                <w:lang w:eastAsia="zh-CN"/>
              </w:rPr>
              <w:t>）所涉及的售后服务(维修、维护、培训)管理活动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原有效人数：人</w:t>
            </w:r>
          </w:p>
        </w:tc>
        <w:tc>
          <w:tcPr>
            <w:tcW w:w="5043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3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2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eastAsia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1503" w:type="dxa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马贵兰</w:t>
            </w:r>
          </w:p>
        </w:tc>
        <w:tc>
          <w:tcPr>
            <w:tcW w:w="2655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2022年6月15日</w:t>
            </w:r>
          </w:p>
        </w:tc>
        <w:tc>
          <w:tcPr>
            <w:tcW w:w="3216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2022.6.15</w:t>
            </w:r>
            <w:bookmarkStart w:id="0" w:name="_GoBack"/>
            <w:bookmarkEnd w:id="0"/>
          </w:p>
        </w:tc>
        <w:tc>
          <w:tcPr>
            <w:tcW w:w="150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李永忠2022.6.15</w:t>
            </w:r>
          </w:p>
        </w:tc>
        <w:tc>
          <w:tcPr>
            <w:tcW w:w="2655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216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2beZ1wAAAAkBAAAPAAAAAAAAAAEAIAAAACIAAABkcnMvZG93&#10;bnJldi54bWxQSwECFAAUAAAACACHTuJAqVz6fsgBAACIAwAADgAAAAAAAAABACAAAAAm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D6718D"/>
    <w:rsid w:val="001510F2"/>
    <w:rsid w:val="002002A3"/>
    <w:rsid w:val="004F4616"/>
    <w:rsid w:val="00701268"/>
    <w:rsid w:val="00703BDE"/>
    <w:rsid w:val="00A43D46"/>
    <w:rsid w:val="00A55B13"/>
    <w:rsid w:val="00A854A0"/>
    <w:rsid w:val="00B951E9"/>
    <w:rsid w:val="00CA21D6"/>
    <w:rsid w:val="00D6718D"/>
    <w:rsid w:val="00F457D2"/>
    <w:rsid w:val="04766E1F"/>
    <w:rsid w:val="069D6EA2"/>
    <w:rsid w:val="0D9C28F3"/>
    <w:rsid w:val="11CD73E6"/>
    <w:rsid w:val="12481E24"/>
    <w:rsid w:val="134A0385"/>
    <w:rsid w:val="1B0A7FEB"/>
    <w:rsid w:val="1E752050"/>
    <w:rsid w:val="20E64474"/>
    <w:rsid w:val="258414C8"/>
    <w:rsid w:val="2CF226B6"/>
    <w:rsid w:val="2D5F1CE1"/>
    <w:rsid w:val="34AB35B3"/>
    <w:rsid w:val="35A44BDE"/>
    <w:rsid w:val="35A8557F"/>
    <w:rsid w:val="37275A40"/>
    <w:rsid w:val="38E160C4"/>
    <w:rsid w:val="398A2548"/>
    <w:rsid w:val="3EB43F8D"/>
    <w:rsid w:val="4041301D"/>
    <w:rsid w:val="4CA9439C"/>
    <w:rsid w:val="508F568E"/>
    <w:rsid w:val="5F622FF3"/>
    <w:rsid w:val="660533C8"/>
    <w:rsid w:val="6F5720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left"/>
      <w:outlineLvl w:val="0"/>
    </w:pPr>
    <w:rPr>
      <w:rFonts w:ascii="Arial" w:hAnsi="Arial"/>
      <w:b/>
      <w:bCs/>
      <w:sz w:val="24"/>
      <w:szCs w:val="32"/>
    </w:rPr>
  </w:style>
  <w:style w:type="paragraph" w:styleId="4">
    <w:name w:val="Plain Text"/>
    <w:basedOn w:val="1"/>
    <w:qFormat/>
    <w:uiPriority w:val="0"/>
    <w:rPr>
      <w:rFonts w:ascii="宋体" w:hAnsi="Courier New" w:cs="宋体"/>
      <w:szCs w:val="21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Char Char Char"/>
    <w:basedOn w:val="1"/>
    <w:qFormat/>
    <w:uiPriority w:val="0"/>
  </w:style>
  <w:style w:type="paragraph" w:customStyle="1" w:styleId="11">
    <w:name w:val="Char Char"/>
    <w:basedOn w:val="1"/>
    <w:qFormat/>
    <w:uiPriority w:val="0"/>
  </w:style>
  <w:style w:type="character" w:customStyle="1" w:styleId="12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529</Words>
  <Characters>576</Characters>
  <Lines>3</Lines>
  <Paragraphs>1</Paragraphs>
  <TotalTime>3</TotalTime>
  <ScaleCrop>false</ScaleCrop>
  <LinksUpToDate>false</LinksUpToDate>
  <CharactersWithSpaces>601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静水幽莲</cp:lastModifiedBy>
  <cp:lastPrinted>2016-01-28T05:47:00Z</cp:lastPrinted>
  <dcterms:modified xsi:type="dcterms:W3CDTF">2022-06-15T06:45:18Z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07A08D857BFD4626B1D54608AE2A02CB</vt:lpwstr>
  </property>
  <property fmtid="{D5CDD505-2E9C-101B-9397-08002B2CF9AE}" pid="4" name="KSOProductBuildVer">
    <vt:lpwstr>2052-11.1.0.11744</vt:lpwstr>
  </property>
</Properties>
</file>