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240" w:lineRule="auto"/>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8240" behindDoc="0" locked="0" layoutInCell="1" allowOverlap="1">
            <wp:simplePos x="0" y="0"/>
            <wp:positionH relativeFrom="column">
              <wp:posOffset>-281940</wp:posOffset>
            </wp:positionH>
            <wp:positionV relativeFrom="paragraph">
              <wp:posOffset>-610235</wp:posOffset>
            </wp:positionV>
            <wp:extent cx="6461760" cy="9368790"/>
            <wp:effectExtent l="0" t="0" r="2540" b="3810"/>
            <wp:wrapNone/>
            <wp:docPr id="1" name="图片 1" descr="微信图片_202208221055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08221055157"/>
                    <pic:cNvPicPr>
                      <a:picLocks noChangeAspect="1"/>
                    </pic:cNvPicPr>
                  </pic:nvPicPr>
                  <pic:blipFill>
                    <a:blip r:embed="rId10"/>
                    <a:stretch>
                      <a:fillRect/>
                    </a:stretch>
                  </pic:blipFill>
                  <pic:spPr>
                    <a:xfrm>
                      <a:off x="0" y="0"/>
                      <a:ext cx="6461760" cy="9368790"/>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1422A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13</TotalTime>
  <ScaleCrop>false</ScaleCrop>
  <LinksUpToDate>false</LinksUpToDate>
  <CharactersWithSpaces>250</CharactersWithSpaces>
  <Application>WPS Office_11.1.0.9914_F1E327BC-269C-435d-A152-05C5408002CA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hb</cp:lastModifiedBy>
  <dcterms:modified xsi:type="dcterms:W3CDTF">2022-08-22T02:57:22Z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2052-11.1.0.9914</vt:lpwstr>
  </property>
</Properties>
</file>